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223D904">
      <w:pPr>
        <w:widowControl/>
        <w:spacing w:before="163" w:after="163" w:afterLines="50"/>
        <w:jc w:val="center"/>
        <w:rPr>
          <w:rFonts w:eastAsia="宋体" w:cs="Times New Roman"/>
          <w:kern w:val="0"/>
          <w:sz w:val="36"/>
          <w:szCs w:val="36"/>
          <w:lang w:eastAsia="en-US"/>
        </w:rPr>
      </w:pPr>
      <w:r>
        <w:rPr>
          <w:rFonts w:hint="eastAsia" w:eastAsia="宋体" w:cs="Times New Roman"/>
          <w:kern w:val="0"/>
          <w:sz w:val="36"/>
          <w:szCs w:val="36"/>
          <w:vertAlign w:val="baseline"/>
          <w:lang w:eastAsia="zh-CN"/>
        </w:rPr>
        <w:t>≠</w:t>
      </w:r>
      <w:bookmarkStart w:id="0" w:name="_GoBack"/>
      <w:bookmarkEnd w:id="0"/>
      <w:r>
        <w:rPr>
          <w:rFonts w:eastAsia="宋体" w:cs="Times New Roman"/>
          <w:kern w:val="0"/>
          <w:sz w:val="36"/>
          <w:szCs w:val="36"/>
          <w:lang w:eastAsia="en-US"/>
        </w:rPr>
        <w:drawing>
          <wp:inline distT="0" distB="0" distL="0" distR="0">
            <wp:extent cx="3200400" cy="609600"/>
            <wp:effectExtent l="0" t="0" r="0" b="0"/>
            <wp:docPr id="5" name="Picture 1" descr="agu_pubart-white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gu_pubart-white_reduced"/>
                    <pic:cNvPicPr>
                      <a:picLocks noChangeAspect="1" noChangeArrowheads="1"/>
                    </pic:cNvPicPr>
                  </pic:nvPicPr>
                  <pic:blipFill>
                    <a:blip r:embed="rId7"/>
                    <a:srcRect/>
                    <a:stretch>
                      <a:fillRect/>
                    </a:stretch>
                  </pic:blipFill>
                  <pic:spPr>
                    <a:xfrm>
                      <a:off x="0" y="0"/>
                      <a:ext cx="3200400" cy="609600"/>
                    </a:xfrm>
                    <a:prstGeom prst="rect">
                      <a:avLst/>
                    </a:prstGeom>
                    <a:noFill/>
                    <a:ln>
                      <a:noFill/>
                    </a:ln>
                  </pic:spPr>
                </pic:pic>
              </a:graphicData>
            </a:graphic>
          </wp:inline>
        </w:drawing>
      </w:r>
    </w:p>
    <w:p w14:paraId="617F6A3A">
      <w:pPr>
        <w:widowControl/>
        <w:spacing w:before="163" w:after="163" w:afterLines="50"/>
        <w:jc w:val="center"/>
        <w:rPr>
          <w:rFonts w:eastAsia="宋体" w:cs="Times New Roman"/>
          <w:i/>
          <w:kern w:val="0"/>
          <w:sz w:val="22"/>
          <w:lang w:eastAsia="en-US"/>
        </w:rPr>
      </w:pPr>
      <w:r>
        <w:rPr>
          <w:rFonts w:eastAsia="宋体" w:cs="Times New Roman"/>
          <w:i/>
          <w:kern w:val="0"/>
          <w:sz w:val="22"/>
          <w:lang w:eastAsia="en-US"/>
        </w:rPr>
        <w:t>[Geophysical Research Letters]</w:t>
      </w:r>
    </w:p>
    <w:p w14:paraId="5A8004A8">
      <w:pPr>
        <w:widowControl/>
        <w:spacing w:before="163" w:after="163" w:afterLines="50"/>
        <w:jc w:val="center"/>
        <w:rPr>
          <w:rFonts w:eastAsia="宋体" w:cs="Times New Roman"/>
          <w:kern w:val="0"/>
          <w:sz w:val="22"/>
          <w:lang w:eastAsia="en-US"/>
        </w:rPr>
      </w:pPr>
      <w:r>
        <w:rPr>
          <w:rFonts w:eastAsia="宋体" w:cs="Times New Roman"/>
          <w:kern w:val="0"/>
          <w:sz w:val="22"/>
          <w:lang w:eastAsia="en-US"/>
        </w:rPr>
        <w:t>Supporting Information for</w:t>
      </w:r>
    </w:p>
    <w:p w14:paraId="243E7165">
      <w:pPr>
        <w:spacing w:before="163"/>
        <w:jc w:val="center"/>
        <w:rPr>
          <w:rFonts w:eastAsia="宋体"/>
          <w:b/>
          <w:bCs/>
          <w:sz w:val="32"/>
          <w:szCs w:val="32"/>
        </w:rPr>
      </w:pPr>
      <w:r>
        <w:rPr>
          <w:rFonts w:hint="eastAsia"/>
          <w:b/>
          <w:bCs/>
          <w:sz w:val="32"/>
          <w:szCs w:val="28"/>
        </w:rPr>
        <w:t>Emergent</w:t>
      </w:r>
      <w:r>
        <w:rPr>
          <w:b/>
          <w:bCs/>
          <w:sz w:val="32"/>
          <w:szCs w:val="28"/>
        </w:rPr>
        <w:t xml:space="preserve"> constrained projections of mean and extreme warming in China</w:t>
      </w:r>
    </w:p>
    <w:p w14:paraId="28C05A54">
      <w:pPr>
        <w:spacing w:before="163"/>
        <w:rPr>
          <w:rFonts w:eastAsia="宋体"/>
        </w:rPr>
      </w:pPr>
      <w:r>
        <w:rPr>
          <w:rFonts w:hint="eastAsia" w:eastAsia="宋体" w:cs="Times New Roman (正文 CS 字体)"/>
        </w:rPr>
        <w:t>Z</w:t>
      </w:r>
      <w:r>
        <w:rPr>
          <w:rFonts w:eastAsia="宋体" w:cs="Times New Roman (正文 CS 字体)"/>
        </w:rPr>
        <w:t>iming Chen</w:t>
      </w:r>
      <w:r>
        <w:rPr>
          <w:rFonts w:eastAsia="宋体" w:cs="Times New Roman (正文 CS 字体)"/>
          <w:vertAlign w:val="superscript"/>
        </w:rPr>
        <w:t>1,2,3</w:t>
      </w:r>
      <w:r>
        <w:rPr>
          <w:rFonts w:eastAsia="宋体" w:cs="Times New Roman (正文 CS 字体)"/>
        </w:rPr>
        <w:t>, Tianjun Zhou</w:t>
      </w:r>
      <w:r>
        <w:rPr>
          <w:rFonts w:eastAsia="宋体" w:cs="Times New Roman (正文 CS 字体)"/>
          <w:vertAlign w:val="superscript"/>
        </w:rPr>
        <w:t>1,2</w:t>
      </w:r>
      <w:r>
        <w:rPr>
          <w:rFonts w:eastAsia="宋体" w:cs="Times New Roman (正文 CS 字体)"/>
        </w:rPr>
        <w:t xml:space="preserve">, </w:t>
      </w:r>
      <w:r>
        <w:rPr>
          <w:rFonts w:hint="eastAsia" w:eastAsia="宋体" w:cs="Times New Roman (正文 CS 字体)"/>
        </w:rPr>
        <w:t>Xiao</w:t>
      </w:r>
      <w:r>
        <w:rPr>
          <w:rFonts w:eastAsia="宋体" w:cs="Times New Roman (正文 CS 字体)"/>
        </w:rPr>
        <w:t>long Chen</w:t>
      </w:r>
      <w:r>
        <w:rPr>
          <w:rFonts w:eastAsia="宋体" w:cs="Times New Roman (正文 CS 字体)"/>
          <w:vertAlign w:val="superscript"/>
        </w:rPr>
        <w:t>1</w:t>
      </w:r>
      <w:r>
        <w:rPr>
          <w:rFonts w:eastAsia="宋体" w:cs="Times New Roman (正文 CS 字体)"/>
        </w:rPr>
        <w:t>, Wenxia Z</w:t>
      </w:r>
      <w:r>
        <w:rPr>
          <w:rFonts w:hint="eastAsia" w:eastAsia="宋体" w:cs="Times New Roman (正文 CS 字体)"/>
        </w:rPr>
        <w:t>hang</w:t>
      </w:r>
      <w:r>
        <w:rPr>
          <w:rFonts w:eastAsia="宋体" w:cs="Times New Roman (正文 CS 字体)"/>
          <w:vertAlign w:val="superscript"/>
        </w:rPr>
        <w:t>1</w:t>
      </w:r>
      <w:r>
        <w:rPr>
          <w:rFonts w:eastAsia="宋体" w:cs="Times New Roman (正文 CS 字体)"/>
        </w:rPr>
        <w:t>, Men</w:t>
      </w:r>
      <w:r>
        <w:rPr>
          <w:rFonts w:hint="eastAsia" w:eastAsia="宋体" w:cs="Times New Roman (正文 CS 字体)"/>
        </w:rPr>
        <w:t>g</w:t>
      </w:r>
      <w:r>
        <w:rPr>
          <w:rFonts w:eastAsia="宋体" w:cs="Times New Roman (正文 CS 字体)"/>
        </w:rPr>
        <w:t xml:space="preserve"> Z</w:t>
      </w:r>
      <w:r>
        <w:rPr>
          <w:rFonts w:hint="eastAsia" w:eastAsia="宋体" w:cs="Times New Roman (正文 CS 字体)"/>
        </w:rPr>
        <w:t>uo</w:t>
      </w:r>
      <w:r>
        <w:rPr>
          <w:rFonts w:eastAsia="宋体" w:cs="Times New Roman (正文 CS 字体)"/>
          <w:vertAlign w:val="superscript"/>
        </w:rPr>
        <w:t>1</w:t>
      </w:r>
      <w:r>
        <w:rPr>
          <w:rFonts w:eastAsia="宋体" w:cs="Times New Roman (正文 CS 字体)"/>
        </w:rPr>
        <w:t>, Wenmin Man</w:t>
      </w:r>
      <w:r>
        <w:rPr>
          <w:rFonts w:eastAsia="宋体" w:cs="Times New Roman (正文 CS 字体)"/>
          <w:vertAlign w:val="superscript"/>
        </w:rPr>
        <w:t>1</w:t>
      </w:r>
      <w:r>
        <w:rPr>
          <w:rFonts w:hint="eastAsia" w:eastAsia="宋体" w:cs="Times New Roman (正文 CS 字体)"/>
        </w:rPr>
        <w:t>,</w:t>
      </w:r>
      <w:r>
        <w:rPr>
          <w:rFonts w:eastAsia="宋体" w:cs="Times New Roman (正文 CS 字体)"/>
        </w:rPr>
        <w:t xml:space="preserve"> Yun Qian</w:t>
      </w:r>
      <w:r>
        <w:rPr>
          <w:rFonts w:eastAsia="宋体" w:cs="Times New Roman (正文 CS 字体)"/>
          <w:vertAlign w:val="superscript"/>
        </w:rPr>
        <w:t>3</w:t>
      </w:r>
    </w:p>
    <w:p w14:paraId="067461E4">
      <w:pPr>
        <w:spacing w:before="163"/>
        <w:rPr>
          <w:rFonts w:eastAsia="宋体"/>
        </w:rPr>
      </w:pPr>
    </w:p>
    <w:p w14:paraId="699ECBA9">
      <w:pPr>
        <w:spacing w:before="163" w:line="480" w:lineRule="auto"/>
        <w:rPr>
          <w:rFonts w:eastAsia="宋体"/>
          <w:i/>
          <w:iCs/>
        </w:rPr>
      </w:pPr>
      <w:r>
        <w:rPr>
          <w:rFonts w:eastAsia="宋体"/>
          <w:i/>
          <w:iCs/>
        </w:rPr>
        <w:t>1 LASG, Institute of Atmospheric Physics, Chinese Academy of Sciences, Beijing 100029, China</w:t>
      </w:r>
    </w:p>
    <w:p w14:paraId="0BF805CA">
      <w:pPr>
        <w:spacing w:before="163" w:line="480" w:lineRule="auto"/>
        <w:rPr>
          <w:rFonts w:eastAsia="宋体"/>
          <w:i/>
          <w:iCs/>
        </w:rPr>
      </w:pPr>
      <w:r>
        <w:rPr>
          <w:rFonts w:eastAsia="宋体"/>
          <w:i/>
          <w:iCs/>
        </w:rPr>
        <w:t>2 College of Earth and Planetary Sciences, University of Chinese Academy of Sciences, Beijing 100049, China</w:t>
      </w:r>
    </w:p>
    <w:p w14:paraId="495D8AAC">
      <w:pPr>
        <w:spacing w:before="163" w:line="480" w:lineRule="auto"/>
        <w:rPr>
          <w:rFonts w:eastAsia="宋体"/>
          <w:i/>
          <w:iCs/>
        </w:rPr>
      </w:pPr>
      <w:r>
        <w:rPr>
          <w:rFonts w:eastAsia="宋体"/>
          <w:i/>
          <w:iCs/>
        </w:rPr>
        <w:t>3 Atmospheric Sciences and Global Change Division, Pacific Northwest National Laboratory, Richland, WA, USA</w:t>
      </w:r>
    </w:p>
    <w:p w14:paraId="73DD2247">
      <w:pPr>
        <w:spacing w:before="163"/>
        <w:rPr>
          <w:rFonts w:eastAsia="宋体"/>
        </w:rPr>
      </w:pPr>
    </w:p>
    <w:p w14:paraId="28517A7F">
      <w:pPr>
        <w:spacing w:before="163" w:line="480" w:lineRule="auto"/>
        <w:rPr>
          <w:rFonts w:eastAsia="宋体"/>
        </w:rPr>
      </w:pPr>
      <w:r>
        <w:rPr>
          <w:rFonts w:hint="eastAsia" w:eastAsia="宋体"/>
        </w:rPr>
        <w:t>C</w:t>
      </w:r>
      <w:r>
        <w:rPr>
          <w:rFonts w:eastAsia="宋体"/>
        </w:rPr>
        <w:t>ontents of this file</w:t>
      </w:r>
    </w:p>
    <w:p w14:paraId="3106C794">
      <w:pPr>
        <w:spacing w:before="163" w:line="480" w:lineRule="auto"/>
        <w:rPr>
          <w:rFonts w:eastAsia="宋体"/>
        </w:rPr>
      </w:pPr>
      <w:r>
        <w:rPr>
          <w:rFonts w:eastAsia="宋体"/>
        </w:rPr>
        <w:tab/>
      </w:r>
      <w:r>
        <w:rPr>
          <w:rFonts w:eastAsia="宋体"/>
        </w:rPr>
        <w:t>Text S1 to S7</w:t>
      </w:r>
    </w:p>
    <w:p w14:paraId="11D99E79">
      <w:pPr>
        <w:spacing w:before="163" w:line="480" w:lineRule="auto"/>
        <w:ind w:firstLine="420"/>
        <w:rPr>
          <w:rFonts w:eastAsia="宋体"/>
        </w:rPr>
      </w:pPr>
      <w:r>
        <w:rPr>
          <w:rFonts w:eastAsia="宋体"/>
        </w:rPr>
        <w:t xml:space="preserve">Table S1 </w:t>
      </w:r>
      <w:r>
        <w:rPr>
          <w:rFonts w:hint="eastAsia" w:eastAsia="宋体"/>
        </w:rPr>
        <w:t>to</w:t>
      </w:r>
      <w:r>
        <w:rPr>
          <w:rFonts w:eastAsia="宋体"/>
        </w:rPr>
        <w:t xml:space="preserve"> S7</w:t>
      </w:r>
    </w:p>
    <w:p w14:paraId="43A033FA">
      <w:pPr>
        <w:spacing w:before="163" w:line="480" w:lineRule="auto"/>
        <w:rPr>
          <w:rFonts w:eastAsia="宋体"/>
        </w:rPr>
      </w:pPr>
      <w:r>
        <w:rPr>
          <w:rFonts w:eastAsia="宋体"/>
        </w:rPr>
        <w:tab/>
      </w:r>
      <w:r>
        <w:rPr>
          <w:rFonts w:eastAsia="宋体"/>
        </w:rPr>
        <w:t>Figure S1 to S23</w:t>
      </w:r>
      <w:r>
        <w:rPr>
          <w:rFonts w:eastAsia="宋体"/>
        </w:rPr>
        <w:br w:type="page"/>
      </w:r>
    </w:p>
    <w:p w14:paraId="541AD3F0">
      <w:pPr>
        <w:spacing w:before="163" w:after="163" w:afterLines="50"/>
        <w:rPr>
          <w:rFonts w:eastAsia="宋体"/>
          <w:b/>
          <w:bCs/>
        </w:rPr>
      </w:pPr>
      <w:r>
        <w:rPr>
          <w:rFonts w:hint="eastAsia" w:eastAsia="宋体"/>
          <w:b/>
          <w:bCs/>
        </w:rPr>
        <w:t>T</w:t>
      </w:r>
      <w:r>
        <w:rPr>
          <w:rFonts w:eastAsia="宋体"/>
          <w:b/>
          <w:bCs/>
        </w:rPr>
        <w:t>ext S1. Observational datasets</w:t>
      </w:r>
    </w:p>
    <w:p w14:paraId="005B832B">
      <w:pPr>
        <w:spacing w:before="163" w:after="163" w:afterLines="50"/>
        <w:ind w:firstLine="420"/>
      </w:pPr>
      <w:r>
        <w:t>The observational dataset we used</w:t>
      </w:r>
      <w:r>
        <w:rPr>
          <w:b/>
          <w:bCs/>
        </w:rPr>
        <w:t xml:space="preserve"> </w:t>
      </w:r>
      <w:r>
        <w:t>is the homogenized gridded dataset CN05.1 (Wu &amp; Gao, 2013). CN05.1 is constructed based on more than 2400 observation stations in China. The data are interpolated using the “anomaly approach” (New et al., 2000). Compared with other observational datasets, CN05.1 has been proven to have good performances in climatology and long-term trend on mean state and extreme temperature in China (Wu &amp; Gao, 2013).</w:t>
      </w:r>
    </w:p>
    <w:p w14:paraId="51C3ADEF">
      <w:pPr>
        <w:spacing w:before="163" w:after="163" w:afterLines="50"/>
        <w:ind w:firstLine="420"/>
        <w:rPr>
          <w:b/>
          <w:bCs/>
        </w:rPr>
      </w:pPr>
      <w:r>
        <w:rPr>
          <w:rFonts w:cs="Times New Roman"/>
          <w:color w:val="000000"/>
          <w:kern w:val="0"/>
          <w:szCs w:val="24"/>
        </w:rPr>
        <w:t>Multiple observational datasets are used to correct the present-day model biases</w:t>
      </w:r>
      <w:r>
        <w:t xml:space="preserve"> (Table S5 in the Supporting Information). The monthly gridded observational surface temperature datasets used are (1) </w:t>
      </w:r>
      <w:r>
        <w:rPr>
          <w:rFonts w:cs="Times New Roman (正文 CS 字体)"/>
        </w:rPr>
        <w:t xml:space="preserve">Cowtan and Way version 2 (Cowtan &amp; Way, 2014); (2) </w:t>
      </w:r>
      <w:r>
        <w:rPr>
          <w:rFonts w:eastAsia="宋体" w:cs="Times New Roman (正文 CS 字体)"/>
        </w:rPr>
        <w:t xml:space="preserve">Berkeley Earth Surface Temperature (BEST) (Rohde et al., 2013); (3) </w:t>
      </w:r>
      <w:r>
        <w:t>NASA Goddard Institute for Space Studies Surface Temperature version 5 (GISTEMP v5) (Lenssen et al., 2019); and (4) NOAA Global Surface Temperature version 5.0 (Vose et al., 2012; H.-M. Zhang et al., 2019).</w:t>
      </w:r>
    </w:p>
    <w:p w14:paraId="5AF49532">
      <w:pPr>
        <w:spacing w:before="163" w:after="163" w:afterLines="50"/>
        <w:ind w:firstLine="420"/>
      </w:pPr>
      <w:r>
        <w:rPr>
          <w:rFonts w:hint="eastAsia"/>
        </w:rPr>
        <w:t>S</w:t>
      </w:r>
      <w:r>
        <w:t>ince observation-based datasets may be a blend of land near-surface air and sea surface temperature (GBST), the blending biases may cause model-observation mismatches (Cowtan et al., 2015). To avoid the blending bias, following Tokarska et al. (2020), we add an estimate of the blending effect, which is represented by the difference between GSAT and GBST, to the GBST observations. The blending effect is 0.013</w:t>
      </w:r>
      <m:oMath>
        <m:r>
          <m:rPr/>
          <w:rPr>
            <w:rFonts w:ascii="Cambria Math" w:hAnsi="Cambria Math"/>
          </w:rPr>
          <m:t>±</m:t>
        </m:r>
      </m:oMath>
      <w:r>
        <w:rPr>
          <w:rFonts w:hint="eastAsia"/>
        </w:rPr>
        <w:t>0</w:t>
      </w:r>
      <w:r>
        <w:t>.005</w:t>
      </w:r>
      <m:oMath>
        <m:r>
          <m:rPr/>
          <w:rPr>
            <w:rFonts w:ascii="Cambria Math" w:hAnsi="Cambria Math"/>
          </w:rPr>
          <m:t>℃</m:t>
        </m:r>
      </m:oMath>
      <w:r>
        <w:rPr>
          <w:rFonts w:hint="eastAsia"/>
        </w:rPr>
        <w:t>/</w:t>
      </w:r>
      <w:r>
        <w:t>10 yr (Tokarska et al., 2020).</w:t>
      </w:r>
    </w:p>
    <w:p w14:paraId="6B424C7E">
      <w:pPr>
        <w:spacing w:before="163" w:after="163" w:afterLines="50"/>
        <w:ind w:firstLine="420"/>
      </w:pPr>
      <w:r>
        <w:t>The period 1981~2014 is chosen to calculate the GSAT trend and constrain the projected warming. The warming trend in 1981~2014 has been dominated by the response to greenhouse gases, with no significant aerosol cooling trend (Jiménez-de-la-Cuesta &amp; Mauritsen, 2019; Liang et al., 2020; Nijsse et al., 2019; Tokarska et al., 2020; Z. Chen et al., 2022).</w:t>
      </w:r>
    </w:p>
    <w:p w14:paraId="421CD8B8">
      <w:pPr>
        <w:spacing w:before="163" w:after="163" w:afterLines="50"/>
        <w:rPr>
          <w:b/>
          <w:bCs/>
        </w:rPr>
      </w:pPr>
      <w:r>
        <w:rPr>
          <w:rFonts w:hint="eastAsia"/>
          <w:b/>
          <w:bCs/>
        </w:rPr>
        <w:t>T</w:t>
      </w:r>
      <w:r>
        <w:rPr>
          <w:b/>
          <w:bCs/>
        </w:rPr>
        <w:t xml:space="preserve">ext S2. Hierarchical emergent constraint (HEC) framework to constrain local projected warming by using GSAT </w:t>
      </w:r>
    </w:p>
    <w:p w14:paraId="0FBA95AE">
      <w:pPr>
        <w:spacing w:before="163" w:after="163" w:afterLines="50"/>
      </w:pPr>
      <w:r>
        <w:tab/>
      </w:r>
      <w:r>
        <w:t>Based on the physical link between future GSAT warming (</w:t>
      </w:r>
      <m:oMath>
        <m:sSub>
          <m:sSubPr>
            <m:ctrlPr>
              <w:rPr>
                <w:rFonts w:ascii="Cambria Math" w:hAnsi="Cambria Math"/>
                <w:i/>
              </w:rPr>
            </m:ctrlPr>
          </m:sSubPr>
          <m:e>
            <m:r>
              <m:rPr/>
              <w:rPr>
                <w:rFonts w:ascii="Cambria Math" w:hAnsi="Cambria Math"/>
              </w:rPr>
              <m:t>GSAT</m:t>
            </m:r>
            <m:ctrlPr>
              <w:rPr>
                <w:rFonts w:ascii="Cambria Math" w:hAnsi="Cambria Math"/>
                <w:i/>
              </w:rPr>
            </m:ctrlPr>
          </m:e>
          <m:sub>
            <m:r>
              <m:rPr/>
              <w:rPr>
                <w:rFonts w:ascii="Cambria Math" w:hAnsi="Cambria Math"/>
              </w:rPr>
              <m:t>i</m:t>
            </m:r>
            <m:ctrlPr>
              <w:rPr>
                <w:rFonts w:ascii="Cambria Math" w:hAnsi="Cambria Math"/>
                <w:i/>
              </w:rPr>
            </m:ctrlPr>
          </m:sub>
        </m:sSub>
      </m:oMath>
      <w:r>
        <w:t xml:space="preserve">) and present-day GSAT warming trend (X) in 1981–2014, we establish the linear regression between </w:t>
      </w:r>
      <m:oMath>
        <m:sSub>
          <m:sSubPr>
            <m:ctrlPr>
              <w:rPr>
                <w:rFonts w:ascii="Cambria Math" w:hAnsi="Cambria Math"/>
                <w:i/>
              </w:rPr>
            </m:ctrlPr>
          </m:sSubPr>
          <m:e>
            <m:r>
              <m:rPr/>
              <w:rPr>
                <w:rFonts w:ascii="Cambria Math" w:hAnsi="Cambria Math"/>
              </w:rPr>
              <m:t>GSAT</m:t>
            </m:r>
            <m:ctrlPr>
              <w:rPr>
                <w:rFonts w:ascii="Cambria Math" w:hAnsi="Cambria Math"/>
                <w:i/>
              </w:rPr>
            </m:ctrlPr>
          </m:e>
          <m:sub>
            <m:r>
              <m:rPr/>
              <w:rPr>
                <w:rFonts w:ascii="Cambria Math" w:hAnsi="Cambria Math"/>
              </w:rPr>
              <m:t>i</m:t>
            </m:r>
            <m:ctrlPr>
              <w:rPr>
                <w:rFonts w:ascii="Cambria Math" w:hAnsi="Cambria Math"/>
                <w:i/>
              </w:rPr>
            </m:ctrlPr>
          </m:sub>
        </m:sSub>
      </m:oMath>
      <w:r>
        <w:t xml:space="preserve"> and </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oMath>
      <w:r>
        <w:t xml:space="preserve"> obtained from climate models, following (Tokarska et al., 2020):</w:t>
      </w:r>
    </w:p>
    <w:p w14:paraId="040CDFD3">
      <w:pPr>
        <w:tabs>
          <w:tab w:val="center" w:pos="4150"/>
          <w:tab w:val="right" w:pos="10224"/>
        </w:tabs>
        <w:spacing w:before="163" w:after="163" w:afterLines="50"/>
        <w:rPr>
          <w:rFonts w:cs="Times New Roman (正文 CS 字体)"/>
        </w:rPr>
      </w:pPr>
      <w:r>
        <w:rPr>
          <w:lang w:val="zh-CN"/>
        </w:rPr>
        <w:tab/>
      </w:r>
      <m:oMath>
        <m:sSubSup>
          <m:sSubSupPr>
            <m:ctrlPr>
              <w:rPr>
                <w:rFonts w:ascii="Cambria Math" w:hAnsi="Cambria Math"/>
                <w:lang w:val="zh-CN"/>
              </w:rPr>
            </m:ctrlPr>
          </m:sSubSupPr>
          <m:e>
            <m:r>
              <m:rPr/>
              <w:rPr>
                <w:rFonts w:ascii="Cambria Math" w:hAnsi="Cambria Math"/>
                <w:lang w:val="zh-CN"/>
              </w:rPr>
              <m:t>GSAT</m:t>
            </m:r>
            <m:ctrlPr>
              <w:rPr>
                <w:rFonts w:ascii="Cambria Math" w:hAnsi="Cambria Math"/>
                <w:i/>
                <w:lang w:val="zh-CN"/>
              </w:rPr>
            </m:ctrlPr>
          </m:e>
          <m:sub>
            <m:r>
              <m:rPr/>
              <w:rPr>
                <w:rFonts w:ascii="Cambria Math" w:hAnsi="Cambria Math"/>
                <w:lang w:val="zh-CN"/>
              </w:rPr>
              <m:t>i</m:t>
            </m:r>
            <m:ctrlPr>
              <w:rPr>
                <w:rFonts w:ascii="Cambria Math" w:hAnsi="Cambria Math"/>
                <w:i/>
                <w:lang w:val="zh-CN"/>
              </w:rPr>
            </m:ctrlPr>
          </m:sub>
          <m:sup>
            <m:r>
              <m:rPr>
                <m:sty m:val="p"/>
              </m:rPr>
              <w:rPr>
                <w:rFonts w:ascii="Cambria Math" w:hAnsi="Cambria Math"/>
                <w:lang w:val="zh-CN"/>
              </w:rPr>
              <m:t>C1</m:t>
            </m:r>
            <m:ctrlPr>
              <w:rPr>
                <w:rFonts w:ascii="Cambria Math" w:hAnsi="Cambria Math"/>
                <w:lang w:val="zh-CN"/>
              </w:rPr>
            </m:ctrlPr>
          </m:sup>
        </m:sSubSup>
        <m:r>
          <m:rPr>
            <m:sty m:val="p"/>
          </m:rPr>
          <w:rPr>
            <w:rFonts w:ascii="Cambria Math" w:hAnsi="Cambria Math"/>
            <w:lang w:val="zh-CN"/>
          </w:rPr>
          <m:t>=</m:t>
        </m:r>
        <m:sSub>
          <m:sSubPr>
            <m:ctrlPr>
              <w:rPr>
                <w:rFonts w:ascii="Cambria Math" w:hAnsi="Cambria Math"/>
                <w:i/>
              </w:rPr>
            </m:ctrlPr>
          </m:sSubPr>
          <m:e>
            <m:r>
              <m:rPr/>
              <w:rPr>
                <w:rFonts w:ascii="Cambria Math" w:hAnsi="Cambria Math"/>
              </w:rPr>
              <m:t>GSAT</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lang w:val="zh-CN"/>
          </w:rPr>
          <m:t>−</m:t>
        </m:r>
        <m:sSup>
          <m:sSupPr>
            <m:ctrlPr>
              <w:rPr>
                <w:rFonts w:ascii="Cambria Math" w:hAnsi="Cambria Math"/>
                <w:i/>
                <w:lang w:val="zh-CN"/>
              </w:rPr>
            </m:ctrlPr>
          </m:sSupPr>
          <m:e>
            <m:r>
              <m:rPr/>
              <w:rPr>
                <w:rFonts w:ascii="Cambria Math" w:hAnsi="Cambria Math"/>
                <w:lang w:val="zh-CN"/>
              </w:rPr>
              <m:t>ρ</m:t>
            </m:r>
            <m:ctrlPr>
              <w:rPr>
                <w:rFonts w:ascii="Cambria Math" w:hAnsi="Cambria Math"/>
                <w:i/>
                <w:lang w:val="zh-CN"/>
              </w:rPr>
            </m:ctrlPr>
          </m:e>
          <m:sup>
            <m:r>
              <m:rPr/>
              <w:rPr>
                <w:rFonts w:ascii="Cambria Math" w:hAnsi="Cambria Math"/>
                <w:lang w:val="zh-CN"/>
              </w:rPr>
              <m:t>'</m:t>
            </m:r>
            <m:ctrlPr>
              <w:rPr>
                <w:rFonts w:ascii="Cambria Math" w:hAnsi="Cambria Math"/>
                <w:i/>
                <w:lang w:val="zh-CN"/>
              </w:rPr>
            </m:ctrlPr>
          </m:sup>
        </m:sSup>
        <m:r>
          <m:rPr>
            <m:sty m:val="p"/>
          </m:rPr>
          <w:rPr>
            <w:rFonts w:ascii="Cambria Math" w:hAnsi="Cambria Math"/>
            <w:lang w:val="zh-CN"/>
          </w:rPr>
          <m:t>(</m:t>
        </m:r>
        <m:sSub>
          <m:sSubPr>
            <m:ctrlPr>
              <w:rPr>
                <w:rFonts w:ascii="Cambria Math" w:hAnsi="Cambria Math"/>
                <w:i/>
                <w:lang w:val="zh-CN"/>
              </w:rPr>
            </m:ctrlPr>
          </m:sSubPr>
          <m:e>
            <m:r>
              <m:rPr/>
              <w:rPr>
                <w:rFonts w:ascii="Cambria Math" w:hAnsi="Cambria Math"/>
                <w:lang w:val="zh-CN"/>
              </w:rPr>
              <m:t>X</m:t>
            </m:r>
            <m:ctrlPr>
              <w:rPr>
                <w:rFonts w:ascii="Cambria Math" w:hAnsi="Cambria Math"/>
                <w:lang w:val="zh-CN"/>
              </w:rPr>
            </m:ctrlPr>
          </m:e>
          <m:sub>
            <m:r>
              <m:rPr/>
              <w:rPr>
                <w:rFonts w:ascii="Cambria Math" w:hAnsi="Cambria Math"/>
                <w:lang w:val="zh-CN"/>
              </w:rPr>
              <m:t>i</m:t>
            </m:r>
            <m:ctrlPr>
              <w:rPr>
                <w:rFonts w:ascii="Cambria Math" w:hAnsi="Cambria Math"/>
                <w:i/>
                <w:lang w:val="zh-CN"/>
              </w:rPr>
            </m:ctrlPr>
          </m:sub>
        </m:sSub>
        <m:r>
          <m:rPr>
            <m:sty m:val="p"/>
          </m:rPr>
          <w:rPr>
            <w:rFonts w:ascii="Cambria Math" w:hAnsi="Cambria Math"/>
            <w:lang w:val="zh-CN"/>
          </w:rPr>
          <m:t>−</m:t>
        </m:r>
        <m:sSub>
          <m:sSubPr>
            <m:ctrlPr>
              <w:rPr>
                <w:rFonts w:ascii="Cambria Math" w:hAnsi="Cambria Math"/>
                <w:i/>
                <w:iCs/>
                <w:lang w:val="zh-CN"/>
              </w:rPr>
            </m:ctrlPr>
          </m:sSubPr>
          <m:e>
            <m:r>
              <m:rPr/>
              <w:rPr>
                <w:rFonts w:ascii="Cambria Math" w:hAnsi="Cambria Math"/>
                <w:lang w:val="zh-CN"/>
              </w:rPr>
              <m:t>X</m:t>
            </m:r>
            <m:ctrlPr>
              <w:rPr>
                <w:rFonts w:ascii="Cambria Math" w:hAnsi="Cambria Math"/>
                <w:lang w:val="zh-CN"/>
              </w:rPr>
            </m:ctrlPr>
          </m:e>
          <m:sub>
            <m:r>
              <m:rPr/>
              <w:rPr>
                <w:rFonts w:ascii="Cambria Math" w:hAnsi="Cambria Math"/>
                <w:lang w:val="zh-CN"/>
              </w:rPr>
              <m:t>O</m:t>
            </m:r>
            <m:ctrlPr>
              <w:rPr>
                <w:rFonts w:ascii="Cambria Math" w:hAnsi="Cambria Math"/>
                <w:i/>
                <w:iCs/>
                <w:lang w:val="zh-CN"/>
              </w:rPr>
            </m:ctrlPr>
          </m:sub>
        </m:sSub>
        <m:r>
          <m:rPr>
            <m:sty m:val="p"/>
          </m:rPr>
          <w:rPr>
            <w:rFonts w:ascii="Cambria Math" w:hAnsi="Cambria Math"/>
            <w:lang w:val="zh-CN"/>
          </w:rPr>
          <m:t>)</m:t>
        </m:r>
      </m:oMath>
      <w:r>
        <w:rPr>
          <w:rFonts w:hint="eastAsia" w:cs="Times New Roman (正文 CS 字体)"/>
          <w:lang w:val="zh-CN"/>
        </w:rPr>
        <w:t xml:space="preserve">, </w:t>
      </w:r>
      <w:r>
        <w:rPr>
          <w:rFonts w:cs="Times New Roman (正文 CS 字体)"/>
          <w:lang w:val="zh-CN"/>
        </w:rPr>
        <w:tab/>
      </w:r>
      <w:r>
        <w:rPr>
          <w:rFonts w:hint="eastAsia" w:cs="Times New Roman (正文 CS 字体)"/>
          <w:lang w:val="zh-CN"/>
        </w:rPr>
        <w:t>(</w:t>
      </w:r>
      <w:r>
        <w:rPr>
          <w:rFonts w:cs="Times New Roman (正文 CS 字体)"/>
        </w:rPr>
        <w:t>1</w:t>
      </w:r>
      <w:r>
        <w:rPr>
          <w:rFonts w:cs="Times New Roman (正文 CS 字体)"/>
          <w:lang w:val="zh-CN"/>
        </w:rPr>
        <w:t>)</w:t>
      </w:r>
    </w:p>
    <w:p w14:paraId="7CF34A2F">
      <w:pPr>
        <w:spacing w:before="163" w:after="163" w:afterLines="50"/>
        <w:rPr>
          <w:iCs/>
        </w:rPr>
      </w:pPr>
      <w:r>
        <w:t xml:space="preserve">where </w:t>
      </w:r>
      <m:oMath>
        <m:sSup>
          <m:sSupPr>
            <m:ctrlPr>
              <w:rPr>
                <w:rFonts w:ascii="Cambria Math" w:hAnsi="Cambria Math"/>
                <w:i/>
                <w:lang w:val="zh-CN"/>
              </w:rPr>
            </m:ctrlPr>
          </m:sSupPr>
          <m:e>
            <m:r>
              <m:rPr/>
              <w:rPr>
                <w:rFonts w:ascii="Cambria Math" w:hAnsi="Cambria Math"/>
                <w:lang w:val="zh-CN"/>
              </w:rPr>
              <m:t>ρ</m:t>
            </m:r>
            <m:ctrlPr>
              <w:rPr>
                <w:rFonts w:ascii="Cambria Math" w:hAnsi="Cambria Math"/>
                <w:i/>
                <w:lang w:val="zh-CN"/>
              </w:rPr>
            </m:ctrlPr>
          </m:e>
          <m:sup>
            <m:r>
              <m:rPr/>
              <w:rPr>
                <w:rFonts w:ascii="Cambria Math" w:hAnsi="Cambria Math"/>
                <w:lang w:val="zh-CN"/>
              </w:rPr>
              <m:t>'</m:t>
            </m:r>
            <m:ctrlPr>
              <w:rPr>
                <w:rFonts w:ascii="Cambria Math" w:hAnsi="Cambria Math"/>
                <w:i/>
                <w:lang w:val="zh-CN"/>
              </w:rPr>
            </m:ctrlPr>
          </m:sup>
        </m:sSup>
      </m:oMath>
      <w:r>
        <w:t xml:space="preserve"> is the inter-model regression coefficient, i represents individual CMIP6 model. </w:t>
      </w:r>
      <w:r>
        <w:rPr>
          <w:iCs/>
        </w:rPr>
        <w:t>Since we use the observations in the current climate (</w:t>
      </w:r>
      <m:oMath>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O</m:t>
            </m:r>
            <m:ctrlPr>
              <w:rPr>
                <w:rFonts w:ascii="Cambria Math" w:hAnsi="Cambria Math"/>
                <w:i/>
                <w:iCs/>
              </w:rPr>
            </m:ctrlPr>
          </m:sub>
        </m:sSub>
      </m:oMath>
      <w:r>
        <w:rPr>
          <w:iCs/>
        </w:rPr>
        <w:t xml:space="preserve">) to constrain </w:t>
      </w:r>
      <m:oMath>
        <m:sSub>
          <m:sSubPr>
            <m:ctrlPr>
              <w:rPr>
                <w:rFonts w:ascii="Cambria Math" w:hAnsi="Cambria Math"/>
                <w:i/>
              </w:rPr>
            </m:ctrlPr>
          </m:sSubPr>
          <m:e>
            <m:r>
              <m:rPr/>
              <w:rPr>
                <w:rFonts w:ascii="Cambria Math" w:hAnsi="Cambria Math"/>
              </w:rPr>
              <m:t>GSAT</m:t>
            </m:r>
            <m:ctrlPr>
              <w:rPr>
                <w:rFonts w:ascii="Cambria Math" w:hAnsi="Cambria Math"/>
                <w:i/>
              </w:rPr>
            </m:ctrlPr>
          </m:e>
          <m:sub>
            <m:r>
              <m:rPr/>
              <w:rPr>
                <w:rFonts w:ascii="Cambria Math" w:hAnsi="Cambria Math"/>
              </w:rPr>
              <m:t>i</m:t>
            </m:r>
            <m:ctrlPr>
              <w:rPr>
                <w:rFonts w:ascii="Cambria Math" w:hAnsi="Cambria Math"/>
                <w:i/>
              </w:rPr>
            </m:ctrlPr>
          </m:sub>
        </m:sSub>
      </m:oMath>
      <w:r>
        <w:rPr>
          <w:iCs/>
        </w:rPr>
        <w:t xml:space="preserve">, the uncertainty in the observations should be considered. Under the Gaussian assumptions that relate the observations to the current climate (Bowman et al., 2018), the corrected coefficient (R) in the observations is the ratio between the variance across models </w:t>
      </w:r>
      <w:r>
        <w:rPr>
          <w:rFonts w:cs="Times New Roman (正文 CS 字体)"/>
          <w:iCs/>
          <w:lang w:val="zh-CN"/>
        </w:rPr>
        <w:t>(</w:t>
      </w:r>
      <m:oMath>
        <m:sSubSup>
          <m:sSubSupPr>
            <m:ctrlPr>
              <w:rPr>
                <w:rFonts w:ascii="Cambria Math" w:hAnsi="Cambria Math" w:cs="Times New Roman (正文 CS 字体)"/>
                <w:i/>
                <w:iCs/>
                <w:lang w:val="zh-CN"/>
              </w:rPr>
            </m:ctrlPr>
          </m:sSubSupPr>
          <m:e>
            <m:r>
              <m:rPr/>
              <w:rPr>
                <w:rFonts w:ascii="Cambria Math" w:hAnsi="Cambria Math" w:cs="Times New Roman (正文 CS 字体)"/>
                <w:lang w:val="zh-CN"/>
              </w:rPr>
              <m:t>σ</m:t>
            </m:r>
            <m:ctrlPr>
              <w:rPr>
                <w:rFonts w:ascii="Cambria Math" w:hAnsi="Cambria Math" w:cs="Times New Roman (正文 CS 字体)"/>
                <w:i/>
                <w:iCs/>
                <w:lang w:val="zh-CN"/>
              </w:rPr>
            </m:ctrlPr>
          </m:e>
          <m:sub>
            <m:r>
              <m:rPr/>
              <w:rPr>
                <w:rFonts w:ascii="Cambria Math" w:hAnsi="Cambria Math" w:cs="Times New Roman (正文 CS 字体)"/>
                <w:lang w:val="zh-CN"/>
              </w:rPr>
              <m:t>X</m:t>
            </m:r>
            <m:ctrlPr>
              <w:rPr>
                <w:rFonts w:ascii="Cambria Math" w:hAnsi="Cambria Math" w:cs="Times New Roman (正文 CS 字体)"/>
                <w:i/>
                <w:iCs/>
                <w:lang w:val="zh-CN"/>
              </w:rPr>
            </m:ctrlPr>
          </m:sub>
          <m:sup>
            <m:r>
              <m:rPr/>
              <w:rPr>
                <w:rFonts w:ascii="Cambria Math" w:hAnsi="Cambria Math" w:cs="Times New Roman (正文 CS 字体)"/>
                <w:lang w:val="zh-CN"/>
              </w:rPr>
              <m:t>2</m:t>
            </m:r>
            <m:ctrlPr>
              <w:rPr>
                <w:rFonts w:ascii="Cambria Math" w:hAnsi="Cambria Math" w:cs="Times New Roman (正文 CS 字体)"/>
                <w:i/>
                <w:iCs/>
                <w:lang w:val="zh-CN"/>
              </w:rPr>
            </m:ctrlPr>
          </m:sup>
        </m:sSubSup>
      </m:oMath>
      <w:r>
        <w:rPr>
          <w:rFonts w:cs="Times New Roman (正文 CS 字体)"/>
          <w:iCs/>
          <w:lang w:val="zh-CN"/>
        </w:rPr>
        <w:t>)</w:t>
      </w:r>
      <w:r>
        <w:rPr>
          <w:iCs/>
        </w:rPr>
        <w:t xml:space="preserve"> and observational datasets </w:t>
      </w:r>
      <w:r>
        <w:rPr>
          <w:rFonts w:cs="Times New Roman (正文 CS 字体)"/>
          <w:iCs/>
          <w:lang w:val="zh-CN"/>
        </w:rPr>
        <w:t>(</w:t>
      </w:r>
      <m:oMath>
        <m:sSubSup>
          <m:sSubSupPr>
            <m:ctrlPr>
              <w:rPr>
                <w:rFonts w:ascii="Cambria Math" w:hAnsi="Cambria Math" w:cs="Times New Roman (正文 CS 字体)"/>
                <w:i/>
                <w:iCs/>
                <w:lang w:val="zh-CN"/>
              </w:rPr>
            </m:ctrlPr>
          </m:sSubSupPr>
          <m:e>
            <m:r>
              <m:rPr/>
              <w:rPr>
                <w:rFonts w:ascii="Cambria Math" w:hAnsi="Cambria Math" w:cs="Times New Roman (正文 CS 字体)"/>
                <w:lang w:val="zh-CN"/>
              </w:rPr>
              <m:t>σ</m:t>
            </m:r>
            <m:ctrlPr>
              <w:rPr>
                <w:rFonts w:ascii="Cambria Math" w:hAnsi="Cambria Math" w:cs="Times New Roman (正文 CS 字体)"/>
                <w:i/>
                <w:iCs/>
                <w:lang w:val="zh-CN"/>
              </w:rPr>
            </m:ctrlPr>
          </m:e>
          <m:sub>
            <m:r>
              <m:rPr/>
              <w:rPr>
                <w:rFonts w:ascii="Cambria Math" w:hAnsi="Cambria Math" w:cs="Times New Roman (正文 CS 字体)"/>
                <w:lang w:val="zh-CN"/>
              </w:rPr>
              <m:t>O</m:t>
            </m:r>
            <m:ctrlPr>
              <w:rPr>
                <w:rFonts w:ascii="Cambria Math" w:hAnsi="Cambria Math" w:cs="Times New Roman (正文 CS 字体)"/>
                <w:i/>
                <w:iCs/>
                <w:lang w:val="zh-CN"/>
              </w:rPr>
            </m:ctrlPr>
          </m:sub>
          <m:sup>
            <m:r>
              <m:rPr/>
              <w:rPr>
                <w:rFonts w:ascii="Cambria Math" w:hAnsi="Cambria Math" w:cs="Times New Roman (正文 CS 字体)"/>
                <w:lang w:val="zh-CN"/>
              </w:rPr>
              <m:t>2</m:t>
            </m:r>
            <m:ctrlPr>
              <w:rPr>
                <w:rFonts w:ascii="Cambria Math" w:hAnsi="Cambria Math" w:cs="Times New Roman (正文 CS 字体)"/>
                <w:i/>
                <w:iCs/>
                <w:lang w:val="zh-CN"/>
              </w:rPr>
            </m:ctrlPr>
          </m:sup>
        </m:sSubSup>
      </m:oMath>
      <w:r>
        <w:rPr>
          <w:rFonts w:cs="Times New Roman (正文 CS 字体)"/>
          <w:iCs/>
          <w:lang w:val="zh-CN"/>
        </w:rPr>
        <w:t>)</w:t>
      </w:r>
      <w:r>
        <w:rPr>
          <w:iCs/>
        </w:rPr>
        <w:t>:</w:t>
      </w:r>
    </w:p>
    <w:p w14:paraId="1C71F78B">
      <w:pPr>
        <w:tabs>
          <w:tab w:val="center" w:pos="4150"/>
          <w:tab w:val="right" w:pos="10225"/>
        </w:tabs>
        <w:spacing w:before="163" w:after="163" w:afterLines="50"/>
        <w:rPr>
          <w:rFonts w:cs="Times New Roman (正文 CS 字体)"/>
          <w:iCs/>
          <w:lang w:val="zh-CN"/>
        </w:rPr>
      </w:pPr>
      <w:r>
        <w:rPr>
          <w:lang w:val="zh-CN"/>
        </w:rPr>
        <w:tab/>
      </w:r>
      <m:oMath>
        <m:r>
          <m:rPr/>
          <w:rPr>
            <w:rFonts w:hint="eastAsia" w:ascii="Cambria Math" w:hAnsi="Cambria Math" w:cs="Times New Roman (正文 CS 字体)"/>
            <w:lang w:val="zh-CN"/>
          </w:rPr>
          <m:t>R</m:t>
        </m:r>
        <m:r>
          <m:rPr/>
          <w:rPr>
            <w:rFonts w:ascii="Cambria Math" w:hAnsi="Cambria Math" w:cs="Times New Roman (正文 CS 字体)"/>
            <w:lang w:val="zh-CN"/>
          </w:rPr>
          <m:t>=</m:t>
        </m:r>
        <m:sSubSup>
          <m:sSubSupPr>
            <m:ctrlPr>
              <w:rPr>
                <w:rFonts w:ascii="Cambria Math" w:hAnsi="Cambria Math" w:cs="Times New Roman (正文 CS 字体)"/>
                <w:i/>
                <w:iCs/>
                <w:lang w:val="zh-CN"/>
              </w:rPr>
            </m:ctrlPr>
          </m:sSubSupPr>
          <m:e>
            <m:r>
              <m:rPr/>
              <w:rPr>
                <w:rFonts w:ascii="Cambria Math" w:hAnsi="Cambria Math" w:cs="Times New Roman (正文 CS 字体)"/>
                <w:lang w:val="zh-CN"/>
              </w:rPr>
              <m:t>σ</m:t>
            </m:r>
            <m:ctrlPr>
              <w:rPr>
                <w:rFonts w:ascii="Cambria Math" w:hAnsi="Cambria Math" w:cs="Times New Roman (正文 CS 字体)"/>
                <w:i/>
                <w:iCs/>
                <w:lang w:val="zh-CN"/>
              </w:rPr>
            </m:ctrlPr>
          </m:e>
          <m:sub>
            <m:r>
              <m:rPr/>
              <w:rPr>
                <w:rFonts w:ascii="Cambria Math" w:hAnsi="Cambria Math" w:cs="Times New Roman (正文 CS 字体)"/>
                <w:lang w:val="zh-CN"/>
              </w:rPr>
              <m:t>X</m:t>
            </m:r>
            <m:ctrlPr>
              <w:rPr>
                <w:rFonts w:ascii="Cambria Math" w:hAnsi="Cambria Math" w:cs="Times New Roman (正文 CS 字体)"/>
                <w:i/>
                <w:iCs/>
                <w:lang w:val="zh-CN"/>
              </w:rPr>
            </m:ctrlPr>
          </m:sub>
          <m:sup>
            <m:r>
              <m:rPr/>
              <w:rPr>
                <w:rFonts w:ascii="Cambria Math" w:hAnsi="Cambria Math" w:cs="Times New Roman (正文 CS 字体)"/>
                <w:lang w:val="zh-CN"/>
              </w:rPr>
              <m:t>2</m:t>
            </m:r>
            <m:ctrlPr>
              <w:rPr>
                <w:rFonts w:ascii="Cambria Math" w:hAnsi="Cambria Math" w:cs="Times New Roman (正文 CS 字体)"/>
                <w:i/>
                <w:iCs/>
                <w:lang w:val="zh-CN"/>
              </w:rPr>
            </m:ctrlPr>
          </m:sup>
        </m:sSubSup>
        <m:r>
          <m:rPr/>
          <w:rPr>
            <w:rFonts w:ascii="Cambria Math" w:hAnsi="Cambria Math" w:cs="Times New Roman (正文 CS 字体)"/>
            <w:lang w:val="zh-CN"/>
          </w:rPr>
          <m:t>/</m:t>
        </m:r>
        <m:sSubSup>
          <m:sSubSupPr>
            <m:ctrlPr>
              <w:rPr>
                <w:rFonts w:ascii="Cambria Math" w:hAnsi="Cambria Math" w:cs="Times New Roman (正文 CS 字体)"/>
                <w:i/>
                <w:iCs/>
                <w:lang w:val="zh-CN"/>
              </w:rPr>
            </m:ctrlPr>
          </m:sSubSupPr>
          <m:e>
            <m:r>
              <m:rPr/>
              <w:rPr>
                <w:rFonts w:ascii="Cambria Math" w:hAnsi="Cambria Math" w:cs="Times New Roman (正文 CS 字体)"/>
                <w:lang w:val="zh-CN"/>
              </w:rPr>
              <m:t>σ</m:t>
            </m:r>
            <m:ctrlPr>
              <w:rPr>
                <w:rFonts w:ascii="Cambria Math" w:hAnsi="Cambria Math" w:cs="Times New Roman (正文 CS 字体)"/>
                <w:i/>
                <w:iCs/>
                <w:lang w:val="zh-CN"/>
              </w:rPr>
            </m:ctrlPr>
          </m:e>
          <m:sub>
            <m:r>
              <m:rPr/>
              <w:rPr>
                <w:rFonts w:ascii="Cambria Math" w:hAnsi="Cambria Math" w:cs="Times New Roman (正文 CS 字体)"/>
                <w:lang w:val="zh-CN"/>
              </w:rPr>
              <m:t>O</m:t>
            </m:r>
            <m:ctrlPr>
              <w:rPr>
                <w:rFonts w:ascii="Cambria Math" w:hAnsi="Cambria Math" w:cs="Times New Roman (正文 CS 字体)"/>
                <w:i/>
                <w:iCs/>
                <w:lang w:val="zh-CN"/>
              </w:rPr>
            </m:ctrlPr>
          </m:sub>
          <m:sup>
            <m:r>
              <m:rPr/>
              <w:rPr>
                <w:rFonts w:ascii="Cambria Math" w:hAnsi="Cambria Math" w:cs="Times New Roman (正文 CS 字体)"/>
                <w:lang w:val="zh-CN"/>
              </w:rPr>
              <m:t>2</m:t>
            </m:r>
            <m:ctrlPr>
              <w:rPr>
                <w:rFonts w:ascii="Cambria Math" w:hAnsi="Cambria Math" w:cs="Times New Roman (正文 CS 字体)"/>
                <w:i/>
                <w:iCs/>
                <w:lang w:val="zh-CN"/>
              </w:rPr>
            </m:ctrlPr>
          </m:sup>
        </m:sSubSup>
      </m:oMath>
      <w:r>
        <w:rPr>
          <w:rFonts w:cs="Times New Roman (正文 CS 字体)"/>
          <w:iCs/>
        </w:rPr>
        <w:t>.</w:t>
      </w:r>
      <w:r>
        <w:rPr>
          <w:rFonts w:cs="Times New Roman (正文 CS 字体)"/>
          <w:iCs/>
          <w:lang w:val="zh-CN"/>
        </w:rPr>
        <w:t xml:space="preserve"> </w:t>
      </w:r>
      <w:r>
        <w:rPr>
          <w:rFonts w:cs="Times New Roman (正文 CS 字体)"/>
          <w:iCs/>
          <w:lang w:val="zh-CN"/>
        </w:rPr>
        <w:tab/>
      </w:r>
      <w:r>
        <w:rPr>
          <w:rFonts w:cs="Times New Roman (正文 CS 字体)"/>
          <w:iCs/>
          <w:lang w:val="zh-CN"/>
        </w:rPr>
        <w:t>(</w:t>
      </w:r>
      <w:r>
        <w:rPr>
          <w:rFonts w:cs="Times New Roman (正文 CS 字体)"/>
          <w:iCs/>
        </w:rPr>
        <w:t>2</w:t>
      </w:r>
      <w:r>
        <w:rPr>
          <w:rFonts w:cs="Times New Roman (正文 CS 字体)"/>
          <w:iCs/>
          <w:lang w:val="zh-CN"/>
        </w:rPr>
        <w:t>)</w:t>
      </w:r>
    </w:p>
    <w:p w14:paraId="5B325CBF">
      <w:pPr>
        <w:tabs>
          <w:tab w:val="center" w:pos="4150"/>
          <w:tab w:val="right" w:pos="10225"/>
        </w:tabs>
        <w:spacing w:before="163" w:after="163" w:afterLines="50"/>
        <w:rPr>
          <w:rFonts w:cs="Times New Roman (正文 CS 字体)"/>
        </w:rPr>
      </w:pPr>
      <w:r>
        <w:rPr>
          <w:rFonts w:hint="eastAsia" w:cs="Times New Roman (正文 CS 字体)"/>
          <w:iCs/>
          <w:lang w:val="zh-CN"/>
        </w:rPr>
        <w:t>T</w:t>
      </w:r>
      <w:r>
        <w:rPr>
          <w:rFonts w:cs="Times New Roman (正文 CS 字体)"/>
          <w:iCs/>
        </w:rPr>
        <w:t xml:space="preserve">he regression coefficient is multiplied by </w:t>
      </w:r>
      <m:oMath>
        <m:f>
          <m:fPr>
            <m:ctrlPr>
              <w:rPr>
                <w:rFonts w:ascii="Cambria Math" w:hAnsi="Cambria Math" w:cs="Times New Roman (正文 CS 字体)"/>
                <w:i/>
                <w:iCs/>
                <w:lang w:val="zh-CN"/>
              </w:rPr>
            </m:ctrlPr>
          </m:fPr>
          <m:num>
            <m:r>
              <m:rPr/>
              <w:rPr>
                <w:rFonts w:ascii="Cambria Math" w:hAnsi="Cambria Math" w:cs="Times New Roman (正文 CS 字体)"/>
                <w:lang w:val="zh-CN"/>
              </w:rPr>
              <m:t>1</m:t>
            </m:r>
            <m:ctrlPr>
              <w:rPr>
                <w:rFonts w:ascii="Cambria Math" w:hAnsi="Cambria Math" w:cs="Times New Roman (正文 CS 字体)"/>
                <w:i/>
                <w:iCs/>
                <w:lang w:val="zh-CN"/>
              </w:rPr>
            </m:ctrlPr>
          </m:num>
          <m:den>
            <m:r>
              <m:rPr/>
              <w:rPr>
                <w:rFonts w:ascii="Cambria Math" w:hAnsi="Cambria Math" w:cs="Times New Roman (正文 CS 字体)"/>
                <w:lang w:val="zh-CN"/>
              </w:rPr>
              <m:t>1+</m:t>
            </m:r>
            <m:sSup>
              <m:sSupPr>
                <m:ctrlPr>
                  <w:rPr>
                    <w:rFonts w:ascii="Cambria Math" w:hAnsi="Cambria Math" w:cs="Times New Roman (正文 CS 字体)"/>
                    <w:i/>
                    <w:iCs/>
                    <w:lang w:val="zh-CN"/>
                  </w:rPr>
                </m:ctrlPr>
              </m:sSupPr>
              <m:e>
                <m:r>
                  <m:rPr/>
                  <w:rPr>
                    <w:rFonts w:ascii="Cambria Math" w:hAnsi="Cambria Math" w:cs="Times New Roman (正文 CS 字体)"/>
                    <w:lang w:val="zh-CN"/>
                  </w:rPr>
                  <m:t>R</m:t>
                </m:r>
                <m:ctrlPr>
                  <w:rPr>
                    <w:rFonts w:ascii="Cambria Math" w:hAnsi="Cambria Math" w:cs="Times New Roman (正文 CS 字体)"/>
                    <w:i/>
                    <w:iCs/>
                    <w:lang w:val="zh-CN"/>
                  </w:rPr>
                </m:ctrlPr>
              </m:e>
              <m:sup>
                <m:r>
                  <m:rPr/>
                  <w:rPr>
                    <w:rFonts w:ascii="Cambria Math" w:hAnsi="Cambria Math" w:cs="Times New Roman (正文 CS 字体)"/>
                    <w:lang w:val="zh-CN"/>
                  </w:rPr>
                  <m:t>−1</m:t>
                </m:r>
                <m:ctrlPr>
                  <w:rPr>
                    <w:rFonts w:ascii="Cambria Math" w:hAnsi="Cambria Math" w:cs="Times New Roman (正文 CS 字体)"/>
                    <w:i/>
                    <w:iCs/>
                    <w:lang w:val="zh-CN"/>
                  </w:rPr>
                </m:ctrlPr>
              </m:sup>
            </m:sSup>
            <m:ctrlPr>
              <w:rPr>
                <w:rFonts w:ascii="Cambria Math" w:hAnsi="Cambria Math" w:cs="Times New Roman (正文 CS 字体)"/>
                <w:i/>
                <w:iCs/>
                <w:lang w:val="zh-CN"/>
              </w:rPr>
            </m:ctrlPr>
          </m:den>
        </m:f>
      </m:oMath>
      <w:r>
        <w:rPr>
          <w:rFonts w:hint="eastAsia" w:cs="Times New Roman (正文 CS 字体)"/>
          <w:iCs/>
          <w:lang w:val="zh-CN"/>
        </w:rPr>
        <w:t xml:space="preserve"> </w:t>
      </w:r>
      <w:r>
        <w:rPr>
          <w:rFonts w:cs="Times New Roman (正文 CS 字体)"/>
          <w:iCs/>
          <w:lang w:val="zh-CN"/>
        </w:rPr>
        <w:t xml:space="preserve">to correct </w:t>
      </w:r>
      <m:oMath>
        <m:sSubSup>
          <m:sSubSupPr>
            <m:ctrlPr>
              <w:rPr>
                <w:rFonts w:ascii="Cambria Math" w:hAnsi="Cambria Math" w:cs="Times New Roman (正文 CS 字体)"/>
                <w:i/>
                <w:lang w:val="zh-CN"/>
              </w:rPr>
            </m:ctrlPr>
          </m:sSubSupPr>
          <m:e>
            <m:r>
              <m:rPr/>
              <w:rPr>
                <w:rFonts w:ascii="Cambria Math" w:hAnsi="Cambria Math" w:cs="Times New Roman (正文 CS 字体)"/>
                <w:lang w:val="zh-CN"/>
              </w:rPr>
              <m:t>ρ</m:t>
            </m:r>
            <m:ctrlPr>
              <w:rPr>
                <w:rFonts w:ascii="Cambria Math" w:hAnsi="Cambria Math" w:cs="Times New Roman (正文 CS 字体)"/>
                <w:i/>
                <w:lang w:val="zh-CN"/>
              </w:rPr>
            </m:ctrlPr>
          </m:e>
          <m:sub>
            <m:r>
              <m:rPr/>
              <w:rPr>
                <w:rFonts w:ascii="Cambria Math" w:hAnsi="Cambria Math" w:cs="Times New Roman (正文 CS 字体)"/>
                <w:lang w:val="zh-CN"/>
              </w:rPr>
              <m:t xml:space="preserve"> </m:t>
            </m:r>
            <m:ctrlPr>
              <w:rPr>
                <w:rFonts w:ascii="Cambria Math" w:hAnsi="Cambria Math" w:cs="Times New Roman (正文 CS 字体)"/>
                <w:i/>
                <w:lang w:val="zh-CN"/>
              </w:rPr>
            </m:ctrlPr>
          </m:sub>
          <m:sup>
            <m:r>
              <m:rPr/>
              <w:rPr>
                <w:rFonts w:ascii="Cambria Math" w:hAnsi="Cambria Math" w:cs="Times New Roman (正文 CS 字体)"/>
                <w:lang w:val="zh-CN"/>
              </w:rPr>
              <m:t>'</m:t>
            </m:r>
            <m:ctrlPr>
              <w:rPr>
                <w:rFonts w:ascii="Cambria Math" w:hAnsi="Cambria Math" w:cs="Times New Roman (正文 CS 字体)"/>
                <w:i/>
                <w:lang w:val="zh-CN"/>
              </w:rPr>
            </m:ctrlPr>
          </m:sup>
        </m:sSubSup>
      </m:oMath>
      <w:r>
        <w:rPr>
          <w:rFonts w:hint="eastAsia" w:cs="Times New Roman (正文 CS 字体)"/>
          <w:lang w:val="zh-CN"/>
        </w:rPr>
        <w:t xml:space="preserve"> </w:t>
      </w:r>
      <w:r>
        <w:rPr>
          <w:rFonts w:cs="Times New Roman (正文 CS 字体)"/>
          <w:lang w:val="zh-CN"/>
        </w:rPr>
        <w:t>(Chen et al., 2020)</w:t>
      </w:r>
      <w:r>
        <w:rPr>
          <w:rFonts w:hint="eastAsia" w:cs="Times New Roman (正文 CS 字体)"/>
          <w:lang w:val="zh-CN"/>
        </w:rPr>
        <w:t>.</w:t>
      </w:r>
      <w:r>
        <w:rPr>
          <w:rFonts w:cs="Times New Roman (正文 CS 字体)"/>
        </w:rPr>
        <w:t xml:space="preserve"> If the R is much larger than 1, the correction effect can be neglected. Based on equation (1) (Eq. (1)) and Eq. (2), the constrained GSAT warming (</w:t>
      </w:r>
      <m:oMath>
        <m:sSubSup>
          <m:sSubSupPr>
            <m:ctrlPr>
              <w:rPr>
                <w:rFonts w:ascii="Cambria Math" w:hAnsi="Cambria Math" w:cs="Times New Roman (正文 CS 字体)"/>
                <w:i/>
                <w:lang w:val="zh-CN"/>
              </w:rPr>
            </m:ctrlPr>
          </m:sSubSupPr>
          <m:e>
            <m:r>
              <m:rPr/>
              <w:rPr>
                <w:rFonts w:ascii="Cambria Math" w:hAnsi="Cambria Math" w:cs="Times New Roman (正文 CS 字体)"/>
                <w:lang w:val="zh-CN"/>
              </w:rPr>
              <m:t>GSAT</m:t>
            </m:r>
            <m:ctrlPr>
              <w:rPr>
                <w:rFonts w:ascii="Cambria Math" w:hAnsi="Cambria Math" w:cs="Times New Roman (正文 CS 字体)"/>
                <w:i/>
                <w:lang w:val="zh-CN"/>
              </w:rPr>
            </m:ctrlPr>
          </m:e>
          <m:sub>
            <m:r>
              <m:rPr/>
              <w:rPr>
                <w:rFonts w:ascii="Cambria Math" w:hAnsi="Cambria Math" w:cs="Times New Roman (正文 CS 字体)"/>
                <w:lang w:val="zh-CN"/>
              </w:rPr>
              <m:t>i</m:t>
            </m:r>
            <m:ctrlPr>
              <w:rPr>
                <w:rFonts w:ascii="Cambria Math" w:hAnsi="Cambria Math" w:cs="Times New Roman (正文 CS 字体)"/>
                <w:i/>
                <w:lang w:val="zh-CN"/>
              </w:rPr>
            </m:ctrlPr>
          </m:sub>
          <m:sup>
            <m:r>
              <m:rPr/>
              <w:rPr>
                <w:rFonts w:ascii="Cambria Math" w:hAnsi="Cambria Math" w:cs="Times New Roman (正文 CS 字体)"/>
                <w:lang w:val="zh-CN"/>
              </w:rPr>
              <m:t>C1</m:t>
            </m:r>
            <m:ctrlPr>
              <w:rPr>
                <w:rFonts w:ascii="Cambria Math" w:hAnsi="Cambria Math" w:cs="Times New Roman (正文 CS 字体)"/>
                <w:i/>
                <w:lang w:val="zh-CN"/>
              </w:rPr>
            </m:ctrlPr>
          </m:sup>
        </m:sSubSup>
      </m:oMath>
      <w:r>
        <w:rPr>
          <w:rFonts w:cs="Times New Roman (正文 CS 字体)"/>
        </w:rPr>
        <w:t>) expressed as:</w:t>
      </w:r>
    </w:p>
    <w:p w14:paraId="361CEFA4">
      <w:pPr>
        <w:tabs>
          <w:tab w:val="center" w:pos="4150"/>
          <w:tab w:val="right" w:pos="10224"/>
        </w:tabs>
        <w:spacing w:before="163" w:after="163" w:afterLines="50"/>
        <w:rPr>
          <w:rFonts w:cs="Times New Roman (正文 CS 字体)"/>
          <w:iCs/>
          <w:lang w:val="zh-CN"/>
        </w:rPr>
      </w:pPr>
      <w:r>
        <w:rPr>
          <w:rFonts w:cs="Times New Roman (正文 CS 字体)"/>
          <w:iCs/>
          <w:lang w:val="zh-CN"/>
        </w:rPr>
        <w:tab/>
      </w:r>
      <m:oMath>
        <m:sSubSup>
          <m:sSubSupPr>
            <m:ctrlPr>
              <w:rPr>
                <w:rFonts w:ascii="Cambria Math" w:hAnsi="Cambria Math" w:cs="Times New Roman (正文 CS 字体)"/>
                <w:i/>
                <w:iCs/>
                <w:lang w:val="zh-CN"/>
              </w:rPr>
            </m:ctrlPr>
          </m:sSubSupPr>
          <m:e>
            <m:r>
              <m:rPr/>
              <w:rPr>
                <w:rFonts w:ascii="Cambria Math" w:hAnsi="Cambria Math" w:cs="Times New Roman (正文 CS 字体)"/>
                <w:lang w:val="zh-CN"/>
              </w:rPr>
              <m:t>GSAT</m:t>
            </m:r>
            <m:ctrlPr>
              <w:rPr>
                <w:rFonts w:ascii="Cambria Math" w:hAnsi="Cambria Math" w:cs="Times New Roman (正文 CS 字体)"/>
                <w:i/>
                <w:iCs/>
                <w:lang w:val="zh-CN"/>
              </w:rPr>
            </m:ctrlPr>
          </m:e>
          <m:sub>
            <m:r>
              <m:rPr/>
              <w:rPr>
                <w:rFonts w:ascii="Cambria Math" w:hAnsi="Cambria Math" w:cs="Times New Roman (正文 CS 字体)"/>
                <w:lang w:val="zh-CN"/>
              </w:rPr>
              <m:t>i</m:t>
            </m:r>
            <m:ctrlPr>
              <w:rPr>
                <w:rFonts w:ascii="Cambria Math" w:hAnsi="Cambria Math" w:cs="Times New Roman (正文 CS 字体)"/>
                <w:i/>
                <w:iCs/>
                <w:lang w:val="zh-CN"/>
              </w:rPr>
            </m:ctrlPr>
          </m:sub>
          <m:sup>
            <m:r>
              <m:rPr/>
              <w:rPr>
                <w:rFonts w:ascii="Cambria Math" w:hAnsi="Cambria Math" w:cs="Times New Roman (正文 CS 字体)"/>
                <w:lang w:val="zh-CN"/>
              </w:rPr>
              <m:t>C1</m:t>
            </m:r>
            <m:ctrlPr>
              <w:rPr>
                <w:rFonts w:ascii="Cambria Math" w:hAnsi="Cambria Math" w:cs="Times New Roman (正文 CS 字体)"/>
                <w:i/>
                <w:iCs/>
                <w:lang w:val="zh-CN"/>
              </w:rPr>
            </m:ctrlPr>
          </m:sup>
        </m:sSubSup>
        <m:r>
          <m:rPr/>
          <w:rPr>
            <w:rFonts w:ascii="Cambria Math" w:hAnsi="Cambria Math" w:cs="Times New Roman (正文 CS 字体)"/>
            <w:lang w:val="zh-CN"/>
          </w:rPr>
          <m:t>=</m:t>
        </m:r>
        <m:sSub>
          <m:sSubPr>
            <m:ctrlPr>
              <w:rPr>
                <w:rFonts w:ascii="Cambria Math" w:hAnsi="Cambria Math" w:cs="Times New Roman (正文 CS 字体)"/>
                <w:i/>
                <w:iCs/>
              </w:rPr>
            </m:ctrlPr>
          </m:sSubPr>
          <m:e>
            <m:r>
              <m:rPr/>
              <w:rPr>
                <w:rFonts w:ascii="Cambria Math" w:hAnsi="Cambria Math" w:cs="Times New Roman (正文 CS 字体)"/>
              </w:rPr>
              <m:t>GSAT</m:t>
            </m:r>
            <m:ctrlPr>
              <w:rPr>
                <w:rFonts w:ascii="Cambria Math" w:hAnsi="Cambria Math" w:cs="Times New Roman (正文 CS 字体)"/>
                <w:i/>
                <w:iCs/>
              </w:rPr>
            </m:ctrlPr>
          </m:e>
          <m:sub>
            <m:r>
              <m:rPr/>
              <w:rPr>
                <w:rFonts w:ascii="Cambria Math" w:hAnsi="Cambria Math" w:cs="Times New Roman (正文 CS 字体)"/>
              </w:rPr>
              <m:t>i</m:t>
            </m:r>
            <m:ctrlPr>
              <w:rPr>
                <w:rFonts w:ascii="Cambria Math" w:hAnsi="Cambria Math" w:cs="Times New Roman (正文 CS 字体)"/>
                <w:i/>
                <w:iCs/>
              </w:rPr>
            </m:ctrlPr>
          </m:sub>
        </m:sSub>
        <m:r>
          <m:rPr/>
          <w:rPr>
            <w:rFonts w:ascii="Cambria Math" w:hAnsi="Cambria Math" w:cs="Times New Roman (正文 CS 字体)"/>
            <w:lang w:val="zh-CN"/>
          </w:rPr>
          <m:t>−ρ(</m:t>
        </m:r>
        <m:sSub>
          <m:sSubPr>
            <m:ctrlPr>
              <w:rPr>
                <w:rFonts w:ascii="Cambria Math" w:hAnsi="Cambria Math" w:cs="Times New Roman (正文 CS 字体)"/>
                <w:i/>
                <w:iCs/>
                <w:lang w:val="zh-CN"/>
              </w:rPr>
            </m:ctrlPr>
          </m:sSubPr>
          <m:e>
            <m:r>
              <m:rPr/>
              <w:rPr>
                <w:rFonts w:ascii="Cambria Math" w:hAnsi="Cambria Math" w:cs="Times New Roman (正文 CS 字体)"/>
                <w:lang w:val="zh-CN"/>
              </w:rPr>
              <m:t>X</m:t>
            </m:r>
            <m:ctrlPr>
              <w:rPr>
                <w:rFonts w:ascii="Cambria Math" w:hAnsi="Cambria Math" w:cs="Times New Roman (正文 CS 字体)"/>
                <w:i/>
                <w:iCs/>
                <w:lang w:val="zh-CN"/>
              </w:rPr>
            </m:ctrlPr>
          </m:e>
          <m:sub>
            <m:r>
              <m:rPr/>
              <w:rPr>
                <w:rFonts w:ascii="Cambria Math" w:hAnsi="Cambria Math" w:cs="Times New Roman (正文 CS 字体)"/>
                <w:lang w:val="zh-CN"/>
              </w:rPr>
              <m:t>i</m:t>
            </m:r>
            <m:ctrlPr>
              <w:rPr>
                <w:rFonts w:ascii="Cambria Math" w:hAnsi="Cambria Math" w:cs="Times New Roman (正文 CS 字体)"/>
                <w:i/>
                <w:iCs/>
                <w:lang w:val="zh-CN"/>
              </w:rPr>
            </m:ctrlPr>
          </m:sub>
        </m:sSub>
        <m:r>
          <m:rPr/>
          <w:rPr>
            <w:rFonts w:ascii="Cambria Math" w:hAnsi="Cambria Math" w:cs="Times New Roman (正文 CS 字体)"/>
            <w:lang w:val="zh-CN"/>
          </w:rPr>
          <m:t>−</m:t>
        </m:r>
        <m:acc>
          <m:accPr>
            <m:chr m:val="̅"/>
            <m:ctrlPr>
              <w:rPr>
                <w:rFonts w:ascii="Cambria Math" w:hAnsi="Cambria Math" w:cs="Times New Roman (正文 CS 字体)"/>
                <w:i/>
                <w:iCs/>
              </w:rPr>
            </m:ctrlPr>
          </m:accPr>
          <m:e>
            <m:sSub>
              <m:sSubPr>
                <m:ctrlPr>
                  <w:rPr>
                    <w:rFonts w:ascii="Cambria Math" w:hAnsi="Cambria Math" w:cs="Times New Roman (正文 CS 字体)"/>
                    <w:i/>
                    <w:iCs/>
                  </w:rPr>
                </m:ctrlPr>
              </m:sSubPr>
              <m:e>
                <m:r>
                  <m:rPr/>
                  <w:rPr>
                    <w:rFonts w:ascii="Cambria Math" w:hAnsi="Cambria Math" w:cs="Times New Roman (正文 CS 字体)"/>
                  </w:rPr>
                  <m:t>X</m:t>
                </m:r>
                <m:ctrlPr>
                  <w:rPr>
                    <w:rFonts w:ascii="Cambria Math" w:hAnsi="Cambria Math" w:cs="Times New Roman (正文 CS 字体)"/>
                    <w:i/>
                    <w:iCs/>
                  </w:rPr>
                </m:ctrlPr>
              </m:e>
              <m:sub>
                <m:r>
                  <m:rPr/>
                  <w:rPr>
                    <w:rFonts w:ascii="Cambria Math" w:hAnsi="Cambria Math" w:cs="Times New Roman (正文 CS 字体)"/>
                  </w:rPr>
                  <m:t>O</m:t>
                </m:r>
                <m:ctrlPr>
                  <w:rPr>
                    <w:rFonts w:ascii="Cambria Math" w:hAnsi="Cambria Math" w:cs="Times New Roman (正文 CS 字体)"/>
                    <w:i/>
                    <w:iCs/>
                  </w:rPr>
                </m:ctrlPr>
              </m:sub>
            </m:sSub>
            <m:ctrlPr>
              <w:rPr>
                <w:rFonts w:ascii="Cambria Math" w:hAnsi="Cambria Math" w:cs="Times New Roman (正文 CS 字体)"/>
                <w:i/>
                <w:iCs/>
              </w:rPr>
            </m:ctrlPr>
          </m:e>
        </m:acc>
        <m:r>
          <m:rPr/>
          <w:rPr>
            <w:rFonts w:ascii="Cambria Math" w:hAnsi="Cambria Math" w:cs="Times New Roman (正文 CS 字体)"/>
            <w:lang w:val="zh-CN"/>
          </w:rPr>
          <m:t>)</m:t>
        </m:r>
      </m:oMath>
      <w:r>
        <w:rPr>
          <w:rFonts w:hint="eastAsia" w:cs="Times New Roman (正文 CS 字体)"/>
          <w:iCs/>
          <w:lang w:val="zh-CN"/>
        </w:rPr>
        <w:t>,</w:t>
      </w:r>
      <w:r>
        <w:rPr>
          <w:rFonts w:cs="Times New Roman (正文 CS 字体)"/>
          <w:iCs/>
          <w:lang w:val="zh-CN"/>
        </w:rPr>
        <w:t xml:space="preserve"> </w:t>
      </w:r>
      <w:r>
        <w:rPr>
          <w:rFonts w:cs="Times New Roman (正文 CS 字体)"/>
          <w:iCs/>
          <w:lang w:val="zh-CN"/>
        </w:rPr>
        <w:tab/>
      </w:r>
      <w:r>
        <w:rPr>
          <w:rFonts w:cs="Times New Roman (正文 CS 字体)"/>
          <w:iCs/>
          <w:lang w:val="zh-CN"/>
        </w:rPr>
        <w:t>(</w:t>
      </w:r>
      <w:r>
        <w:rPr>
          <w:rFonts w:cs="Times New Roman (正文 CS 字体)"/>
          <w:iCs/>
        </w:rPr>
        <w:t>3</w:t>
      </w:r>
      <w:r>
        <w:rPr>
          <w:rFonts w:cs="Times New Roman (正文 CS 字体)"/>
          <w:iCs/>
          <w:lang w:val="zh-CN"/>
        </w:rPr>
        <w:t>)</w:t>
      </w:r>
    </w:p>
    <w:p w14:paraId="1A5418D3">
      <w:pPr>
        <w:spacing w:before="163" w:after="163" w:afterLines="50"/>
        <w:rPr>
          <w:rFonts w:cs="Times New Roman (正文 CS 字体)"/>
          <w:iCs/>
        </w:rPr>
      </w:pPr>
      <w:r>
        <w:rPr>
          <w:rFonts w:cs="Times New Roman (正文 CS 字体)"/>
          <w:iCs/>
          <w:lang w:val="zh-CN"/>
        </w:rPr>
        <w:t xml:space="preserve">where </w:t>
      </w:r>
      <m:oMath>
        <m:r>
          <m:rPr/>
          <w:rPr>
            <w:rFonts w:ascii="Cambria Math" w:hAnsi="Cambria Math" w:cs="Times New Roman (正文 CS 字体)"/>
            <w:lang w:val="zh-CN"/>
          </w:rPr>
          <m:t>ρ</m:t>
        </m:r>
      </m:oMath>
      <w:r>
        <w:rPr>
          <w:rFonts w:hint="eastAsia" w:cs="Times New Roman (正文 CS 字体)"/>
          <w:lang w:val="zh-CN"/>
        </w:rPr>
        <w:t xml:space="preserve"> </w:t>
      </w:r>
      <w:r>
        <w:rPr>
          <w:rFonts w:cs="Times New Roman (正文 CS 字体)"/>
          <w:lang w:val="zh-CN"/>
        </w:rPr>
        <w:t>is the corrected regression coefficient, i.e.,</w:t>
      </w:r>
      <w:r>
        <w:rPr>
          <w:rFonts w:cs="Times New Roman (正文 CS 字体)"/>
          <w:iCs/>
          <w:lang w:val="zh-CN"/>
        </w:rPr>
        <w:t xml:space="preserve"> </w:t>
      </w:r>
      <m:oMath>
        <m:f>
          <m:fPr>
            <m:ctrlPr>
              <w:rPr>
                <w:rFonts w:ascii="Cambria Math" w:hAnsi="Cambria Math" w:cs="Times New Roman (正文 CS 字体)"/>
                <w:i/>
                <w:iCs/>
                <w:lang w:val="zh-CN"/>
              </w:rPr>
            </m:ctrlPr>
          </m:fPr>
          <m:num>
            <m:sSup>
              <m:sSupPr>
                <m:ctrlPr>
                  <w:rPr>
                    <w:rFonts w:ascii="Cambria Math" w:hAnsi="Cambria Math" w:cs="Times New Roman (正文 CS 字体)"/>
                    <w:i/>
                    <w:iCs/>
                    <w:lang w:val="zh-CN"/>
                  </w:rPr>
                </m:ctrlPr>
              </m:sSupPr>
              <m:e>
                <m:r>
                  <m:rPr/>
                  <w:rPr>
                    <w:rFonts w:ascii="Cambria Math" w:hAnsi="Cambria Math" w:cs="Times New Roman (正文 CS 字体)"/>
                    <w:lang w:val="zh-CN"/>
                  </w:rPr>
                  <m:t>ρ</m:t>
                </m:r>
                <m:ctrlPr>
                  <w:rPr>
                    <w:rFonts w:ascii="Cambria Math" w:hAnsi="Cambria Math" w:cs="Times New Roman (正文 CS 字体)"/>
                    <w:i/>
                    <w:iCs/>
                    <w:lang w:val="zh-CN"/>
                  </w:rPr>
                </m:ctrlPr>
              </m:e>
              <m:sup>
                <m:r>
                  <m:rPr/>
                  <w:rPr>
                    <w:rFonts w:ascii="Cambria Math" w:hAnsi="Cambria Math" w:cs="Times New Roman (正文 CS 字体)"/>
                    <w:lang w:val="zh-CN"/>
                  </w:rPr>
                  <m:t>'</m:t>
                </m:r>
                <m:ctrlPr>
                  <w:rPr>
                    <w:rFonts w:ascii="Cambria Math" w:hAnsi="Cambria Math" w:cs="Times New Roman (正文 CS 字体)"/>
                    <w:i/>
                    <w:iCs/>
                    <w:lang w:val="zh-CN"/>
                  </w:rPr>
                </m:ctrlPr>
              </m:sup>
            </m:sSup>
            <m:ctrlPr>
              <w:rPr>
                <w:rFonts w:ascii="Cambria Math" w:hAnsi="Cambria Math" w:cs="Times New Roman (正文 CS 字体)"/>
                <w:i/>
                <w:iCs/>
                <w:lang w:val="zh-CN"/>
              </w:rPr>
            </m:ctrlPr>
          </m:num>
          <m:den>
            <m:r>
              <m:rPr/>
              <w:rPr>
                <w:rFonts w:ascii="Cambria Math" w:hAnsi="Cambria Math" w:cs="Times New Roman (正文 CS 字体)"/>
                <w:lang w:val="zh-CN"/>
              </w:rPr>
              <m:t>1+</m:t>
            </m:r>
            <m:sSup>
              <m:sSupPr>
                <m:ctrlPr>
                  <w:rPr>
                    <w:rFonts w:ascii="Cambria Math" w:hAnsi="Cambria Math" w:cs="Times New Roman (正文 CS 字体)"/>
                    <w:i/>
                    <w:iCs/>
                    <w:lang w:val="zh-CN"/>
                  </w:rPr>
                </m:ctrlPr>
              </m:sSupPr>
              <m:e>
                <m:r>
                  <m:rPr/>
                  <w:rPr>
                    <w:rFonts w:ascii="Cambria Math" w:hAnsi="Cambria Math" w:cs="Times New Roman (正文 CS 字体)"/>
                    <w:lang w:val="zh-CN"/>
                  </w:rPr>
                  <m:t>R</m:t>
                </m:r>
                <m:ctrlPr>
                  <w:rPr>
                    <w:rFonts w:ascii="Cambria Math" w:hAnsi="Cambria Math" w:cs="Times New Roman (正文 CS 字体)"/>
                    <w:i/>
                    <w:iCs/>
                    <w:lang w:val="zh-CN"/>
                  </w:rPr>
                </m:ctrlPr>
              </m:e>
              <m:sup>
                <m:r>
                  <m:rPr/>
                  <w:rPr>
                    <w:rFonts w:ascii="Cambria Math" w:hAnsi="Cambria Math" w:cs="Times New Roman (正文 CS 字体)"/>
                    <w:lang w:val="zh-CN"/>
                  </w:rPr>
                  <m:t>−1</m:t>
                </m:r>
                <m:ctrlPr>
                  <w:rPr>
                    <w:rFonts w:ascii="Cambria Math" w:hAnsi="Cambria Math" w:cs="Times New Roman (正文 CS 字体)"/>
                    <w:i/>
                    <w:iCs/>
                    <w:lang w:val="zh-CN"/>
                  </w:rPr>
                </m:ctrlPr>
              </m:sup>
            </m:sSup>
            <m:ctrlPr>
              <w:rPr>
                <w:rFonts w:ascii="Cambria Math" w:hAnsi="Cambria Math" w:cs="Times New Roman (正文 CS 字体)"/>
                <w:i/>
                <w:iCs/>
                <w:lang w:val="zh-CN"/>
              </w:rPr>
            </m:ctrlPr>
          </m:den>
        </m:f>
      </m:oMath>
      <w:r>
        <w:rPr>
          <w:rFonts w:hint="eastAsia" w:cs="Times New Roman (正文 CS 字体)"/>
          <w:iCs/>
          <w:lang w:val="zh-CN"/>
        </w:rPr>
        <w:t>.</w:t>
      </w:r>
      <w:r>
        <w:rPr>
          <w:rFonts w:cs="Times New Roman (正文 CS 字体)"/>
          <w:iCs/>
        </w:rPr>
        <w:t xml:space="preserve"> </w:t>
      </w:r>
      <m:oMath>
        <m:acc>
          <m:accPr>
            <m:chr m:val="̅"/>
            <m:ctrlPr>
              <w:rPr>
                <w:rFonts w:ascii="Cambria Math" w:hAnsi="Cambria Math" w:cs="Times New Roman (正文 CS 字体)"/>
                <w:i/>
                <w:iCs/>
              </w:rPr>
            </m:ctrlPr>
          </m:accPr>
          <m:e>
            <m:sSub>
              <m:sSubPr>
                <m:ctrlPr>
                  <w:rPr>
                    <w:rFonts w:ascii="Cambria Math" w:hAnsi="Cambria Math" w:cs="Times New Roman (正文 CS 字体)"/>
                    <w:i/>
                    <w:iCs/>
                  </w:rPr>
                </m:ctrlPr>
              </m:sSubPr>
              <m:e>
                <m:r>
                  <m:rPr/>
                  <w:rPr>
                    <w:rFonts w:ascii="Cambria Math" w:hAnsi="Cambria Math" w:cs="Times New Roman (正文 CS 字体)"/>
                  </w:rPr>
                  <m:t>X</m:t>
                </m:r>
                <m:ctrlPr>
                  <w:rPr>
                    <w:rFonts w:ascii="Cambria Math" w:hAnsi="Cambria Math" w:cs="Times New Roman (正文 CS 字体)"/>
                    <w:i/>
                    <w:iCs/>
                  </w:rPr>
                </m:ctrlPr>
              </m:e>
              <m:sub>
                <m:r>
                  <m:rPr/>
                  <w:rPr>
                    <w:rFonts w:ascii="Cambria Math" w:hAnsi="Cambria Math" w:cs="Times New Roman (正文 CS 字体)"/>
                  </w:rPr>
                  <m:t>O</m:t>
                </m:r>
                <m:ctrlPr>
                  <w:rPr>
                    <w:rFonts w:ascii="Cambria Math" w:hAnsi="Cambria Math" w:cs="Times New Roman (正文 CS 字体)"/>
                    <w:i/>
                    <w:iCs/>
                  </w:rPr>
                </m:ctrlPr>
              </m:sub>
            </m:sSub>
            <m:ctrlPr>
              <w:rPr>
                <w:rFonts w:ascii="Cambria Math" w:hAnsi="Cambria Math" w:cs="Times New Roman (正文 CS 字体)"/>
                <w:i/>
                <w:iCs/>
              </w:rPr>
            </m:ctrlPr>
          </m:e>
        </m:acc>
      </m:oMath>
      <w:r>
        <w:rPr>
          <w:rFonts w:hint="eastAsia" w:cs="Times New Roman (正文 CS 字体)"/>
          <w:iCs/>
        </w:rPr>
        <w:t xml:space="preserve"> </w:t>
      </w:r>
      <w:r>
        <w:rPr>
          <w:rFonts w:cs="Times New Roman (正文 CS 字体)"/>
          <w:iCs/>
        </w:rPr>
        <w:t>represents the ensemble mean across multiple observational datasets.</w:t>
      </w:r>
    </w:p>
    <w:p w14:paraId="56AF938C">
      <w:pPr>
        <w:spacing w:before="163" w:after="163" w:afterLines="50"/>
        <w:rPr>
          <w:rFonts w:cs="Times New Roman (正文 CS 字体)"/>
          <w:b/>
          <w:bCs/>
          <w:iCs/>
        </w:rPr>
      </w:pPr>
      <w:r>
        <w:rPr>
          <w:rFonts w:cs="Times New Roman (正文 CS 字体)"/>
          <w:b/>
          <w:bCs/>
          <w:iCs/>
        </w:rPr>
        <w:t>Text S3. Pattern scaling</w:t>
      </w:r>
    </w:p>
    <w:p w14:paraId="28BC4D02">
      <w:pPr>
        <w:spacing w:before="163" w:after="163" w:afterLines="50"/>
        <w:rPr>
          <w:rFonts w:cs="Times New Roman (正文 CS 字体)"/>
          <w:iCs/>
        </w:rPr>
      </w:pPr>
      <w:r>
        <w:rPr>
          <w:rFonts w:cs="Times New Roman (正文 CS 字体)"/>
          <w:iCs/>
        </w:rPr>
        <w:t>We scale the regional mean and extreme warming over China by using the constrained GSAT changes (</w:t>
      </w:r>
      <m:oMath>
        <m:sSubSup>
          <m:sSubSupPr>
            <m:ctrlPr>
              <w:rPr>
                <w:rFonts w:ascii="Cambria Math" w:hAnsi="Cambria Math" w:cs="Times New Roman (正文 CS 字体)"/>
                <w:lang w:val="zh-CN"/>
              </w:rPr>
            </m:ctrlPr>
          </m:sSubSupPr>
          <m:e>
            <m:r>
              <m:rPr/>
              <w:rPr>
                <w:rFonts w:ascii="Cambria Math" w:hAnsi="Cambria Math" w:cs="Times New Roman (正文 CS 字体)"/>
                <w:lang w:val="zh-CN"/>
              </w:rPr>
              <m:t>GSAT</m:t>
            </m:r>
            <m:ctrlPr>
              <w:rPr>
                <w:rFonts w:ascii="Cambria Math" w:hAnsi="Cambria Math" w:cs="Times New Roman (正文 CS 字体)"/>
                <w:i/>
                <w:lang w:val="zh-CN"/>
              </w:rPr>
            </m:ctrlPr>
          </m:e>
          <m:sub>
            <m:r>
              <m:rPr/>
              <w:rPr>
                <w:rFonts w:ascii="Cambria Math" w:hAnsi="Cambria Math" w:cs="Times New Roman (正文 CS 字体)"/>
                <w:lang w:val="zh-CN"/>
              </w:rPr>
              <m:t>i</m:t>
            </m:r>
            <m:ctrlPr>
              <w:rPr>
                <w:rFonts w:ascii="Cambria Math" w:hAnsi="Cambria Math" w:cs="Times New Roman (正文 CS 字体)"/>
                <w:i/>
                <w:lang w:val="zh-CN"/>
              </w:rPr>
            </m:ctrlPr>
          </m:sub>
          <m:sup>
            <m:r>
              <m:rPr>
                <m:sty m:val="p"/>
              </m:rPr>
              <w:rPr>
                <w:rFonts w:ascii="Cambria Math" w:hAnsi="Cambria Math" w:cs="Times New Roman (正文 CS 字体)"/>
                <w:lang w:val="zh-CN"/>
              </w:rPr>
              <m:t>C1</m:t>
            </m:r>
            <m:ctrlPr>
              <w:rPr>
                <w:rFonts w:ascii="Cambria Math" w:hAnsi="Cambria Math" w:cs="Times New Roman (正文 CS 字体)"/>
                <w:lang w:val="zh-CN"/>
              </w:rPr>
            </m:ctrlPr>
          </m:sup>
        </m:sSubSup>
      </m:oMath>
      <w:r>
        <w:rPr>
          <w:rFonts w:cs="Times New Roman (正文 CS 字体)"/>
          <w:iCs/>
        </w:rPr>
        <w:t>), based on the relationship between GSAT warming and the local warming (Figure 2, and Supplementary Figures S4 to S6, S9 to S10):</w:t>
      </w:r>
    </w:p>
    <w:p w14:paraId="5AE315D3">
      <w:pPr>
        <w:tabs>
          <w:tab w:val="center" w:pos="4150"/>
          <w:tab w:val="right" w:pos="10225"/>
        </w:tabs>
        <w:spacing w:before="163" w:after="163" w:afterLines="50"/>
        <w:rPr>
          <w:rFonts w:cs="Times New Roman (正文 CS 字体)"/>
        </w:rPr>
      </w:pPr>
      <w:r>
        <w:rPr>
          <w:rFonts w:cs="Times New Roman (正文 CS 字体)"/>
          <w:iCs/>
        </w:rPr>
        <w:tab/>
      </w:r>
      <m:oMath>
        <m:sSubSup>
          <m:sSubSupPr>
            <m:ctrlPr>
              <w:rPr>
                <w:rFonts w:ascii="Cambria Math" w:hAnsi="Cambria Math" w:cs="Times New Roman (正文 CS 字体)"/>
                <w:i/>
                <w:iCs/>
              </w:rPr>
            </m:ctrlPr>
          </m:sSubSupPr>
          <m:e>
            <m:r>
              <m:rPr/>
              <w:rPr>
                <w:rFonts w:ascii="Cambria Math" w:hAnsi="Cambria Math" w:cs="Times New Roman (正文 CS 字体)"/>
              </w:rPr>
              <m:t>Y</m:t>
            </m:r>
            <m:ctrlPr>
              <w:rPr>
                <w:rFonts w:ascii="Cambria Math" w:hAnsi="Cambria Math" w:cs="Times New Roman (正文 CS 字体)"/>
                <w:i/>
                <w:iCs/>
              </w:rPr>
            </m:ctrlPr>
          </m:e>
          <m:sub>
            <m:r>
              <m:rPr/>
              <w:rPr>
                <w:rFonts w:ascii="Cambria Math" w:hAnsi="Cambria Math" w:cs="Times New Roman (正文 CS 字体)"/>
              </w:rPr>
              <m:t>i</m:t>
            </m:r>
            <m:ctrlPr>
              <w:rPr>
                <w:rFonts w:ascii="Cambria Math" w:hAnsi="Cambria Math" w:cs="Times New Roman (正文 CS 字体)"/>
                <w:i/>
                <w:iCs/>
              </w:rPr>
            </m:ctrlPr>
          </m:sub>
          <m:sup>
            <m:r>
              <m:rPr/>
              <w:rPr>
                <w:rFonts w:ascii="Cambria Math" w:hAnsi="Cambria Math" w:cs="Times New Roman (正文 CS 字体)"/>
              </w:rPr>
              <m:t>C1</m:t>
            </m:r>
            <m:ctrlPr>
              <w:rPr>
                <w:rFonts w:ascii="Cambria Math" w:hAnsi="Cambria Math" w:cs="Times New Roman (正文 CS 字体)"/>
                <w:i/>
                <w:iCs/>
              </w:rPr>
            </m:ctrlPr>
          </m:sup>
        </m:sSubSup>
        <m:r>
          <m:rPr/>
          <w:rPr>
            <w:rFonts w:ascii="Cambria Math" w:hAnsi="Cambria Math" w:cs="Times New Roman (正文 CS 字体)"/>
          </w:rPr>
          <m:t>=</m:t>
        </m:r>
        <m:sSub>
          <m:sSubPr>
            <m:ctrlPr>
              <w:rPr>
                <w:rFonts w:ascii="Cambria Math" w:hAnsi="Cambria Math" w:cs="Times New Roman (正文 CS 字体)"/>
                <w:i/>
                <w:iCs/>
              </w:rPr>
            </m:ctrlPr>
          </m:sSubPr>
          <m:e>
            <m:r>
              <m:rPr/>
              <w:rPr>
                <w:rFonts w:ascii="Cambria Math" w:hAnsi="Cambria Math" w:cs="Times New Roman (正文 CS 字体)"/>
              </w:rPr>
              <m:t>Y</m:t>
            </m:r>
            <m:ctrlPr>
              <w:rPr>
                <w:rFonts w:ascii="Cambria Math" w:hAnsi="Cambria Math" w:cs="Times New Roman (正文 CS 字体)"/>
                <w:i/>
                <w:iCs/>
              </w:rPr>
            </m:ctrlPr>
          </m:e>
          <m:sub>
            <m:r>
              <m:rPr/>
              <w:rPr>
                <w:rFonts w:ascii="Cambria Math" w:hAnsi="Cambria Math" w:cs="Times New Roman (正文 CS 字体)"/>
              </w:rPr>
              <m:t>i</m:t>
            </m:r>
            <m:ctrlPr>
              <w:rPr>
                <w:rFonts w:ascii="Cambria Math" w:hAnsi="Cambria Math" w:cs="Times New Roman (正文 CS 字体)"/>
                <w:i/>
                <w:iCs/>
              </w:rPr>
            </m:ctrlPr>
          </m:sub>
        </m:sSub>
        <m:r>
          <m:rPr/>
          <w:rPr>
            <w:rFonts w:ascii="Cambria Math" w:hAnsi="Cambria Math" w:cs="Times New Roman (正文 CS 字体)"/>
          </w:rPr>
          <m:t>−</m:t>
        </m:r>
        <m:r>
          <m:rPr/>
          <w:rPr>
            <w:rFonts w:ascii="Cambria Math" w:hAnsi="Cambria Math"/>
            <w:lang w:val="zh-CN"/>
          </w:rPr>
          <m:t xml:space="preserve"> </m:t>
        </m:r>
        <m:sSub>
          <m:sSubPr>
            <m:ctrlPr>
              <w:rPr>
                <w:rFonts w:ascii="Cambria Math" w:hAnsi="Cambria Math"/>
                <w:i/>
                <w:lang w:val="zh-CN"/>
              </w:rPr>
            </m:ctrlPr>
          </m:sSubPr>
          <m:e>
            <m:r>
              <m:rPr/>
              <w:rPr>
                <w:rFonts w:ascii="Cambria Math" w:hAnsi="Cambria Math"/>
                <w:lang w:val="zh-CN"/>
              </w:rPr>
              <m:t>ρ</m:t>
            </m:r>
            <m:ctrlPr>
              <w:rPr>
                <w:rFonts w:ascii="Cambria Math" w:hAnsi="Cambria Math"/>
                <w:i/>
                <w:lang w:val="zh-CN"/>
              </w:rPr>
            </m:ctrlPr>
          </m:e>
          <m:sub>
            <m:r>
              <m:rPr/>
              <w:rPr>
                <w:rFonts w:ascii="Cambria Math" w:hAnsi="Cambria Math"/>
                <w:lang w:val="zh-CN"/>
              </w:rPr>
              <m:t>C1</m:t>
            </m:r>
            <m:ctrlPr>
              <w:rPr>
                <w:rFonts w:ascii="Cambria Math" w:hAnsi="Cambria Math"/>
                <w:i/>
                <w:lang w:val="zh-CN"/>
              </w:rPr>
            </m:ctrlPr>
          </m:sub>
        </m:sSub>
        <m:r>
          <m:rPr/>
          <w:rPr>
            <w:rFonts w:ascii="Cambria Math" w:hAnsi="Cambria Math"/>
            <w:lang w:val="zh-CN"/>
          </w:rPr>
          <m:t>(</m:t>
        </m:r>
        <m:sSub>
          <m:sSubPr>
            <m:ctrlPr>
              <w:rPr>
                <w:rFonts w:ascii="Cambria Math" w:hAnsi="Cambria Math"/>
                <w:i/>
              </w:rPr>
            </m:ctrlPr>
          </m:sSubPr>
          <m:e>
            <m:r>
              <m:rPr/>
              <w:rPr>
                <w:rFonts w:ascii="Cambria Math" w:hAnsi="Cambria Math"/>
              </w:rPr>
              <m:t>GSAT</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lang w:val="zh-CN"/>
          </w:rPr>
          <m:t>−</m:t>
        </m:r>
        <m:sSubSup>
          <m:sSubSupPr>
            <m:ctrlPr>
              <w:rPr>
                <w:rFonts w:ascii="Cambria Math" w:hAnsi="Cambria Math" w:cs="Times New Roman (正文 CS 字体)"/>
                <w:lang w:val="zh-CN"/>
              </w:rPr>
            </m:ctrlPr>
          </m:sSubSupPr>
          <m:e>
            <m:r>
              <m:rPr/>
              <w:rPr>
                <w:rFonts w:ascii="Cambria Math" w:hAnsi="Cambria Math" w:cs="Times New Roman (正文 CS 字体)"/>
                <w:lang w:val="zh-CN"/>
              </w:rPr>
              <m:t>GSAT</m:t>
            </m:r>
            <m:ctrlPr>
              <w:rPr>
                <w:rFonts w:ascii="Cambria Math" w:hAnsi="Cambria Math" w:cs="Times New Roman (正文 CS 字体)"/>
                <w:i/>
                <w:lang w:val="zh-CN"/>
              </w:rPr>
            </m:ctrlPr>
          </m:e>
          <m:sub>
            <m:r>
              <m:rPr/>
              <w:rPr>
                <w:rFonts w:ascii="Cambria Math" w:hAnsi="Cambria Math" w:cs="Times New Roman (正文 CS 字体)"/>
                <w:lang w:val="zh-CN"/>
              </w:rPr>
              <m:t>i</m:t>
            </m:r>
            <m:ctrlPr>
              <w:rPr>
                <w:rFonts w:ascii="Cambria Math" w:hAnsi="Cambria Math" w:cs="Times New Roman (正文 CS 字体)"/>
                <w:i/>
                <w:lang w:val="zh-CN"/>
              </w:rPr>
            </m:ctrlPr>
          </m:sub>
          <m:sup>
            <m:r>
              <m:rPr>
                <m:sty m:val="p"/>
              </m:rPr>
              <w:rPr>
                <w:rFonts w:ascii="Cambria Math" w:hAnsi="Cambria Math" w:cs="Times New Roman (正文 CS 字体)"/>
                <w:lang w:val="zh-CN"/>
              </w:rPr>
              <m:t>C1</m:t>
            </m:r>
            <m:ctrlPr>
              <w:rPr>
                <w:rFonts w:ascii="Cambria Math" w:hAnsi="Cambria Math" w:cs="Times New Roman (正文 CS 字体)"/>
                <w:lang w:val="zh-CN"/>
              </w:rPr>
            </m:ctrlPr>
          </m:sup>
        </m:sSubSup>
        <m:r>
          <m:rPr/>
          <w:rPr>
            <w:rFonts w:ascii="Cambria Math" w:hAnsi="Cambria Math"/>
            <w:lang w:val="zh-CN"/>
          </w:rPr>
          <m:t>)</m:t>
        </m:r>
      </m:oMath>
      <w:r>
        <w:rPr>
          <w:rFonts w:cs="Times New Roman (正文 CS 字体)"/>
          <w:lang w:val="zh-CN"/>
        </w:rPr>
        <w:t>,</w:t>
      </w:r>
      <w:r>
        <w:rPr>
          <w:rFonts w:cs="Times New Roman (正文 CS 字体)"/>
        </w:rPr>
        <w:t xml:space="preserve"> </w:t>
      </w:r>
      <w:r>
        <w:rPr>
          <w:rFonts w:cs="Times New Roman (正文 CS 字体)"/>
        </w:rPr>
        <w:tab/>
      </w:r>
      <w:r>
        <w:rPr>
          <w:rFonts w:cs="Times New Roman (正文 CS 字体)"/>
        </w:rPr>
        <w:t>(4)</w:t>
      </w:r>
    </w:p>
    <w:p w14:paraId="54C92029">
      <w:pPr>
        <w:tabs>
          <w:tab w:val="center" w:pos="4150"/>
          <w:tab w:val="right" w:pos="10225"/>
        </w:tabs>
        <w:spacing w:before="163" w:after="163" w:afterLines="50"/>
        <w:rPr>
          <w:rFonts w:cs="Times New Roman (正文 CS 字体)"/>
          <w:iCs/>
        </w:rPr>
      </w:pPr>
      <w:r>
        <w:rPr>
          <w:rFonts w:cs="Times New Roman (正文 CS 字体)"/>
        </w:rPr>
        <w:t xml:space="preserve">where </w:t>
      </w:r>
      <m:oMath>
        <m:sSub>
          <m:sSubPr>
            <m:ctrlPr>
              <w:rPr>
                <w:rFonts w:ascii="Cambria Math" w:hAnsi="Cambria Math" w:cs="Times New Roman (正文 CS 字体)"/>
                <w:i/>
                <w:iCs/>
              </w:rPr>
            </m:ctrlPr>
          </m:sSubPr>
          <m:e>
            <m:r>
              <m:rPr/>
              <w:rPr>
                <w:rFonts w:ascii="Cambria Math" w:hAnsi="Cambria Math" w:cs="Times New Roman (正文 CS 字体)"/>
              </w:rPr>
              <m:t>Y</m:t>
            </m:r>
            <m:ctrlPr>
              <w:rPr>
                <w:rFonts w:ascii="Cambria Math" w:hAnsi="Cambria Math" w:cs="Times New Roman (正文 CS 字体)"/>
                <w:i/>
                <w:iCs/>
              </w:rPr>
            </m:ctrlPr>
          </m:e>
          <m:sub>
            <m:r>
              <m:rPr/>
              <w:rPr>
                <w:rFonts w:ascii="Cambria Math" w:hAnsi="Cambria Math" w:cs="Times New Roman (正文 CS 字体)"/>
              </w:rPr>
              <m:t>i</m:t>
            </m:r>
            <m:ctrlPr>
              <w:rPr>
                <w:rFonts w:ascii="Cambria Math" w:hAnsi="Cambria Math" w:cs="Times New Roman (正文 CS 字体)"/>
                <w:i/>
                <w:iCs/>
              </w:rPr>
            </m:ctrlPr>
          </m:sub>
        </m:sSub>
      </m:oMath>
      <w:r>
        <w:rPr>
          <w:rFonts w:cs="Times New Roman (正文 CS 字体)"/>
          <w:iCs/>
        </w:rPr>
        <w:t xml:space="preserve"> and </w:t>
      </w:r>
      <m:oMath>
        <m:sSubSup>
          <m:sSubSupPr>
            <m:ctrlPr>
              <w:rPr>
                <w:rFonts w:ascii="Cambria Math" w:hAnsi="Cambria Math" w:cs="Times New Roman (正文 CS 字体)"/>
                <w:i/>
                <w:iCs/>
              </w:rPr>
            </m:ctrlPr>
          </m:sSubSupPr>
          <m:e>
            <m:r>
              <m:rPr/>
              <w:rPr>
                <w:rFonts w:ascii="Cambria Math" w:hAnsi="Cambria Math" w:cs="Times New Roman (正文 CS 字体)"/>
              </w:rPr>
              <m:t>Y</m:t>
            </m:r>
            <m:ctrlPr>
              <w:rPr>
                <w:rFonts w:ascii="Cambria Math" w:hAnsi="Cambria Math" w:cs="Times New Roman (正文 CS 字体)"/>
                <w:i/>
                <w:iCs/>
              </w:rPr>
            </m:ctrlPr>
          </m:e>
          <m:sub>
            <m:r>
              <m:rPr/>
              <w:rPr>
                <w:rFonts w:ascii="Cambria Math" w:hAnsi="Cambria Math" w:cs="Times New Roman (正文 CS 字体)"/>
              </w:rPr>
              <m:t>i</m:t>
            </m:r>
            <m:ctrlPr>
              <w:rPr>
                <w:rFonts w:ascii="Cambria Math" w:hAnsi="Cambria Math" w:cs="Times New Roman (正文 CS 字体)"/>
                <w:i/>
                <w:iCs/>
              </w:rPr>
            </m:ctrlPr>
          </m:sub>
          <m:sup>
            <m:r>
              <m:rPr/>
              <w:rPr>
                <w:rFonts w:ascii="Cambria Math" w:hAnsi="Cambria Math" w:cs="Times New Roman (正文 CS 字体)"/>
              </w:rPr>
              <m:t>C1</m:t>
            </m:r>
            <m:ctrlPr>
              <w:rPr>
                <w:rFonts w:ascii="Cambria Math" w:hAnsi="Cambria Math" w:cs="Times New Roman (正文 CS 字体)"/>
                <w:i/>
                <w:iCs/>
              </w:rPr>
            </m:ctrlPr>
          </m:sup>
        </m:sSubSup>
      </m:oMath>
      <w:r>
        <w:rPr>
          <w:rFonts w:cs="Times New Roman (正文 CS 字体)"/>
          <w:iCs/>
        </w:rPr>
        <w:t xml:space="preserve"> represent the local projected warming in the raw projection and constrained projection. And </w:t>
      </w:r>
      <m:oMath>
        <m:sSub>
          <m:sSubPr>
            <m:ctrlPr>
              <w:rPr>
                <w:rFonts w:ascii="Cambria Math" w:hAnsi="Cambria Math"/>
                <w:i/>
                <w:lang w:val="zh-CN"/>
              </w:rPr>
            </m:ctrlPr>
          </m:sSubPr>
          <m:e>
            <m:r>
              <m:rPr/>
              <w:rPr>
                <w:rFonts w:ascii="Cambria Math" w:hAnsi="Cambria Math"/>
                <w:lang w:val="zh-CN"/>
              </w:rPr>
              <m:t>ρ</m:t>
            </m:r>
            <m:ctrlPr>
              <w:rPr>
                <w:rFonts w:ascii="Cambria Math" w:hAnsi="Cambria Math"/>
                <w:i/>
                <w:lang w:val="zh-CN"/>
              </w:rPr>
            </m:ctrlPr>
          </m:e>
          <m:sub>
            <m:r>
              <m:rPr/>
              <w:rPr>
                <w:rFonts w:ascii="Cambria Math" w:hAnsi="Cambria Math"/>
                <w:lang w:val="zh-CN"/>
              </w:rPr>
              <m:t>C1</m:t>
            </m:r>
            <m:ctrlPr>
              <w:rPr>
                <w:rFonts w:ascii="Cambria Math" w:hAnsi="Cambria Math"/>
                <w:i/>
                <w:lang w:val="zh-CN"/>
              </w:rPr>
            </m:ctrlPr>
          </m:sub>
        </m:sSub>
      </m:oMath>
      <w:r>
        <w:rPr>
          <w:rFonts w:cs="Times New Roman (正文 CS 字体)"/>
          <w:lang w:val="zh-CN"/>
        </w:rPr>
        <w:t xml:space="preserve"> </w:t>
      </w:r>
      <w:r>
        <w:rPr>
          <w:rFonts w:cs="Times New Roman (正文 CS 字体)"/>
        </w:rPr>
        <w:t xml:space="preserve">denotes the regression pattern between </w:t>
      </w:r>
      <w:r>
        <w:rPr>
          <w:rFonts w:cs="Times New Roman (正文 CS 字体)"/>
          <w:iCs/>
        </w:rPr>
        <w:t>the GSAT warming and local warming (Figure 2, and Supplementary Figures S4 to S6). Based on Eq. (3) and Eq. (4), the local projected warming constrained by GSAT can be expressed as:</w:t>
      </w:r>
    </w:p>
    <w:p w14:paraId="42E39CEF">
      <w:pPr>
        <w:tabs>
          <w:tab w:val="center" w:pos="4150"/>
          <w:tab w:val="right" w:pos="10225"/>
        </w:tabs>
        <w:spacing w:before="163" w:after="163" w:afterLines="50"/>
        <w:rPr>
          <w:rFonts w:cs="Times New Roman (正文 CS 字体)"/>
        </w:rPr>
      </w:pPr>
      <w:r>
        <w:rPr>
          <w:rFonts w:cs="Times New Roman (正文 CS 字体)"/>
          <w:iCs/>
        </w:rPr>
        <w:tab/>
      </w:r>
      <m:oMath>
        <m:sSubSup>
          <m:sSubSupPr>
            <m:ctrlPr>
              <w:rPr>
                <w:rFonts w:ascii="Cambria Math" w:hAnsi="Cambria Math" w:cs="Times New Roman (正文 CS 字体)"/>
                <w:i/>
                <w:iCs/>
              </w:rPr>
            </m:ctrlPr>
          </m:sSubSupPr>
          <m:e>
            <m:r>
              <m:rPr/>
              <w:rPr>
                <w:rFonts w:ascii="Cambria Math" w:hAnsi="Cambria Math" w:cs="Times New Roman (正文 CS 字体)"/>
              </w:rPr>
              <m:t>Y</m:t>
            </m:r>
            <m:ctrlPr>
              <w:rPr>
                <w:rFonts w:ascii="Cambria Math" w:hAnsi="Cambria Math" w:cs="Times New Roman (正文 CS 字体)"/>
                <w:i/>
                <w:iCs/>
              </w:rPr>
            </m:ctrlPr>
          </m:e>
          <m:sub>
            <m:r>
              <m:rPr/>
              <w:rPr>
                <w:rFonts w:ascii="Cambria Math" w:hAnsi="Cambria Math" w:cs="Times New Roman (正文 CS 字体)"/>
              </w:rPr>
              <m:t>i</m:t>
            </m:r>
            <m:ctrlPr>
              <w:rPr>
                <w:rFonts w:ascii="Cambria Math" w:hAnsi="Cambria Math" w:cs="Times New Roman (正文 CS 字体)"/>
                <w:i/>
                <w:iCs/>
              </w:rPr>
            </m:ctrlPr>
          </m:sub>
          <m:sup>
            <m:r>
              <m:rPr/>
              <w:rPr>
                <w:rFonts w:ascii="Cambria Math" w:hAnsi="Cambria Math" w:cs="Times New Roman (正文 CS 字体)"/>
              </w:rPr>
              <m:t>C1</m:t>
            </m:r>
            <m:ctrlPr>
              <w:rPr>
                <w:rFonts w:ascii="Cambria Math" w:hAnsi="Cambria Math" w:cs="Times New Roman (正文 CS 字体)"/>
                <w:i/>
                <w:iCs/>
              </w:rPr>
            </m:ctrlPr>
          </m:sup>
        </m:sSubSup>
        <m:r>
          <m:rPr/>
          <w:rPr>
            <w:rFonts w:ascii="Cambria Math" w:hAnsi="Cambria Math" w:cs="Times New Roman (正文 CS 字体)"/>
          </w:rPr>
          <m:t>=</m:t>
        </m:r>
        <m:sSub>
          <m:sSubPr>
            <m:ctrlPr>
              <w:rPr>
                <w:rFonts w:ascii="Cambria Math" w:hAnsi="Cambria Math" w:cs="Times New Roman (正文 CS 字体)"/>
                <w:i/>
                <w:iCs/>
              </w:rPr>
            </m:ctrlPr>
          </m:sSubPr>
          <m:e>
            <m:r>
              <m:rPr/>
              <w:rPr>
                <w:rFonts w:ascii="Cambria Math" w:hAnsi="Cambria Math" w:cs="Times New Roman (正文 CS 字体)"/>
              </w:rPr>
              <m:t>Y</m:t>
            </m:r>
            <m:ctrlPr>
              <w:rPr>
                <w:rFonts w:ascii="Cambria Math" w:hAnsi="Cambria Math" w:cs="Times New Roman (正文 CS 字体)"/>
                <w:i/>
                <w:iCs/>
              </w:rPr>
            </m:ctrlPr>
          </m:e>
          <m:sub>
            <m:r>
              <m:rPr/>
              <w:rPr>
                <w:rFonts w:ascii="Cambria Math" w:hAnsi="Cambria Math" w:cs="Times New Roman (正文 CS 字体)"/>
              </w:rPr>
              <m:t>i</m:t>
            </m:r>
            <m:ctrlPr>
              <w:rPr>
                <w:rFonts w:ascii="Cambria Math" w:hAnsi="Cambria Math" w:cs="Times New Roman (正文 CS 字体)"/>
                <w:i/>
                <w:iCs/>
              </w:rPr>
            </m:ctrlPr>
          </m:sub>
        </m:sSub>
        <m:r>
          <m:rPr/>
          <w:rPr>
            <w:rFonts w:ascii="Cambria Math" w:hAnsi="Cambria Math" w:cs="Times New Roman (正文 CS 字体)"/>
          </w:rPr>
          <m:t>−</m:t>
        </m:r>
        <m:r>
          <m:rPr/>
          <w:rPr>
            <w:rFonts w:ascii="Cambria Math" w:hAnsi="Cambria Math"/>
            <w:lang w:val="zh-CN"/>
          </w:rPr>
          <m:t xml:space="preserve"> </m:t>
        </m:r>
        <m:sSub>
          <m:sSubPr>
            <m:ctrlPr>
              <w:rPr>
                <w:rFonts w:ascii="Cambria Math" w:hAnsi="Cambria Math"/>
                <w:i/>
                <w:lang w:val="zh-CN"/>
              </w:rPr>
            </m:ctrlPr>
          </m:sSubPr>
          <m:e>
            <m:r>
              <m:rPr/>
              <w:rPr>
                <w:rFonts w:ascii="Cambria Math" w:hAnsi="Cambria Math"/>
                <w:lang w:val="zh-CN"/>
              </w:rPr>
              <m:t>ρ</m:t>
            </m:r>
            <m:ctrlPr>
              <w:rPr>
                <w:rFonts w:ascii="Cambria Math" w:hAnsi="Cambria Math"/>
                <w:i/>
                <w:lang w:val="zh-CN"/>
              </w:rPr>
            </m:ctrlPr>
          </m:e>
          <m:sub>
            <m:r>
              <m:rPr/>
              <w:rPr>
                <w:rFonts w:ascii="Cambria Math" w:hAnsi="Cambria Math"/>
                <w:lang w:val="zh-CN"/>
              </w:rPr>
              <m:t>C1</m:t>
            </m:r>
            <m:ctrlPr>
              <w:rPr>
                <w:rFonts w:ascii="Cambria Math" w:hAnsi="Cambria Math"/>
                <w:i/>
                <w:lang w:val="zh-CN"/>
              </w:rPr>
            </m:ctrlPr>
          </m:sub>
        </m:sSub>
        <m:r>
          <m:rPr/>
          <w:rPr>
            <w:rFonts w:ascii="Cambria Math" w:hAnsi="Cambria Math"/>
            <w:lang w:val="zh-CN"/>
          </w:rPr>
          <m:t>ρ</m:t>
        </m:r>
        <m:r>
          <m:rPr>
            <m:sty m:val="p"/>
          </m:rPr>
          <w:rPr>
            <w:rFonts w:ascii="Cambria Math" w:hAnsi="Cambria Math" w:cs="Times New Roman (正文 CS 字体)"/>
            <w:lang w:val="zh-CN"/>
          </w:rPr>
          <m:t>(</m:t>
        </m:r>
        <m:sSub>
          <m:sSubPr>
            <m:ctrlPr>
              <w:rPr>
                <w:rFonts w:ascii="Cambria Math" w:hAnsi="Cambria Math" w:cs="Times New Roman (正文 CS 字体)"/>
                <w:i/>
                <w:lang w:val="zh-CN"/>
              </w:rPr>
            </m:ctrlPr>
          </m:sSubPr>
          <m:e>
            <m:r>
              <m:rPr/>
              <w:rPr>
                <w:rFonts w:ascii="Cambria Math" w:hAnsi="Cambria Math" w:cs="Times New Roman (正文 CS 字体)"/>
                <w:lang w:val="zh-CN"/>
              </w:rPr>
              <m:t>X</m:t>
            </m:r>
            <m:ctrlPr>
              <w:rPr>
                <w:rFonts w:ascii="Cambria Math" w:hAnsi="Cambria Math" w:cs="Times New Roman (正文 CS 字体)"/>
                <w:lang w:val="zh-CN"/>
              </w:rPr>
            </m:ctrlPr>
          </m:e>
          <m:sub>
            <m:r>
              <m:rPr/>
              <w:rPr>
                <w:rFonts w:ascii="Cambria Math" w:hAnsi="Cambria Math" w:cs="Times New Roman (正文 CS 字体)"/>
                <w:lang w:val="zh-CN"/>
              </w:rPr>
              <m:t>i</m:t>
            </m:r>
            <m:ctrlPr>
              <w:rPr>
                <w:rFonts w:ascii="Cambria Math" w:hAnsi="Cambria Math" w:cs="Times New Roman (正文 CS 字体)"/>
                <w:i/>
                <w:lang w:val="zh-CN"/>
              </w:rPr>
            </m:ctrlPr>
          </m:sub>
        </m:sSub>
        <m:r>
          <m:rPr>
            <m:sty m:val="p"/>
          </m:rPr>
          <w:rPr>
            <w:rFonts w:ascii="Cambria Math" w:hAnsi="Cambria Math" w:cs="Times New Roman (正文 CS 字体)"/>
            <w:lang w:val="zh-CN"/>
          </w:rPr>
          <m:t>−</m:t>
        </m:r>
        <m:acc>
          <m:accPr>
            <m:chr m:val="̅"/>
            <m:ctrlPr>
              <w:rPr>
                <w:rFonts w:ascii="Cambria Math" w:hAnsi="Cambria Math" w:cs="Times New Roman (正文 CS 字体)"/>
                <w:i/>
                <w:iCs/>
              </w:rPr>
            </m:ctrlPr>
          </m:accPr>
          <m:e>
            <m:sSub>
              <m:sSubPr>
                <m:ctrlPr>
                  <w:rPr>
                    <w:rFonts w:ascii="Cambria Math" w:hAnsi="Cambria Math" w:cs="Times New Roman (正文 CS 字体)"/>
                    <w:i/>
                    <w:iCs/>
                  </w:rPr>
                </m:ctrlPr>
              </m:sSubPr>
              <m:e>
                <m:r>
                  <m:rPr/>
                  <w:rPr>
                    <w:rFonts w:ascii="Cambria Math" w:hAnsi="Cambria Math" w:cs="Times New Roman (正文 CS 字体)"/>
                  </w:rPr>
                  <m:t>X</m:t>
                </m:r>
                <m:ctrlPr>
                  <w:rPr>
                    <w:rFonts w:ascii="Cambria Math" w:hAnsi="Cambria Math" w:cs="Times New Roman (正文 CS 字体)"/>
                    <w:i/>
                    <w:iCs/>
                  </w:rPr>
                </m:ctrlPr>
              </m:e>
              <m:sub>
                <m:r>
                  <m:rPr/>
                  <w:rPr>
                    <w:rFonts w:ascii="Cambria Math" w:hAnsi="Cambria Math" w:cs="Times New Roman (正文 CS 字体)"/>
                  </w:rPr>
                  <m:t>O</m:t>
                </m:r>
                <m:ctrlPr>
                  <w:rPr>
                    <w:rFonts w:ascii="Cambria Math" w:hAnsi="Cambria Math" w:cs="Times New Roman (正文 CS 字体)"/>
                    <w:i/>
                    <w:iCs/>
                  </w:rPr>
                </m:ctrlPr>
              </m:sub>
            </m:sSub>
            <m:ctrlPr>
              <w:rPr>
                <w:rFonts w:ascii="Cambria Math" w:hAnsi="Cambria Math" w:cs="Times New Roman (正文 CS 字体)"/>
                <w:i/>
                <w:iCs/>
              </w:rPr>
            </m:ctrlPr>
          </m:e>
        </m:acc>
        <m:r>
          <m:rPr>
            <m:sty m:val="p"/>
          </m:rPr>
          <w:rPr>
            <w:rFonts w:ascii="Cambria Math" w:hAnsi="Cambria Math" w:cs="Times New Roman (正文 CS 字体)"/>
            <w:lang w:val="zh-CN"/>
          </w:rPr>
          <m:t>)</m:t>
        </m:r>
      </m:oMath>
      <w:r>
        <w:rPr>
          <w:rFonts w:cs="Times New Roman (正文 CS 字体)"/>
        </w:rPr>
        <w:t xml:space="preserve">. </w:t>
      </w:r>
      <w:r>
        <w:rPr>
          <w:rFonts w:cs="Times New Roman (正文 CS 字体)"/>
        </w:rPr>
        <w:tab/>
      </w:r>
      <w:r>
        <w:rPr>
          <w:rFonts w:cs="Times New Roman (正文 CS 字体)"/>
        </w:rPr>
        <w:t>(5)</w:t>
      </w:r>
    </w:p>
    <w:p w14:paraId="563B04AF">
      <w:pPr>
        <w:spacing w:before="163"/>
        <w:rPr>
          <w:rFonts w:cs="Times New Roman (正文 CS 字体)"/>
          <w:iCs/>
        </w:rPr>
      </w:pPr>
      <w:r>
        <w:rPr>
          <w:rFonts w:cs="Times New Roman (正文 CS 字体)"/>
        </w:rPr>
        <w:tab/>
      </w:r>
      <w:r>
        <w:t>Since the constrained GSAT warming is useful for projecting other climate quantities that scale well with GAST changes (Hu et al., 2021; Lee et al., 2021), by using the observationally constrained GSAT warming and pattern scaling method, we can narrow down the model uncertainty of local projected warming related to the GSAT warming.</w:t>
      </w:r>
    </w:p>
    <w:p w14:paraId="31086713">
      <w:pPr>
        <w:spacing w:before="163" w:after="163" w:afterLines="50"/>
        <w:rPr>
          <w:rFonts w:cs="Times New Roman (正文 CS 字体)"/>
          <w:iCs/>
        </w:rPr>
      </w:pPr>
      <w:r>
        <w:rPr>
          <w:rFonts w:eastAsia="宋体"/>
          <w:b/>
          <w:bCs/>
        </w:rPr>
        <w:t>Text S4. Method for further correcting the local projected warming constrained by local residual warming trend</w:t>
      </w:r>
    </w:p>
    <w:p w14:paraId="2A670D1C">
      <w:pPr>
        <w:spacing w:before="163" w:after="163" w:afterLines="50"/>
        <w:ind w:firstLine="420"/>
        <w:rPr>
          <w:rFonts w:eastAsia="宋体"/>
          <w:iCs/>
          <w:color w:val="000000" w:themeColor="text1"/>
          <w14:textFill>
            <w14:solidFill>
              <w14:schemeClr w14:val="tx1"/>
            </w14:solidFill>
          </w14:textFill>
        </w:rPr>
      </w:pPr>
      <w:r>
        <w:rPr>
          <w:rFonts w:cs="Times New Roman (正文 CS 字体)"/>
          <w:iCs/>
          <w:color w:val="000000" w:themeColor="text1"/>
          <w14:textFill>
            <w14:solidFill>
              <w14:schemeClr w14:val="tx1"/>
            </w14:solidFill>
          </w14:textFill>
        </w:rPr>
        <w:t>We further correct the local projected warming by using the local residual warming trend (</w:t>
      </w:r>
      <m:oMath>
        <m:r>
          <m:rPr/>
          <w:rPr>
            <w:rFonts w:ascii="Cambria Math" w:hAnsi="Cambria Math" w:eastAsia="宋体"/>
            <w:color w:val="000000" w:themeColor="text1"/>
            <w14:textFill>
              <w14:solidFill>
                <w14:schemeClr w14:val="tx1"/>
              </w14:solidFill>
            </w14:textFill>
          </w:rPr>
          <m:t>tren</m:t>
        </m:r>
        <m:sSub>
          <m:sSubPr>
            <m:ctrlPr>
              <w:rPr>
                <w:rFonts w:ascii="Cambria Math" w:hAnsi="Cambria Math" w:eastAsia="宋体"/>
                <w:i/>
                <w:color w:val="000000" w:themeColor="text1"/>
                <w14:textFill>
                  <w14:solidFill>
                    <w14:schemeClr w14:val="tx1"/>
                  </w14:solidFill>
                </w14:textFill>
              </w:rPr>
            </m:ctrlPr>
          </m:sSubPr>
          <m:e>
            <m:r>
              <m:rPr/>
              <w:rPr>
                <w:rFonts w:ascii="Cambria Math" w:hAnsi="Cambria Math" w:eastAsia="宋体"/>
                <w:color w:val="000000" w:themeColor="text1"/>
                <w14:textFill>
                  <w14:solidFill>
                    <w14:schemeClr w14:val="tx1"/>
                  </w14:solidFill>
                </w14:textFill>
              </w:rPr>
              <m:t>d</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14:textFill>
                  <w14:solidFill>
                    <w14:schemeClr w14:val="tx1"/>
                  </w14:solidFill>
                </w14:textFill>
              </w:rPr>
              <m:t>res</m:t>
            </m:r>
            <m:ctrlPr>
              <w:rPr>
                <w:rFonts w:ascii="Cambria Math" w:hAnsi="Cambria Math" w:eastAsia="宋体"/>
                <w:i/>
                <w:color w:val="000000" w:themeColor="text1"/>
                <w14:textFill>
                  <w14:solidFill>
                    <w14:schemeClr w14:val="tx1"/>
                  </w14:solidFill>
                </w14:textFill>
              </w:rPr>
            </m:ctrlPr>
          </m:sub>
        </m:sSub>
      </m:oMath>
      <w:r>
        <w:rPr>
          <w:rFonts w:cs="Times New Roman (正文 CS 字体)"/>
          <w:iCs/>
          <w:color w:val="000000" w:themeColor="text1"/>
          <w14:textFill>
            <w14:solidFill>
              <w14:schemeClr w14:val="tx1"/>
            </w14:solidFill>
          </w14:textFill>
        </w:rPr>
        <w:t xml:space="preserve">) in the observation. </w:t>
      </w:r>
      <w:r>
        <w:rPr>
          <w:rFonts w:eastAsia="宋体"/>
          <w:color w:val="000000" w:themeColor="text1"/>
          <w14:textFill>
            <w14:solidFill>
              <w14:schemeClr w14:val="tx1"/>
            </w14:solidFill>
          </w14:textFill>
        </w:rPr>
        <w:t xml:space="preserve">The local residual warming is defined as the surface air temperature increase after deducting the GSAT mean warming. We consider the </w:t>
      </w:r>
      <m:oMath>
        <m:r>
          <m:rPr/>
          <w:rPr>
            <w:rFonts w:ascii="Cambria Math" w:hAnsi="Cambria Math" w:eastAsia="宋体"/>
            <w:color w:val="000000" w:themeColor="text1"/>
            <w14:textFill>
              <w14:solidFill>
                <w14:schemeClr w14:val="tx1"/>
              </w14:solidFill>
            </w14:textFill>
          </w:rPr>
          <m:t>tren</m:t>
        </m:r>
        <m:sSub>
          <m:sSubPr>
            <m:ctrlPr>
              <w:rPr>
                <w:rFonts w:ascii="Cambria Math" w:hAnsi="Cambria Math" w:eastAsia="宋体"/>
                <w:i/>
                <w:color w:val="000000" w:themeColor="text1"/>
                <w14:textFill>
                  <w14:solidFill>
                    <w14:schemeClr w14:val="tx1"/>
                  </w14:solidFill>
                </w14:textFill>
              </w:rPr>
            </m:ctrlPr>
          </m:sSubPr>
          <m:e>
            <m:r>
              <m:rPr/>
              <w:rPr>
                <w:rFonts w:ascii="Cambria Math" w:hAnsi="Cambria Math" w:eastAsia="宋体"/>
                <w:color w:val="000000" w:themeColor="text1"/>
                <w14:textFill>
                  <w14:solidFill>
                    <w14:schemeClr w14:val="tx1"/>
                  </w14:solidFill>
                </w14:textFill>
              </w:rPr>
              <m:t>d</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14:textFill>
                  <w14:solidFill>
                    <w14:schemeClr w14:val="tx1"/>
                  </w14:solidFill>
                </w14:textFill>
              </w:rPr>
              <m:t>res</m:t>
            </m:r>
            <m:ctrlPr>
              <w:rPr>
                <w:rFonts w:ascii="Cambria Math" w:hAnsi="Cambria Math" w:eastAsia="宋体"/>
                <w:i/>
                <w:color w:val="000000" w:themeColor="text1"/>
                <w14:textFill>
                  <w14:solidFill>
                    <w14:schemeClr w14:val="tx1"/>
                  </w14:solidFill>
                </w14:textFill>
              </w:rPr>
            </m:ctrlPr>
          </m:sub>
        </m:sSub>
      </m:oMath>
      <w:r>
        <w:rPr>
          <w:rFonts w:eastAsia="宋体"/>
          <w:color w:val="000000" w:themeColor="text1"/>
          <w14:textFill>
            <w14:solidFill>
              <w14:schemeClr w14:val="tx1"/>
            </w14:solidFill>
          </w14:textFill>
        </w:rPr>
        <w:t xml:space="preserve"> to be the local warming due to the local feedback. Over the region where the local projected warming constrained by GSAT (</w:t>
      </w:r>
      <m:oMath>
        <m:sSubSup>
          <m:sSubSupPr>
            <m:ctrlPr>
              <w:rPr>
                <w:rFonts w:ascii="Cambria Math" w:hAnsi="Cambria Math" w:cs="Times New Roman (正文 CS 字体)"/>
                <w:i/>
                <w:iCs/>
                <w:color w:val="000000" w:themeColor="text1"/>
                <w14:textFill>
                  <w14:solidFill>
                    <w14:schemeClr w14:val="tx1"/>
                  </w14:solidFill>
                </w14:textFill>
              </w:rPr>
            </m:ctrlPr>
          </m:sSubSupPr>
          <m:e>
            <m:r>
              <m:rPr/>
              <w:rPr>
                <w:rFonts w:ascii="Cambria Math" w:hAnsi="Cambria Math" w:cs="Times New Roman (正文 CS 字体)"/>
                <w:color w:val="000000" w:themeColor="text1"/>
                <w14:textFill>
                  <w14:solidFill>
                    <w14:schemeClr w14:val="tx1"/>
                  </w14:solidFill>
                </w14:textFill>
              </w:rPr>
              <m:t>Y</m:t>
            </m:r>
            <m:ctrlPr>
              <w:rPr>
                <w:rFonts w:ascii="Cambria Math" w:hAnsi="Cambria Math" w:cs="Times New Roman (正文 CS 字体)"/>
                <w:i/>
                <w:iCs/>
                <w:color w:val="000000" w:themeColor="text1"/>
                <w14:textFill>
                  <w14:solidFill>
                    <w14:schemeClr w14:val="tx1"/>
                  </w14:solidFill>
                </w14:textFill>
              </w:rPr>
            </m:ctrlPr>
          </m:e>
          <m:sub>
            <m:r>
              <m:rPr/>
              <w:rPr>
                <w:rFonts w:ascii="Cambria Math" w:hAnsi="Cambria Math" w:cs="Times New Roman (正文 CS 字体)"/>
                <w:color w:val="000000" w:themeColor="text1"/>
                <w14:textFill>
                  <w14:solidFill>
                    <w14:schemeClr w14:val="tx1"/>
                  </w14:solidFill>
                </w14:textFill>
              </w:rPr>
              <m:t>i</m:t>
            </m:r>
            <m:ctrlPr>
              <w:rPr>
                <w:rFonts w:ascii="Cambria Math" w:hAnsi="Cambria Math" w:cs="Times New Roman (正文 CS 字体)"/>
                <w:i/>
                <w:iCs/>
                <w:color w:val="000000" w:themeColor="text1"/>
                <w14:textFill>
                  <w14:solidFill>
                    <w14:schemeClr w14:val="tx1"/>
                  </w14:solidFill>
                </w14:textFill>
              </w:rPr>
            </m:ctrlPr>
          </m:sub>
          <m:sup>
            <m:r>
              <m:rPr/>
              <w:rPr>
                <w:rFonts w:ascii="Cambria Math" w:hAnsi="Cambria Math" w:cs="Times New Roman (正文 CS 字体)"/>
                <w:color w:val="000000" w:themeColor="text1"/>
                <w14:textFill>
                  <w14:solidFill>
                    <w14:schemeClr w14:val="tx1"/>
                  </w14:solidFill>
                </w14:textFill>
              </w:rPr>
              <m:t>C1</m:t>
            </m:r>
            <m:ctrlPr>
              <w:rPr>
                <w:rFonts w:ascii="Cambria Math" w:hAnsi="Cambria Math" w:cs="Times New Roman (正文 CS 字体)"/>
                <w:i/>
                <w:iCs/>
                <w:color w:val="000000" w:themeColor="text1"/>
                <w14:textFill>
                  <w14:solidFill>
                    <w14:schemeClr w14:val="tx1"/>
                  </w14:solidFill>
                </w14:textFill>
              </w:rPr>
            </m:ctrlPr>
          </m:sup>
        </m:sSubSup>
      </m:oMath>
      <w:r>
        <w:rPr>
          <w:rFonts w:eastAsia="宋体"/>
          <w:color w:val="000000" w:themeColor="text1"/>
          <w14:textFill>
            <w14:solidFill>
              <w14:schemeClr w14:val="tx1"/>
            </w14:solidFill>
          </w14:textFill>
        </w:rPr>
        <w:t xml:space="preserve">) is significantly correlated with the </w:t>
      </w:r>
      <m:oMath>
        <m:r>
          <m:rPr/>
          <w:rPr>
            <w:rFonts w:ascii="Cambria Math" w:hAnsi="Cambria Math" w:eastAsia="宋体"/>
            <w:color w:val="000000" w:themeColor="text1"/>
            <w14:textFill>
              <w14:solidFill>
                <w14:schemeClr w14:val="tx1"/>
              </w14:solidFill>
            </w14:textFill>
          </w:rPr>
          <m:t>tren</m:t>
        </m:r>
        <m:sSub>
          <m:sSubPr>
            <m:ctrlPr>
              <w:rPr>
                <w:rFonts w:ascii="Cambria Math" w:hAnsi="Cambria Math" w:eastAsia="宋体"/>
                <w:i/>
                <w:color w:val="000000" w:themeColor="text1"/>
                <w14:textFill>
                  <w14:solidFill>
                    <w14:schemeClr w14:val="tx1"/>
                  </w14:solidFill>
                </w14:textFill>
              </w:rPr>
            </m:ctrlPr>
          </m:sSubPr>
          <m:e>
            <m:r>
              <m:rPr/>
              <w:rPr>
                <w:rFonts w:ascii="Cambria Math" w:hAnsi="Cambria Math" w:eastAsia="宋体"/>
                <w:color w:val="000000" w:themeColor="text1"/>
                <w14:textFill>
                  <w14:solidFill>
                    <w14:schemeClr w14:val="tx1"/>
                  </w14:solidFill>
                </w14:textFill>
              </w:rPr>
              <m:t>d</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14:textFill>
                  <w14:solidFill>
                    <w14:schemeClr w14:val="tx1"/>
                  </w14:solidFill>
                </w14:textFill>
              </w:rPr>
              <m:t>res</m:t>
            </m:r>
            <m:ctrlPr>
              <w:rPr>
                <w:rFonts w:ascii="Cambria Math" w:hAnsi="Cambria Math" w:eastAsia="宋体"/>
                <w:i/>
                <w:color w:val="000000" w:themeColor="text1"/>
                <w14:textFill>
                  <w14:solidFill>
                    <w14:schemeClr w14:val="tx1"/>
                  </w14:solidFill>
                </w14:textFill>
              </w:rPr>
            </m:ctrlPr>
          </m:sub>
        </m:sSub>
      </m:oMath>
      <w:r>
        <w:rPr>
          <w:rFonts w:eastAsia="宋体"/>
          <w:color w:val="000000" w:themeColor="text1"/>
          <w14:textFill>
            <w14:solidFill>
              <w14:schemeClr w14:val="tx1"/>
            </w14:solidFill>
          </w14:textFill>
        </w:rPr>
        <w:t xml:space="preserve"> across models (stippling in Supplementary Figures S11 to S14), the </w:t>
      </w:r>
      <m:oMath>
        <m:sSubSup>
          <m:sSubSupPr>
            <m:ctrlPr>
              <w:rPr>
                <w:rFonts w:ascii="Cambria Math" w:hAnsi="Cambria Math" w:cs="Times New Roman (正文 CS 字体)"/>
                <w:i/>
                <w:iCs/>
                <w:color w:val="000000" w:themeColor="text1"/>
                <w14:textFill>
                  <w14:solidFill>
                    <w14:schemeClr w14:val="tx1"/>
                  </w14:solidFill>
                </w14:textFill>
              </w:rPr>
            </m:ctrlPr>
          </m:sSubSupPr>
          <m:e>
            <m:r>
              <m:rPr/>
              <w:rPr>
                <w:rFonts w:ascii="Cambria Math" w:hAnsi="Cambria Math" w:cs="Times New Roman (正文 CS 字体)"/>
                <w:color w:val="000000" w:themeColor="text1"/>
                <w14:textFill>
                  <w14:solidFill>
                    <w14:schemeClr w14:val="tx1"/>
                  </w14:solidFill>
                </w14:textFill>
              </w:rPr>
              <m:t>Y</m:t>
            </m:r>
            <m:ctrlPr>
              <w:rPr>
                <w:rFonts w:ascii="Cambria Math" w:hAnsi="Cambria Math" w:cs="Times New Roman (正文 CS 字体)"/>
                <w:i/>
                <w:iCs/>
                <w:color w:val="000000" w:themeColor="text1"/>
                <w14:textFill>
                  <w14:solidFill>
                    <w14:schemeClr w14:val="tx1"/>
                  </w14:solidFill>
                </w14:textFill>
              </w:rPr>
            </m:ctrlPr>
          </m:e>
          <m:sub>
            <m:r>
              <m:rPr/>
              <w:rPr>
                <w:rFonts w:ascii="Cambria Math" w:hAnsi="Cambria Math" w:cs="Times New Roman (正文 CS 字体)"/>
                <w:color w:val="000000" w:themeColor="text1"/>
                <w14:textFill>
                  <w14:solidFill>
                    <w14:schemeClr w14:val="tx1"/>
                  </w14:solidFill>
                </w14:textFill>
              </w:rPr>
              <m:t>i</m:t>
            </m:r>
            <m:ctrlPr>
              <w:rPr>
                <w:rFonts w:ascii="Cambria Math" w:hAnsi="Cambria Math" w:cs="Times New Roman (正文 CS 字体)"/>
                <w:i/>
                <w:iCs/>
                <w:color w:val="000000" w:themeColor="text1"/>
                <w14:textFill>
                  <w14:solidFill>
                    <w14:schemeClr w14:val="tx1"/>
                  </w14:solidFill>
                </w14:textFill>
              </w:rPr>
            </m:ctrlPr>
          </m:sub>
          <m:sup>
            <m:r>
              <m:rPr/>
              <w:rPr>
                <w:rFonts w:ascii="Cambria Math" w:hAnsi="Cambria Math" w:cs="Times New Roman (正文 CS 字体)"/>
                <w:color w:val="000000" w:themeColor="text1"/>
                <w14:textFill>
                  <w14:solidFill>
                    <w14:schemeClr w14:val="tx1"/>
                  </w14:solidFill>
                </w14:textFill>
              </w:rPr>
              <m:t>C1</m:t>
            </m:r>
            <m:ctrlPr>
              <w:rPr>
                <w:rFonts w:ascii="Cambria Math" w:hAnsi="Cambria Math" w:cs="Times New Roman (正文 CS 字体)"/>
                <w:i/>
                <w:iCs/>
                <w:color w:val="000000" w:themeColor="text1"/>
                <w14:textFill>
                  <w14:solidFill>
                    <w14:schemeClr w14:val="tx1"/>
                  </w14:solidFill>
                </w14:textFill>
              </w:rPr>
            </m:ctrlPr>
          </m:sup>
        </m:sSubSup>
      </m:oMath>
      <w:r>
        <w:rPr>
          <w:rFonts w:eastAsia="宋体"/>
          <w:iCs/>
          <w:color w:val="000000" w:themeColor="text1"/>
          <w14:textFill>
            <w14:solidFill>
              <w14:schemeClr w14:val="tx1"/>
            </w14:solidFill>
          </w14:textFill>
        </w:rPr>
        <w:t xml:space="preserve"> will be corrected by using the observed </w:t>
      </w:r>
      <m:oMath>
        <m:r>
          <m:rPr/>
          <w:rPr>
            <w:rFonts w:ascii="Cambria Math" w:hAnsi="Cambria Math" w:eastAsia="宋体"/>
            <w:color w:val="000000" w:themeColor="text1"/>
            <w14:textFill>
              <w14:solidFill>
                <w14:schemeClr w14:val="tx1"/>
              </w14:solidFill>
            </w14:textFill>
          </w:rPr>
          <m:t>tren</m:t>
        </m:r>
        <m:sSub>
          <m:sSubPr>
            <m:ctrlPr>
              <w:rPr>
                <w:rFonts w:ascii="Cambria Math" w:hAnsi="Cambria Math" w:eastAsia="宋体"/>
                <w:i/>
                <w:color w:val="000000" w:themeColor="text1"/>
                <w14:textFill>
                  <w14:solidFill>
                    <w14:schemeClr w14:val="tx1"/>
                  </w14:solidFill>
                </w14:textFill>
              </w:rPr>
            </m:ctrlPr>
          </m:sSubPr>
          <m:e>
            <m:r>
              <m:rPr/>
              <w:rPr>
                <w:rFonts w:ascii="Cambria Math" w:hAnsi="Cambria Math" w:eastAsia="宋体"/>
                <w:color w:val="000000" w:themeColor="text1"/>
                <w14:textFill>
                  <w14:solidFill>
                    <w14:schemeClr w14:val="tx1"/>
                  </w14:solidFill>
                </w14:textFill>
              </w:rPr>
              <m:t>d</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14:textFill>
                  <w14:solidFill>
                    <w14:schemeClr w14:val="tx1"/>
                  </w14:solidFill>
                </w14:textFill>
              </w:rPr>
              <m:t>res</m:t>
            </m:r>
            <m:ctrlPr>
              <w:rPr>
                <w:rFonts w:ascii="Cambria Math" w:hAnsi="Cambria Math" w:eastAsia="宋体"/>
                <w:i/>
                <w:color w:val="000000" w:themeColor="text1"/>
                <w14:textFill>
                  <w14:solidFill>
                    <w14:schemeClr w14:val="tx1"/>
                  </w14:solidFill>
                </w14:textFill>
              </w:rPr>
            </m:ctrlPr>
          </m:sub>
        </m:sSub>
      </m:oMath>
      <w:r>
        <w:rPr>
          <w:rFonts w:eastAsia="宋体"/>
          <w:color w:val="000000" w:themeColor="text1"/>
          <w14:textFill>
            <w14:solidFill>
              <w14:schemeClr w14:val="tx1"/>
            </w14:solidFill>
          </w14:textFill>
        </w:rPr>
        <w:t xml:space="preserve"> (</w:t>
      </w:r>
      <m:oMath>
        <m:r>
          <m:rPr/>
          <w:rPr>
            <w:rFonts w:ascii="Cambria Math" w:hAnsi="Cambria Math" w:eastAsia="宋体"/>
            <w:color w:val="000000" w:themeColor="text1"/>
            <w14:textFill>
              <w14:solidFill>
                <w14:schemeClr w14:val="tx1"/>
              </w14:solidFill>
            </w14:textFill>
          </w:rPr>
          <m:t>tren</m:t>
        </m:r>
        <m:sSub>
          <m:sSubPr>
            <m:ctrlPr>
              <w:rPr>
                <w:rFonts w:ascii="Cambria Math" w:hAnsi="Cambria Math" w:eastAsia="宋体"/>
                <w:i/>
                <w:color w:val="000000" w:themeColor="text1"/>
                <w14:textFill>
                  <w14:solidFill>
                    <w14:schemeClr w14:val="tx1"/>
                  </w14:solidFill>
                </w14:textFill>
              </w:rPr>
            </m:ctrlPr>
          </m:sSubPr>
          <m:e>
            <m:r>
              <m:rPr/>
              <w:rPr>
                <w:rFonts w:ascii="Cambria Math" w:hAnsi="Cambria Math" w:eastAsia="宋体"/>
                <w:color w:val="000000" w:themeColor="text1"/>
                <w14:textFill>
                  <w14:solidFill>
                    <w14:schemeClr w14:val="tx1"/>
                  </w14:solidFill>
                </w14:textFill>
              </w:rPr>
              <m:t>d</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14:textFill>
                  <w14:solidFill>
                    <w14:schemeClr w14:val="tx1"/>
                  </w14:solidFill>
                </w14:textFill>
              </w:rPr>
              <m:t>res,obs</m:t>
            </m:r>
            <m:ctrlPr>
              <w:rPr>
                <w:rFonts w:ascii="Cambria Math" w:hAnsi="Cambria Math" w:eastAsia="宋体"/>
                <w:i/>
                <w:color w:val="000000" w:themeColor="text1"/>
                <w14:textFill>
                  <w14:solidFill>
                    <w14:schemeClr w14:val="tx1"/>
                  </w14:solidFill>
                </w14:textFill>
              </w:rPr>
            </m:ctrlPr>
          </m:sub>
        </m:sSub>
      </m:oMath>
      <w:r>
        <w:rPr>
          <w:rFonts w:eastAsia="宋体"/>
          <w:color w:val="000000" w:themeColor="text1"/>
          <w14:textFill>
            <w14:solidFill>
              <w14:schemeClr w14:val="tx1"/>
            </w14:solidFill>
          </w14:textFill>
        </w:rPr>
        <w:t>)</w:t>
      </w:r>
      <w:r>
        <w:rPr>
          <w:rFonts w:eastAsia="宋体"/>
          <w:iCs/>
          <w:color w:val="000000" w:themeColor="text1"/>
          <w14:textFill>
            <w14:solidFill>
              <w14:schemeClr w14:val="tx1"/>
            </w14:solidFill>
          </w14:textFill>
        </w:rPr>
        <w:t>:</w:t>
      </w:r>
    </w:p>
    <w:p w14:paraId="4E6EB068">
      <w:pPr>
        <w:tabs>
          <w:tab w:val="center" w:pos="4150"/>
          <w:tab w:val="right" w:pos="10225"/>
        </w:tabs>
        <w:spacing w:before="163" w:after="163" w:afterLines="50"/>
        <w:rPr>
          <w:rFonts w:cs="Times New Roman (正文 CS 字体)"/>
          <w:color w:val="000000" w:themeColor="text1"/>
          <w14:textFill>
            <w14:solidFill>
              <w14:schemeClr w14:val="tx1"/>
            </w14:solidFill>
          </w14:textFill>
        </w:rPr>
      </w:pPr>
      <w:r>
        <w:rPr>
          <w:rFonts w:eastAsia="宋体"/>
          <w:color w:val="000000" w:themeColor="text1"/>
          <w14:textFill>
            <w14:solidFill>
              <w14:schemeClr w14:val="tx1"/>
            </w14:solidFill>
          </w14:textFill>
        </w:rPr>
        <w:tab/>
      </w:r>
      <m:oMath>
        <m:sSubSup>
          <m:sSubSupPr>
            <m:ctrlPr>
              <w:rPr>
                <w:rFonts w:ascii="Cambria Math" w:hAnsi="Cambria Math" w:eastAsia="宋体"/>
                <w:i/>
                <w:color w:val="000000" w:themeColor="text1"/>
                <w14:textFill>
                  <w14:solidFill>
                    <w14:schemeClr w14:val="tx1"/>
                  </w14:solidFill>
                </w14:textFill>
              </w:rPr>
            </m:ctrlPr>
          </m:sSubSupPr>
          <m:e>
            <m:r>
              <m:rPr/>
              <w:rPr>
                <w:rFonts w:ascii="Cambria Math" w:hAnsi="Cambria Math" w:eastAsia="宋体"/>
                <w:color w:val="000000" w:themeColor="text1"/>
                <w14:textFill>
                  <w14:solidFill>
                    <w14:schemeClr w14:val="tx1"/>
                  </w14:solidFill>
                </w14:textFill>
              </w:rPr>
              <m:t>Y</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14:textFill>
                  <w14:solidFill>
                    <w14:schemeClr w14:val="tx1"/>
                  </w14:solidFill>
                </w14:textFill>
              </w:rPr>
              <m:t>i</m:t>
            </m:r>
            <m:ctrlPr>
              <w:rPr>
                <w:rFonts w:ascii="Cambria Math" w:hAnsi="Cambria Math" w:eastAsia="宋体"/>
                <w:i/>
                <w:color w:val="000000" w:themeColor="text1"/>
                <w14:textFill>
                  <w14:solidFill>
                    <w14:schemeClr w14:val="tx1"/>
                  </w14:solidFill>
                </w14:textFill>
              </w:rPr>
            </m:ctrlPr>
          </m:sub>
          <m:sup>
            <m:r>
              <m:rPr/>
              <w:rPr>
                <w:rFonts w:ascii="Cambria Math" w:hAnsi="Cambria Math" w:eastAsia="宋体"/>
                <w:color w:val="000000" w:themeColor="text1"/>
                <w14:textFill>
                  <w14:solidFill>
                    <w14:schemeClr w14:val="tx1"/>
                  </w14:solidFill>
                </w14:textFill>
              </w:rPr>
              <m:t>C2</m:t>
            </m:r>
            <m:ctrlPr>
              <w:rPr>
                <w:rFonts w:ascii="Cambria Math" w:hAnsi="Cambria Math" w:eastAsia="宋体"/>
                <w:i/>
                <w:color w:val="000000" w:themeColor="text1"/>
                <w14:textFill>
                  <w14:solidFill>
                    <w14:schemeClr w14:val="tx1"/>
                  </w14:solidFill>
                </w14:textFill>
              </w:rPr>
            </m:ctrlPr>
          </m:sup>
        </m:sSubSup>
        <m:r>
          <m:rPr/>
          <w:rPr>
            <w:rFonts w:ascii="Cambria Math" w:hAnsi="Cambria Math" w:eastAsia="宋体"/>
            <w:color w:val="000000" w:themeColor="text1"/>
            <w14:textFill>
              <w14:solidFill>
                <w14:schemeClr w14:val="tx1"/>
              </w14:solidFill>
            </w14:textFill>
          </w:rPr>
          <m:t>=</m:t>
        </m:r>
        <m:sSubSup>
          <m:sSubSupPr>
            <m:ctrlPr>
              <w:rPr>
                <w:rFonts w:ascii="Cambria Math" w:hAnsi="Cambria Math" w:eastAsia="宋体"/>
                <w:i/>
                <w:color w:val="000000" w:themeColor="text1"/>
                <w14:textFill>
                  <w14:solidFill>
                    <w14:schemeClr w14:val="tx1"/>
                  </w14:solidFill>
                </w14:textFill>
              </w:rPr>
            </m:ctrlPr>
          </m:sSubSupPr>
          <m:e>
            <m:r>
              <m:rPr/>
              <w:rPr>
                <w:rFonts w:ascii="Cambria Math" w:hAnsi="Cambria Math" w:eastAsia="宋体"/>
                <w:color w:val="000000" w:themeColor="text1"/>
                <w14:textFill>
                  <w14:solidFill>
                    <w14:schemeClr w14:val="tx1"/>
                  </w14:solidFill>
                </w14:textFill>
              </w:rPr>
              <m:t>Y</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14:textFill>
                  <w14:solidFill>
                    <w14:schemeClr w14:val="tx1"/>
                  </w14:solidFill>
                </w14:textFill>
              </w:rPr>
              <m:t>i</m:t>
            </m:r>
            <m:ctrlPr>
              <w:rPr>
                <w:rFonts w:ascii="Cambria Math" w:hAnsi="Cambria Math" w:eastAsia="宋体"/>
                <w:i/>
                <w:color w:val="000000" w:themeColor="text1"/>
                <w14:textFill>
                  <w14:solidFill>
                    <w14:schemeClr w14:val="tx1"/>
                  </w14:solidFill>
                </w14:textFill>
              </w:rPr>
            </m:ctrlPr>
          </m:sub>
          <m:sup>
            <m:r>
              <m:rPr/>
              <w:rPr>
                <w:rFonts w:ascii="Cambria Math" w:hAnsi="Cambria Math" w:eastAsia="宋体"/>
                <w:color w:val="000000" w:themeColor="text1"/>
                <w14:textFill>
                  <w14:solidFill>
                    <w14:schemeClr w14:val="tx1"/>
                  </w14:solidFill>
                </w14:textFill>
              </w:rPr>
              <m:t>C1</m:t>
            </m:r>
            <m:ctrlPr>
              <w:rPr>
                <w:rFonts w:ascii="Cambria Math" w:hAnsi="Cambria Math" w:eastAsia="宋体"/>
                <w:i/>
                <w:color w:val="000000" w:themeColor="text1"/>
                <w14:textFill>
                  <w14:solidFill>
                    <w14:schemeClr w14:val="tx1"/>
                  </w14:solidFill>
                </w14:textFill>
              </w:rPr>
            </m:ctrlPr>
          </m:sup>
        </m:sSubSup>
        <m:r>
          <m:rPr/>
          <w:rPr>
            <w:rFonts w:ascii="Cambria Math" w:hAnsi="Cambria Math" w:eastAsia="宋体"/>
            <w:color w:val="000000" w:themeColor="text1"/>
            <w14:textFill>
              <w14:solidFill>
                <w14:schemeClr w14:val="tx1"/>
              </w14:solidFill>
            </w14:textFill>
          </w:rPr>
          <m:t>−</m:t>
        </m:r>
        <m:sSub>
          <m:sSubPr>
            <m:ctrlPr>
              <w:rPr>
                <w:rFonts w:ascii="Cambria Math" w:hAnsi="Cambria Math" w:cs="Times New Roman (正文 CS 字体)"/>
                <w:i/>
                <w:color w:val="000000" w:themeColor="text1"/>
                <w:lang w:val="zh-CN"/>
                <w14:textFill>
                  <w14:solidFill>
                    <w14:schemeClr w14:val="tx1"/>
                  </w14:solidFill>
                </w14:textFill>
              </w:rPr>
            </m:ctrlPr>
          </m:sSubPr>
          <m:e>
            <m:r>
              <m:rPr/>
              <w:rPr>
                <w:rFonts w:ascii="Cambria Math" w:hAnsi="Cambria Math" w:cs="Times New Roman (正文 CS 字体)"/>
                <w:color w:val="000000" w:themeColor="text1"/>
                <w:lang w:val="zh-CN"/>
                <w14:textFill>
                  <w14:solidFill>
                    <w14:schemeClr w14:val="tx1"/>
                  </w14:solidFill>
                </w14:textFill>
              </w:rPr>
              <m:t>ρ</m:t>
            </m:r>
            <m:ctrlPr>
              <w:rPr>
                <w:rFonts w:ascii="Cambria Math" w:hAnsi="Cambria Math" w:eastAsia="宋体"/>
                <w:i/>
                <w:color w:val="000000" w:themeColor="text1"/>
                <w14:textFill>
                  <w14:solidFill>
                    <w14:schemeClr w14:val="tx1"/>
                  </w14:solidFill>
                </w14:textFill>
              </w:rPr>
            </m:ctrlPr>
          </m:e>
          <m:sub>
            <m:r>
              <m:rPr/>
              <w:rPr>
                <w:rFonts w:ascii="Cambria Math" w:hAnsi="Cambria Math" w:cs="Times New Roman (正文 CS 字体)"/>
                <w:color w:val="000000" w:themeColor="text1"/>
                <w:lang w:val="zh-CN"/>
                <w14:textFill>
                  <w14:solidFill>
                    <w14:schemeClr w14:val="tx1"/>
                  </w14:solidFill>
                </w14:textFill>
              </w:rPr>
              <m:t>C2</m:t>
            </m:r>
            <m:ctrlPr>
              <w:rPr>
                <w:rFonts w:ascii="Cambria Math" w:hAnsi="Cambria Math" w:cs="Times New Roman (正文 CS 字体)"/>
                <w:i/>
                <w:color w:val="000000" w:themeColor="text1"/>
                <w:lang w:val="zh-CN"/>
                <w14:textFill>
                  <w14:solidFill>
                    <w14:schemeClr w14:val="tx1"/>
                  </w14:solidFill>
                </w14:textFill>
              </w:rPr>
            </m:ctrlPr>
          </m:sub>
        </m:sSub>
        <m:r>
          <m:rPr/>
          <w:rPr>
            <w:rFonts w:ascii="Cambria Math" w:hAnsi="Cambria Math" w:cs="Times New Roman (正文 CS 字体)"/>
            <w:color w:val="000000" w:themeColor="text1"/>
            <w:lang w:val="zh-CN"/>
            <w14:textFill>
              <w14:solidFill>
                <w14:schemeClr w14:val="tx1"/>
              </w14:solidFill>
            </w14:textFill>
          </w:rPr>
          <m:t>(</m:t>
        </m:r>
        <m:r>
          <m:rPr/>
          <w:rPr>
            <w:rFonts w:ascii="Cambria Math" w:hAnsi="Cambria Math" w:eastAsia="宋体"/>
            <w:color w:val="000000" w:themeColor="text1"/>
            <w14:textFill>
              <w14:solidFill>
                <w14:schemeClr w14:val="tx1"/>
              </w14:solidFill>
            </w14:textFill>
          </w:rPr>
          <m:t>tren</m:t>
        </m:r>
        <m:sSub>
          <m:sSubPr>
            <m:ctrlPr>
              <w:rPr>
                <w:rFonts w:ascii="Cambria Math" w:hAnsi="Cambria Math" w:eastAsia="宋体"/>
                <w:i/>
                <w:color w:val="000000" w:themeColor="text1"/>
                <w14:textFill>
                  <w14:solidFill>
                    <w14:schemeClr w14:val="tx1"/>
                  </w14:solidFill>
                </w14:textFill>
              </w:rPr>
            </m:ctrlPr>
          </m:sSubPr>
          <m:e>
            <m:r>
              <m:rPr/>
              <w:rPr>
                <w:rFonts w:ascii="Cambria Math" w:hAnsi="Cambria Math" w:eastAsia="宋体"/>
                <w:color w:val="000000" w:themeColor="text1"/>
                <w14:textFill>
                  <w14:solidFill>
                    <w14:schemeClr w14:val="tx1"/>
                  </w14:solidFill>
                </w14:textFill>
              </w:rPr>
              <m:t>d</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14:textFill>
                  <w14:solidFill>
                    <w14:schemeClr w14:val="tx1"/>
                  </w14:solidFill>
                </w14:textFill>
              </w:rPr>
              <m:t>res,i</m:t>
            </m:r>
            <m:ctrlPr>
              <w:rPr>
                <w:rFonts w:ascii="Cambria Math" w:hAnsi="Cambria Math" w:eastAsia="宋体"/>
                <w:i/>
                <w:color w:val="000000" w:themeColor="text1"/>
                <w14:textFill>
                  <w14:solidFill>
                    <w14:schemeClr w14:val="tx1"/>
                  </w14:solidFill>
                </w14:textFill>
              </w:rPr>
            </m:ctrlPr>
          </m:sub>
        </m:sSub>
        <m:r>
          <m:rPr/>
          <w:rPr>
            <w:rFonts w:ascii="Cambria Math" w:hAnsi="Cambria Math" w:cs="Times New Roman (正文 CS 字体)"/>
            <w:color w:val="000000" w:themeColor="text1"/>
            <w:lang w:val="zh-CN"/>
            <w14:textFill>
              <w14:solidFill>
                <w14:schemeClr w14:val="tx1"/>
              </w14:solidFill>
            </w14:textFill>
          </w:rPr>
          <m:t>−</m:t>
        </m:r>
        <m:r>
          <m:rPr/>
          <w:rPr>
            <w:rFonts w:ascii="Cambria Math" w:hAnsi="Cambria Math" w:eastAsia="宋体"/>
            <w:color w:val="000000" w:themeColor="text1"/>
            <w14:textFill>
              <w14:solidFill>
                <w14:schemeClr w14:val="tx1"/>
              </w14:solidFill>
            </w14:textFill>
          </w:rPr>
          <m:t>tren</m:t>
        </m:r>
        <m:sSub>
          <m:sSubPr>
            <m:ctrlPr>
              <w:rPr>
                <w:rFonts w:ascii="Cambria Math" w:hAnsi="Cambria Math" w:eastAsia="宋体"/>
                <w:i/>
                <w:color w:val="000000" w:themeColor="text1"/>
                <w14:textFill>
                  <w14:solidFill>
                    <w14:schemeClr w14:val="tx1"/>
                  </w14:solidFill>
                </w14:textFill>
              </w:rPr>
            </m:ctrlPr>
          </m:sSubPr>
          <m:e>
            <m:r>
              <m:rPr/>
              <w:rPr>
                <w:rFonts w:ascii="Cambria Math" w:hAnsi="Cambria Math" w:eastAsia="宋体"/>
                <w:color w:val="000000" w:themeColor="text1"/>
                <w14:textFill>
                  <w14:solidFill>
                    <w14:schemeClr w14:val="tx1"/>
                  </w14:solidFill>
                </w14:textFill>
              </w:rPr>
              <m:t>d</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14:textFill>
                  <w14:solidFill>
                    <w14:schemeClr w14:val="tx1"/>
                  </w14:solidFill>
                </w14:textFill>
              </w:rPr>
              <m:t>res,obs</m:t>
            </m:r>
            <m:ctrlPr>
              <w:rPr>
                <w:rFonts w:ascii="Cambria Math" w:hAnsi="Cambria Math" w:eastAsia="宋体"/>
                <w:i/>
                <w:color w:val="000000" w:themeColor="text1"/>
                <w14:textFill>
                  <w14:solidFill>
                    <w14:schemeClr w14:val="tx1"/>
                  </w14:solidFill>
                </w14:textFill>
              </w:rPr>
            </m:ctrlPr>
          </m:sub>
        </m:sSub>
        <m:r>
          <m:rPr/>
          <w:rPr>
            <w:rFonts w:ascii="Cambria Math" w:hAnsi="Cambria Math" w:cs="Times New Roman (正文 CS 字体)"/>
            <w:color w:val="000000" w:themeColor="text1"/>
            <w:lang w:val="zh-CN"/>
            <w14:textFill>
              <w14:solidFill>
                <w14:schemeClr w14:val="tx1"/>
              </w14:solidFill>
            </w14:textFill>
          </w:rPr>
          <m:t>)</m:t>
        </m:r>
      </m:oMath>
      <w:r>
        <w:rPr>
          <w:rFonts w:cs="Times New Roman (正文 CS 字体)"/>
          <w:color w:val="000000" w:themeColor="text1"/>
          <w:lang w:val="zh-CN"/>
          <w14:textFill>
            <w14:solidFill>
              <w14:schemeClr w14:val="tx1"/>
            </w14:solidFill>
          </w14:textFill>
        </w:rPr>
        <w:t>,</w:t>
      </w:r>
      <w:r>
        <w:rPr>
          <w:rFonts w:cs="Times New Roman (正文 CS 字体)"/>
          <w:color w:val="000000" w:themeColor="text1"/>
          <w14:textFill>
            <w14:solidFill>
              <w14:schemeClr w14:val="tx1"/>
            </w14:solidFill>
          </w14:textFill>
        </w:rPr>
        <w:t xml:space="preserve"> </w:t>
      </w:r>
      <w:r>
        <w:rPr>
          <w:rFonts w:cs="Times New Roman (正文 CS 字体)"/>
          <w:color w:val="000000" w:themeColor="text1"/>
          <w14:textFill>
            <w14:solidFill>
              <w14:schemeClr w14:val="tx1"/>
            </w14:solidFill>
          </w14:textFill>
        </w:rPr>
        <w:tab/>
      </w:r>
      <w:r>
        <w:rPr>
          <w:rFonts w:cs="Times New Roman (正文 CS 字体)"/>
          <w:color w:val="000000" w:themeColor="text1"/>
          <w14:textFill>
            <w14:solidFill>
              <w14:schemeClr w14:val="tx1"/>
            </w14:solidFill>
          </w14:textFill>
        </w:rPr>
        <w:t>(6)</w:t>
      </w:r>
    </w:p>
    <w:p w14:paraId="61E43391">
      <w:pPr>
        <w:tabs>
          <w:tab w:val="center" w:pos="4150"/>
          <w:tab w:val="right" w:pos="10225"/>
        </w:tabs>
        <w:spacing w:before="163" w:after="163" w:afterLines="50"/>
        <w:rPr>
          <w:rFonts w:eastAsia="宋体"/>
          <w:color w:val="000000" w:themeColor="text1"/>
          <w14:textFill>
            <w14:solidFill>
              <w14:schemeClr w14:val="tx1"/>
            </w14:solidFill>
          </w14:textFill>
        </w:rPr>
      </w:pPr>
      <w:r>
        <w:rPr>
          <w:rFonts w:cs="Times New Roman (正文 CS 字体)"/>
          <w:iCs/>
          <w:color w:val="000000" w:themeColor="text1"/>
          <w14:textFill>
            <w14:solidFill>
              <w14:schemeClr w14:val="tx1"/>
            </w14:solidFill>
          </w14:textFill>
        </w:rPr>
        <w:t xml:space="preserve">where </w:t>
      </w:r>
      <m:oMath>
        <m:sSubSup>
          <m:sSubSupPr>
            <m:ctrlPr>
              <w:rPr>
                <w:rFonts w:ascii="Cambria Math" w:hAnsi="Cambria Math" w:eastAsia="宋体"/>
                <w:i/>
                <w:color w:val="000000" w:themeColor="text1"/>
                <w14:textFill>
                  <w14:solidFill>
                    <w14:schemeClr w14:val="tx1"/>
                  </w14:solidFill>
                </w14:textFill>
              </w:rPr>
            </m:ctrlPr>
          </m:sSubSupPr>
          <m:e>
            <m:r>
              <m:rPr/>
              <w:rPr>
                <w:rFonts w:ascii="Cambria Math" w:hAnsi="Cambria Math" w:eastAsia="宋体"/>
                <w:color w:val="000000" w:themeColor="text1"/>
                <w14:textFill>
                  <w14:solidFill>
                    <w14:schemeClr w14:val="tx1"/>
                  </w14:solidFill>
                </w14:textFill>
              </w:rPr>
              <m:t>Y</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14:textFill>
                  <w14:solidFill>
                    <w14:schemeClr w14:val="tx1"/>
                  </w14:solidFill>
                </w14:textFill>
              </w:rPr>
              <m:t>i</m:t>
            </m:r>
            <m:ctrlPr>
              <w:rPr>
                <w:rFonts w:ascii="Cambria Math" w:hAnsi="Cambria Math" w:eastAsia="宋体"/>
                <w:i/>
                <w:color w:val="000000" w:themeColor="text1"/>
                <w14:textFill>
                  <w14:solidFill>
                    <w14:schemeClr w14:val="tx1"/>
                  </w14:solidFill>
                </w14:textFill>
              </w:rPr>
            </m:ctrlPr>
          </m:sub>
          <m:sup>
            <m:r>
              <m:rPr/>
              <w:rPr>
                <w:rFonts w:ascii="Cambria Math" w:hAnsi="Cambria Math" w:eastAsia="宋体"/>
                <w:color w:val="000000" w:themeColor="text1"/>
                <w14:textFill>
                  <w14:solidFill>
                    <w14:schemeClr w14:val="tx1"/>
                  </w14:solidFill>
                </w14:textFill>
              </w:rPr>
              <m:t>C2</m:t>
            </m:r>
            <m:ctrlPr>
              <w:rPr>
                <w:rFonts w:ascii="Cambria Math" w:hAnsi="Cambria Math" w:eastAsia="宋体"/>
                <w:i/>
                <w:color w:val="000000" w:themeColor="text1"/>
                <w14:textFill>
                  <w14:solidFill>
                    <w14:schemeClr w14:val="tx1"/>
                  </w14:solidFill>
                </w14:textFill>
              </w:rPr>
            </m:ctrlPr>
          </m:sup>
        </m:sSubSup>
      </m:oMath>
      <w:r>
        <w:rPr>
          <w:rFonts w:cs="Times New Roman (正文 CS 字体)"/>
          <w:color w:val="000000" w:themeColor="text1"/>
          <w14:textFill>
            <w14:solidFill>
              <w14:schemeClr w14:val="tx1"/>
            </w14:solidFill>
          </w14:textFill>
        </w:rPr>
        <w:t xml:space="preserve"> </w:t>
      </w:r>
      <w:r>
        <w:rPr>
          <w:rFonts w:eastAsia="宋体"/>
          <w:color w:val="000000" w:themeColor="text1"/>
          <w14:textFill>
            <w14:solidFill>
              <w14:schemeClr w14:val="tx1"/>
            </w14:solidFill>
          </w14:textFill>
        </w:rPr>
        <w:t xml:space="preserve">is the projected mean warming or temperature extremes constrained by the GSAT and the </w:t>
      </w:r>
      <m:oMath>
        <m:r>
          <m:rPr/>
          <w:rPr>
            <w:rFonts w:ascii="Cambria Math" w:hAnsi="Cambria Math" w:eastAsia="宋体"/>
            <w:color w:val="000000" w:themeColor="text1"/>
            <w14:textFill>
              <w14:solidFill>
                <w14:schemeClr w14:val="tx1"/>
              </w14:solidFill>
            </w14:textFill>
          </w:rPr>
          <m:t>tren</m:t>
        </m:r>
        <m:sSub>
          <m:sSubPr>
            <m:ctrlPr>
              <w:rPr>
                <w:rFonts w:ascii="Cambria Math" w:hAnsi="Cambria Math" w:eastAsia="宋体"/>
                <w:i/>
                <w:color w:val="000000" w:themeColor="text1"/>
                <w14:textFill>
                  <w14:solidFill>
                    <w14:schemeClr w14:val="tx1"/>
                  </w14:solidFill>
                </w14:textFill>
              </w:rPr>
            </m:ctrlPr>
          </m:sSubPr>
          <m:e>
            <m:r>
              <m:rPr/>
              <w:rPr>
                <w:rFonts w:ascii="Cambria Math" w:hAnsi="Cambria Math" w:eastAsia="宋体"/>
                <w:color w:val="000000" w:themeColor="text1"/>
                <w14:textFill>
                  <w14:solidFill>
                    <w14:schemeClr w14:val="tx1"/>
                  </w14:solidFill>
                </w14:textFill>
              </w:rPr>
              <m:t>d</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14:textFill>
                  <w14:solidFill>
                    <w14:schemeClr w14:val="tx1"/>
                  </w14:solidFill>
                </w14:textFill>
              </w:rPr>
              <m:t>res,obs</m:t>
            </m:r>
            <m:ctrlPr>
              <w:rPr>
                <w:rFonts w:ascii="Cambria Math" w:hAnsi="Cambria Math" w:eastAsia="宋体"/>
                <w:i/>
                <w:color w:val="000000" w:themeColor="text1"/>
                <w14:textFill>
                  <w14:solidFill>
                    <w14:schemeClr w14:val="tx1"/>
                  </w14:solidFill>
                </w14:textFill>
              </w:rPr>
            </m:ctrlPr>
          </m:sub>
        </m:sSub>
      </m:oMath>
      <w:r>
        <w:rPr>
          <w:rFonts w:eastAsia="宋体"/>
          <w:color w:val="000000" w:themeColor="text1"/>
          <w14:textFill>
            <w14:solidFill>
              <w14:schemeClr w14:val="tx1"/>
            </w14:solidFill>
          </w14:textFill>
        </w:rPr>
        <w:t xml:space="preserve">. </w:t>
      </w:r>
      <m:oMath>
        <m:sSub>
          <m:sSubPr>
            <m:ctrlPr>
              <w:rPr>
                <w:rFonts w:ascii="Cambria Math" w:hAnsi="Cambria Math" w:cs="Times New Roman (正文 CS 字体)"/>
                <w:i/>
                <w:color w:val="000000" w:themeColor="text1"/>
                <w:lang w:val="zh-CN"/>
                <w14:textFill>
                  <w14:solidFill>
                    <w14:schemeClr w14:val="tx1"/>
                  </w14:solidFill>
                </w14:textFill>
              </w:rPr>
            </m:ctrlPr>
          </m:sSubPr>
          <m:e>
            <m:r>
              <m:rPr/>
              <w:rPr>
                <w:rFonts w:ascii="Cambria Math" w:hAnsi="Cambria Math" w:cs="Times New Roman (正文 CS 字体)"/>
                <w:color w:val="000000" w:themeColor="text1"/>
                <w:lang w:val="zh-CN"/>
                <w14:textFill>
                  <w14:solidFill>
                    <w14:schemeClr w14:val="tx1"/>
                  </w14:solidFill>
                </w14:textFill>
              </w:rPr>
              <m:t>ρ</m:t>
            </m:r>
            <m:ctrlPr>
              <w:rPr>
                <w:rFonts w:ascii="Cambria Math" w:hAnsi="Cambria Math" w:eastAsia="宋体"/>
                <w:i/>
                <w:color w:val="000000" w:themeColor="text1"/>
                <w14:textFill>
                  <w14:solidFill>
                    <w14:schemeClr w14:val="tx1"/>
                  </w14:solidFill>
                </w14:textFill>
              </w:rPr>
            </m:ctrlPr>
          </m:e>
          <m:sub>
            <m:r>
              <m:rPr/>
              <w:rPr>
                <w:rFonts w:ascii="Cambria Math" w:hAnsi="Cambria Math" w:cs="Times New Roman (正文 CS 字体)"/>
                <w:color w:val="000000" w:themeColor="text1"/>
                <w:lang w:val="zh-CN"/>
                <w14:textFill>
                  <w14:solidFill>
                    <w14:schemeClr w14:val="tx1"/>
                  </w14:solidFill>
                </w14:textFill>
              </w:rPr>
              <m:t>C2</m:t>
            </m:r>
            <m:ctrlPr>
              <w:rPr>
                <w:rFonts w:ascii="Cambria Math" w:hAnsi="Cambria Math" w:cs="Times New Roman (正文 CS 字体)"/>
                <w:i/>
                <w:color w:val="000000" w:themeColor="text1"/>
                <w:lang w:val="zh-CN"/>
                <w14:textFill>
                  <w14:solidFill>
                    <w14:schemeClr w14:val="tx1"/>
                  </w14:solidFill>
                </w14:textFill>
              </w:rPr>
            </m:ctrlPr>
          </m:sub>
        </m:sSub>
      </m:oMath>
      <w:r>
        <w:rPr>
          <w:rFonts w:eastAsia="宋体"/>
          <w:color w:val="000000" w:themeColor="text1"/>
          <w:lang w:val="zh-CN"/>
          <w14:textFill>
            <w14:solidFill>
              <w14:schemeClr w14:val="tx1"/>
            </w14:solidFill>
          </w14:textFill>
        </w:rPr>
        <w:t xml:space="preserve"> </w:t>
      </w:r>
      <w:r>
        <w:rPr>
          <w:rFonts w:eastAsia="宋体"/>
          <w:color w:val="000000" w:themeColor="text1"/>
          <w14:textFill>
            <w14:solidFill>
              <w14:schemeClr w14:val="tx1"/>
            </w14:solidFill>
          </w14:textFill>
        </w:rPr>
        <w:t xml:space="preserve">represents the significant regression coefficient between the </w:t>
      </w:r>
      <m:oMath>
        <m:r>
          <m:rPr/>
          <w:rPr>
            <w:rFonts w:ascii="Cambria Math" w:hAnsi="Cambria Math" w:eastAsia="宋体"/>
            <w:color w:val="000000" w:themeColor="text1"/>
            <w14:textFill>
              <w14:solidFill>
                <w14:schemeClr w14:val="tx1"/>
              </w14:solidFill>
            </w14:textFill>
          </w:rPr>
          <m:t>tren</m:t>
        </m:r>
        <m:sSub>
          <m:sSubPr>
            <m:ctrlPr>
              <w:rPr>
                <w:rFonts w:ascii="Cambria Math" w:hAnsi="Cambria Math" w:eastAsia="宋体"/>
                <w:i/>
                <w:color w:val="000000" w:themeColor="text1"/>
                <w14:textFill>
                  <w14:solidFill>
                    <w14:schemeClr w14:val="tx1"/>
                  </w14:solidFill>
                </w14:textFill>
              </w:rPr>
            </m:ctrlPr>
          </m:sSubPr>
          <m:e>
            <m:r>
              <m:rPr/>
              <w:rPr>
                <w:rFonts w:ascii="Cambria Math" w:hAnsi="Cambria Math" w:eastAsia="宋体"/>
                <w:color w:val="000000" w:themeColor="text1"/>
                <w14:textFill>
                  <w14:solidFill>
                    <w14:schemeClr w14:val="tx1"/>
                  </w14:solidFill>
                </w14:textFill>
              </w:rPr>
              <m:t>d</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14:textFill>
                  <w14:solidFill>
                    <w14:schemeClr w14:val="tx1"/>
                  </w14:solidFill>
                </w14:textFill>
              </w:rPr>
              <m:t>res,i</m:t>
            </m:r>
            <m:ctrlPr>
              <w:rPr>
                <w:rFonts w:ascii="Cambria Math" w:hAnsi="Cambria Math" w:eastAsia="宋体"/>
                <w:i/>
                <w:color w:val="000000" w:themeColor="text1"/>
                <w14:textFill>
                  <w14:solidFill>
                    <w14:schemeClr w14:val="tx1"/>
                  </w14:solidFill>
                </w14:textFill>
              </w:rPr>
            </m:ctrlPr>
          </m:sub>
        </m:sSub>
      </m:oMath>
      <w:r>
        <w:rPr>
          <w:rFonts w:eastAsia="宋体"/>
          <w:color w:val="000000" w:themeColor="text1"/>
          <w14:textFill>
            <w14:solidFill>
              <w14:schemeClr w14:val="tx1"/>
            </w14:solidFill>
          </w14:textFill>
        </w:rPr>
        <w:t xml:space="preserve"> and </w:t>
      </w:r>
      <m:oMath>
        <m:sSubSup>
          <m:sSubSupPr>
            <m:ctrlPr>
              <w:rPr>
                <w:rFonts w:ascii="Cambria Math" w:hAnsi="Cambria Math" w:eastAsia="宋体"/>
                <w:i/>
                <w:color w:val="000000" w:themeColor="text1"/>
                <w14:textFill>
                  <w14:solidFill>
                    <w14:schemeClr w14:val="tx1"/>
                  </w14:solidFill>
                </w14:textFill>
              </w:rPr>
            </m:ctrlPr>
          </m:sSubSupPr>
          <m:e>
            <m:r>
              <m:rPr/>
              <w:rPr>
                <w:rFonts w:ascii="Cambria Math" w:hAnsi="Cambria Math" w:eastAsia="宋体"/>
                <w:color w:val="000000" w:themeColor="text1"/>
                <w14:textFill>
                  <w14:solidFill>
                    <w14:schemeClr w14:val="tx1"/>
                  </w14:solidFill>
                </w14:textFill>
              </w:rPr>
              <m:t>Y</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14:textFill>
                  <w14:solidFill>
                    <w14:schemeClr w14:val="tx1"/>
                  </w14:solidFill>
                </w14:textFill>
              </w:rPr>
              <m:t>i</m:t>
            </m:r>
            <m:ctrlPr>
              <w:rPr>
                <w:rFonts w:ascii="Cambria Math" w:hAnsi="Cambria Math" w:eastAsia="宋体"/>
                <w:i/>
                <w:color w:val="000000" w:themeColor="text1"/>
                <w14:textFill>
                  <w14:solidFill>
                    <w14:schemeClr w14:val="tx1"/>
                  </w14:solidFill>
                </w14:textFill>
              </w:rPr>
            </m:ctrlPr>
          </m:sub>
          <m:sup>
            <m:r>
              <m:rPr/>
              <w:rPr>
                <w:rFonts w:ascii="Cambria Math" w:hAnsi="Cambria Math" w:eastAsia="宋体"/>
                <w:color w:val="000000" w:themeColor="text1"/>
                <w14:textFill>
                  <w14:solidFill>
                    <w14:schemeClr w14:val="tx1"/>
                  </w14:solidFill>
                </w14:textFill>
              </w:rPr>
              <m:t>C1</m:t>
            </m:r>
            <m:ctrlPr>
              <w:rPr>
                <w:rFonts w:ascii="Cambria Math" w:hAnsi="Cambria Math" w:eastAsia="宋体"/>
                <w:i/>
                <w:color w:val="000000" w:themeColor="text1"/>
                <w14:textFill>
                  <w14:solidFill>
                    <w14:schemeClr w14:val="tx1"/>
                  </w14:solidFill>
                </w14:textFill>
              </w:rPr>
            </m:ctrlPr>
          </m:sup>
        </m:sSubSup>
      </m:oMath>
      <w:r>
        <w:rPr>
          <w:rFonts w:eastAsia="宋体"/>
          <w:color w:val="000000" w:themeColor="text1"/>
          <w14:textFill>
            <w14:solidFill>
              <w14:schemeClr w14:val="tx1"/>
            </w14:solidFill>
          </w14:textFill>
        </w:rPr>
        <w:t xml:space="preserve"> across models (Supplementary Figures S11 to S14).</w:t>
      </w:r>
      <w:r>
        <w:rPr>
          <w:rFonts w:hint="eastAsia" w:eastAsia="宋体"/>
          <w:color w:val="000000" w:themeColor="text1"/>
          <w14:textFill>
            <w14:solidFill>
              <w14:schemeClr w14:val="tx1"/>
            </w14:solidFill>
          </w14:textFill>
        </w:rPr>
        <w:t xml:space="preserve"> Over</w:t>
      </w:r>
      <w:r>
        <w:rPr>
          <w:rFonts w:eastAsia="宋体"/>
          <w:color w:val="000000" w:themeColor="text1"/>
          <w14:textFill>
            <w14:solidFill>
              <w14:schemeClr w14:val="tx1"/>
            </w14:solidFill>
          </w14:textFill>
        </w:rPr>
        <w:t xml:space="preserve"> other region without significant regression coefficient, we set the </w:t>
      </w:r>
      <m:oMath>
        <m:sSub>
          <m:sSubPr>
            <m:ctrlPr>
              <w:rPr>
                <w:rFonts w:ascii="Cambria Math" w:hAnsi="Cambria Math" w:eastAsia="宋体"/>
                <w:i/>
                <w:color w:val="000000" w:themeColor="text1"/>
                <w:lang w:val="zh-CN"/>
                <w14:textFill>
                  <w14:solidFill>
                    <w14:schemeClr w14:val="tx1"/>
                  </w14:solidFill>
                </w14:textFill>
              </w:rPr>
            </m:ctrlPr>
          </m:sSubPr>
          <m:e>
            <m:r>
              <m:rPr/>
              <w:rPr>
                <w:rFonts w:ascii="Cambria Math" w:hAnsi="Cambria Math" w:eastAsia="宋体"/>
                <w:color w:val="000000" w:themeColor="text1"/>
                <w:lang w:val="zh-CN"/>
                <w14:textFill>
                  <w14:solidFill>
                    <w14:schemeClr w14:val="tx1"/>
                  </w14:solidFill>
                </w14:textFill>
              </w:rPr>
              <m:t>ρ</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lang w:val="zh-CN"/>
                <w14:textFill>
                  <w14:solidFill>
                    <w14:schemeClr w14:val="tx1"/>
                  </w14:solidFill>
                </w14:textFill>
              </w:rPr>
              <m:t>C2</m:t>
            </m:r>
            <m:ctrlPr>
              <w:rPr>
                <w:rFonts w:ascii="Cambria Math" w:hAnsi="Cambria Math" w:eastAsia="宋体"/>
                <w:i/>
                <w:color w:val="000000" w:themeColor="text1"/>
                <w:lang w:val="zh-CN"/>
                <w14:textFill>
                  <w14:solidFill>
                    <w14:schemeClr w14:val="tx1"/>
                  </w14:solidFill>
                </w14:textFill>
              </w:rPr>
            </m:ctrlPr>
          </m:sub>
        </m:sSub>
      </m:oMath>
      <w:r>
        <w:rPr>
          <w:rFonts w:hint="eastAsia" w:eastAsia="宋体"/>
          <w:color w:val="000000" w:themeColor="text1"/>
          <w:lang w:val="zh-CN"/>
          <w14:textFill>
            <w14:solidFill>
              <w14:schemeClr w14:val="tx1"/>
            </w14:solidFill>
          </w14:textFill>
        </w:rPr>
        <w:t xml:space="preserve"> </w:t>
      </w:r>
      <w:r>
        <w:rPr>
          <w:rFonts w:eastAsia="宋体"/>
          <w:color w:val="000000" w:themeColor="text1"/>
          <w14:textFill>
            <w14:solidFill>
              <w14:schemeClr w14:val="tx1"/>
            </w14:solidFill>
          </w14:textFill>
        </w:rPr>
        <w:t>as 0.</w:t>
      </w:r>
    </w:p>
    <w:p w14:paraId="48D9B34C">
      <w:pPr>
        <w:tabs>
          <w:tab w:val="center" w:pos="4150"/>
          <w:tab w:val="right" w:pos="10225"/>
        </w:tabs>
        <w:spacing w:before="163" w:after="163" w:afterLines="50"/>
        <w:rPr>
          <w:rFonts w:eastAsia="宋体"/>
          <w:color w:val="000000" w:themeColor="text1"/>
          <w14:textFill>
            <w14:solidFill>
              <w14:schemeClr w14:val="tx1"/>
            </w14:solidFill>
          </w14:textFill>
        </w:rPr>
      </w:pPr>
      <w:r>
        <w:rPr>
          <w:rFonts w:eastAsia="宋体"/>
          <w:color w:val="000000" w:themeColor="text1"/>
          <w14:textFill>
            <w14:solidFill>
              <w14:schemeClr w14:val="tx1"/>
            </w14:solidFill>
          </w14:textFill>
        </w:rPr>
        <w:tab/>
      </w:r>
      <w:r>
        <w:rPr>
          <w:rFonts w:eastAsia="宋体"/>
          <w:color w:val="000000" w:themeColor="text1"/>
          <w14:textFill>
            <w14:solidFill>
              <w14:schemeClr w14:val="tx1"/>
            </w14:solidFill>
          </w14:textFill>
        </w:rPr>
        <w:t xml:space="preserve">    When we get the emergent constraint coefficients according to Equation (1) to (6), we constrain each ensemble member for each model, and make inter-member ensemble mean for each model. And then we make inter-model ensemble mean and show the inter-model range of 5</w:t>
      </w:r>
      <w:r>
        <w:rPr>
          <w:rFonts w:eastAsia="宋体"/>
          <w:color w:val="000000" w:themeColor="text1"/>
          <w:vertAlign w:val="superscript"/>
          <w14:textFill>
            <w14:solidFill>
              <w14:schemeClr w14:val="tx1"/>
            </w14:solidFill>
          </w14:textFill>
        </w:rPr>
        <w:t>th</w:t>
      </w:r>
      <w:r>
        <w:rPr>
          <w:rFonts w:eastAsia="宋体"/>
          <w:color w:val="000000" w:themeColor="text1"/>
          <w14:textFill>
            <w14:solidFill>
              <w14:schemeClr w14:val="tx1"/>
            </w14:solidFill>
          </w14:textFill>
        </w:rPr>
        <w:t>~95</w:t>
      </w:r>
      <w:r>
        <w:rPr>
          <w:rFonts w:eastAsia="宋体"/>
          <w:color w:val="000000" w:themeColor="text1"/>
          <w:vertAlign w:val="superscript"/>
          <w14:textFill>
            <w14:solidFill>
              <w14:schemeClr w14:val="tx1"/>
            </w14:solidFill>
          </w14:textFill>
        </w:rPr>
        <w:t xml:space="preserve">th </w:t>
      </w:r>
      <w:r>
        <w:rPr>
          <w:rFonts w:cs="Times New Roman (正文 CS 字体)"/>
          <w:iCs/>
          <w:color w:val="000000" w:themeColor="text1"/>
          <w14:textFill>
            <w14:solidFill>
              <w14:schemeClr w14:val="tx1"/>
            </w14:solidFill>
          </w14:textFill>
        </w:rPr>
        <w:t>percentile in Supplementary Table S3.</w:t>
      </w:r>
    </w:p>
    <w:p w14:paraId="62C044E5">
      <w:pPr>
        <w:spacing w:before="163" w:after="163" w:afterLines="50"/>
        <w:rPr>
          <w:rFonts w:eastAsia="宋体"/>
          <w:b/>
          <w:bCs/>
        </w:rPr>
      </w:pPr>
      <w:r>
        <w:rPr>
          <w:rFonts w:eastAsia="宋体"/>
          <w:b/>
          <w:bCs/>
        </w:rPr>
        <w:t>Text S5. Leave-one-out perfect model test</w:t>
      </w:r>
    </w:p>
    <w:p w14:paraId="052000AD">
      <w:pPr>
        <w:spacing w:before="163" w:after="163" w:afterLines="50"/>
        <w:rPr>
          <w:rFonts w:eastAsia="宋体"/>
        </w:rPr>
      </w:pPr>
      <w:r>
        <w:rPr>
          <w:rFonts w:eastAsia="宋体"/>
        </w:rPr>
        <w:tab/>
      </w:r>
      <w:r>
        <w:rPr>
          <w:rFonts w:eastAsia="宋体"/>
        </w:rPr>
        <w:t>Following Brunner et al. (2020) and Hersbach (2000), we apply a leave-one-out perfect model test to evaluate the skill of constrained projection. The brief descriptions are given below by taking model i as an example:</w:t>
      </w:r>
    </w:p>
    <w:p w14:paraId="37C6AD83">
      <w:pPr>
        <w:pStyle w:val="11"/>
        <w:numPr>
          <w:ilvl w:val="0"/>
          <w:numId w:val="1"/>
        </w:numPr>
        <w:spacing w:before="163" w:after="163" w:afterLines="50"/>
        <w:ind w:firstLineChars="0"/>
        <w:rPr>
          <w:rFonts w:eastAsia="宋体"/>
        </w:rPr>
      </w:pPr>
      <w:r>
        <w:rPr>
          <w:rFonts w:eastAsia="宋体"/>
        </w:rPr>
        <w:t>All the ensemble members of model i are removed from the CMIP6 ensemble to take as the pseudo-observation.</w:t>
      </w:r>
    </w:p>
    <w:p w14:paraId="5BFB4B10">
      <w:pPr>
        <w:pStyle w:val="11"/>
        <w:numPr>
          <w:ilvl w:val="0"/>
          <w:numId w:val="1"/>
        </w:numPr>
        <w:spacing w:before="163" w:after="163" w:afterLines="50"/>
        <w:ind w:firstLineChars="0"/>
        <w:rPr>
          <w:rFonts w:eastAsia="宋体"/>
        </w:rPr>
      </w:pPr>
      <w:r>
        <w:rPr>
          <w:rFonts w:eastAsia="宋体"/>
        </w:rPr>
        <w:t>We use the surface air temperature from the historical run of model i to calculate the GSAT warming trend and the local residual warming trend. For model i with more than one ensemble member, we would calculate the GSAT warming trend and the local residual warming trend for each member, and then make an inter-member ensemble mean.</w:t>
      </w:r>
    </w:p>
    <w:p w14:paraId="527B81CC">
      <w:pPr>
        <w:pStyle w:val="11"/>
        <w:numPr>
          <w:ilvl w:val="0"/>
          <w:numId w:val="1"/>
        </w:numPr>
        <w:spacing w:before="163" w:after="163" w:afterLines="50"/>
        <w:ind w:firstLineChars="0"/>
        <w:rPr>
          <w:rFonts w:eastAsia="宋体"/>
        </w:rPr>
      </w:pPr>
      <w:r>
        <w:rPr>
          <w:rFonts w:eastAsia="宋体"/>
        </w:rPr>
        <w:t>The projected warming over China would be constrained by using the pseudo-observation warming trends in 2), based on the Eq. (3), Eq. (5), and Eq. (6).</w:t>
      </w:r>
    </w:p>
    <w:p w14:paraId="672F58E8">
      <w:pPr>
        <w:pStyle w:val="11"/>
        <w:numPr>
          <w:ilvl w:val="0"/>
          <w:numId w:val="1"/>
        </w:numPr>
        <w:spacing w:before="163" w:after="163" w:afterLines="50"/>
        <w:ind w:firstLineChars="0"/>
        <w:rPr>
          <w:rFonts w:eastAsia="宋体"/>
        </w:rPr>
      </w:pPr>
      <w:r>
        <w:rPr>
          <w:rFonts w:eastAsia="宋体"/>
        </w:rPr>
        <w:t>To measure the quality of constrained projection, we calculate the root-mean-square error (RMSE) and the continuous ranked probability skill score (CRPSS) between the constrained projection and pseudo-observation warming. In addition, we also calculate the RMSE and CRPSS between the raw projection and pseudo-observation warming for comparison.</w:t>
      </w:r>
    </w:p>
    <w:p w14:paraId="1E72A868">
      <w:pPr>
        <w:pStyle w:val="11"/>
        <w:numPr>
          <w:ilvl w:val="0"/>
          <w:numId w:val="1"/>
        </w:numPr>
        <w:spacing w:before="163" w:after="163" w:afterLines="50"/>
        <w:ind w:firstLineChars="0"/>
        <w:rPr>
          <w:rFonts w:eastAsia="宋体"/>
        </w:rPr>
      </w:pPr>
      <w:r>
        <w:rPr>
          <w:rFonts w:eastAsia="宋体"/>
        </w:rPr>
        <w:t>We repeat the steps above for all models in the ensemble and all the emission scenarios, and obtain the RMSEs and CRPSSs for each model under the four emission scenarios.</w:t>
      </w:r>
    </w:p>
    <w:p w14:paraId="2FB35561">
      <w:pPr>
        <w:spacing w:before="163" w:after="163" w:afterLines="50"/>
        <w:ind w:left="420"/>
        <w:rPr>
          <w:rFonts w:eastAsia="宋体"/>
        </w:rPr>
      </w:pPr>
      <w:r>
        <w:rPr>
          <w:rFonts w:eastAsia="宋体"/>
        </w:rPr>
        <w:t>The RMSE is defined as:</w:t>
      </w:r>
    </w:p>
    <w:p w14:paraId="0DDF3B8A">
      <w:pPr>
        <w:tabs>
          <w:tab w:val="center" w:pos="4150"/>
          <w:tab w:val="right" w:pos="10225"/>
        </w:tabs>
        <w:spacing w:before="163" w:after="163" w:afterLines="50"/>
        <w:ind w:left="420"/>
        <w:rPr>
          <w:rFonts w:eastAsia="宋体"/>
        </w:rPr>
      </w:pPr>
      <w:r>
        <w:rPr>
          <w:rFonts w:eastAsia="宋体"/>
        </w:rPr>
        <w:tab/>
      </w:r>
      <m:oMath>
        <m:r>
          <m:rPr/>
          <w:rPr>
            <w:rFonts w:ascii="Cambria Math" w:hAnsi="Cambria Math" w:eastAsia="宋体"/>
          </w:rPr>
          <m:t>RMS</m:t>
        </m:r>
        <m:sSub>
          <m:sSubPr>
            <m:ctrlPr>
              <w:rPr>
                <w:rFonts w:ascii="Cambria Math" w:hAnsi="Cambria Math" w:eastAsia="宋体"/>
                <w:i/>
              </w:rPr>
            </m:ctrlPr>
          </m:sSubPr>
          <m:e>
            <m:r>
              <m:rPr/>
              <w:rPr>
                <w:rFonts w:ascii="Cambria Math" w:hAnsi="Cambria Math" w:eastAsia="宋体"/>
              </w:rPr>
              <m:t>E</m:t>
            </m:r>
            <m:ctrlPr>
              <w:rPr>
                <w:rFonts w:ascii="Cambria Math" w:hAnsi="Cambria Math" w:eastAsia="宋体"/>
                <w:i/>
              </w:rPr>
            </m:ctrlPr>
          </m:e>
          <m:sub>
            <m:r>
              <m:rPr/>
              <w:rPr>
                <w:rFonts w:ascii="Cambria Math" w:hAnsi="Cambria Math" w:eastAsia="宋体"/>
              </w:rPr>
              <m:t>i</m:t>
            </m:r>
            <m:ctrlPr>
              <w:rPr>
                <w:rFonts w:ascii="Cambria Math" w:hAnsi="Cambria Math" w:eastAsia="宋体"/>
                <w:i/>
              </w:rPr>
            </m:ctrlPr>
          </m:sub>
        </m:sSub>
        <m:r>
          <m:rPr/>
          <w:rPr>
            <w:rFonts w:ascii="Cambria Math" w:hAnsi="Cambria Math" w:eastAsia="宋体"/>
          </w:rPr>
          <m:t>=</m:t>
        </m:r>
        <m:f>
          <m:fPr>
            <m:ctrlPr>
              <w:rPr>
                <w:rFonts w:ascii="Cambria Math" w:hAnsi="Cambria Math" w:eastAsia="宋体"/>
                <w:i/>
              </w:rPr>
            </m:ctrlPr>
          </m:fPr>
          <m:num>
            <m:r>
              <m:rPr/>
              <w:rPr>
                <w:rFonts w:ascii="Cambria Math" w:hAnsi="Cambria Math" w:eastAsia="宋体"/>
              </w:rPr>
              <m:t>1</m:t>
            </m:r>
            <m:ctrlPr>
              <w:rPr>
                <w:rFonts w:ascii="Cambria Math" w:hAnsi="Cambria Math" w:eastAsia="宋体"/>
                <w:i/>
              </w:rPr>
            </m:ctrlPr>
          </m:num>
          <m:den>
            <m:r>
              <m:rPr/>
              <w:rPr>
                <w:rFonts w:ascii="Cambria Math" w:hAnsi="Cambria Math" w:eastAsia="宋体"/>
              </w:rPr>
              <m:t>n</m:t>
            </m:r>
            <m:ctrlPr>
              <w:rPr>
                <w:rFonts w:ascii="Cambria Math" w:hAnsi="Cambria Math" w:eastAsia="宋体"/>
                <w:i/>
              </w:rPr>
            </m:ctrlPr>
          </m:den>
        </m:f>
        <m:nary>
          <m:naryPr>
            <m:chr m:val="∑"/>
            <m:limLoc m:val="undOvr"/>
            <m:ctrlPr>
              <w:rPr>
                <w:rFonts w:ascii="Cambria Math" w:hAnsi="Cambria Math" w:eastAsia="宋体"/>
                <w:i/>
              </w:rPr>
            </m:ctrlPr>
          </m:naryPr>
          <m:sub>
            <m:r>
              <m:rPr/>
              <w:rPr>
                <w:rFonts w:ascii="Cambria Math" w:hAnsi="Cambria Math" w:eastAsia="宋体"/>
              </w:rPr>
              <m:t>k</m:t>
            </m:r>
            <m:ctrlPr>
              <w:rPr>
                <w:rFonts w:ascii="Cambria Math" w:hAnsi="Cambria Math" w:eastAsia="宋体"/>
                <w:i/>
              </w:rPr>
            </m:ctrlPr>
          </m:sub>
          <m:sup>
            <m:r>
              <m:rPr/>
              <w:rPr>
                <w:rFonts w:ascii="Cambria Math" w:hAnsi="Cambria Math" w:eastAsia="宋体"/>
              </w:rPr>
              <m:t>n</m:t>
            </m:r>
            <m:ctrlPr>
              <w:rPr>
                <w:rFonts w:ascii="Cambria Math" w:hAnsi="Cambria Math" w:eastAsia="宋体"/>
                <w:i/>
              </w:rPr>
            </m:ctrlPr>
          </m:sup>
          <m:e>
            <m:sSub>
              <m:sSubPr>
                <m:ctrlPr>
                  <w:rPr>
                    <w:rFonts w:ascii="Cambria Math" w:hAnsi="Cambria Math" w:eastAsia="宋体"/>
                    <w:i/>
                  </w:rPr>
                </m:ctrlPr>
              </m:sSubPr>
              <m:e>
                <m:r>
                  <m:rPr/>
                  <w:rPr>
                    <w:rFonts w:ascii="Cambria Math" w:hAnsi="Cambria Math" w:eastAsia="宋体"/>
                  </w:rPr>
                  <m:t>w</m:t>
                </m:r>
                <m:ctrlPr>
                  <w:rPr>
                    <w:rFonts w:ascii="Cambria Math" w:hAnsi="Cambria Math" w:eastAsia="宋体"/>
                    <w:i/>
                  </w:rPr>
                </m:ctrlPr>
              </m:e>
              <m:sub>
                <m:r>
                  <m:rPr/>
                  <w:rPr>
                    <w:rFonts w:ascii="Cambria Math" w:hAnsi="Cambria Math" w:eastAsia="宋体"/>
                  </w:rPr>
                  <m:t>k</m:t>
                </m:r>
                <m:ctrlPr>
                  <w:rPr>
                    <w:rFonts w:ascii="Cambria Math" w:hAnsi="Cambria Math" w:eastAsia="宋体"/>
                    <w:i/>
                  </w:rPr>
                </m:ctrlPr>
              </m:sub>
            </m:sSub>
            <m:sSup>
              <m:sSupPr>
                <m:ctrlPr>
                  <w:rPr>
                    <w:rFonts w:ascii="Cambria Math" w:hAnsi="Cambria Math" w:eastAsia="宋体"/>
                    <w:i/>
                  </w:rPr>
                </m:ctrlPr>
              </m:sSupPr>
              <m:e>
                <m:d>
                  <m:dPr>
                    <m:ctrlPr>
                      <w:rPr>
                        <w:rFonts w:ascii="Cambria Math" w:hAnsi="Cambria Math" w:eastAsia="宋体"/>
                        <w:i/>
                      </w:rPr>
                    </m:ctrlPr>
                  </m:dPr>
                  <m:e>
                    <m:sSubSup>
                      <m:sSubSupPr>
                        <m:ctrlPr>
                          <w:rPr>
                            <w:rFonts w:ascii="Cambria Math" w:hAnsi="Cambria Math" w:eastAsia="宋体"/>
                            <w:i/>
                          </w:rPr>
                        </m:ctrlPr>
                      </m:sSubSupPr>
                      <m:e>
                        <m:r>
                          <m:rPr/>
                          <w:rPr>
                            <w:rFonts w:ascii="Cambria Math" w:hAnsi="Cambria Math" w:eastAsia="宋体"/>
                          </w:rPr>
                          <m:t>Y</m:t>
                        </m:r>
                        <m:ctrlPr>
                          <w:rPr>
                            <w:rFonts w:ascii="Cambria Math" w:hAnsi="Cambria Math" w:eastAsia="宋体"/>
                            <w:i/>
                          </w:rPr>
                        </m:ctrlPr>
                      </m:e>
                      <m:sub>
                        <m:r>
                          <m:rPr/>
                          <w:rPr>
                            <w:rFonts w:ascii="Cambria Math" w:hAnsi="Cambria Math" w:eastAsia="宋体"/>
                          </w:rPr>
                          <m:t>i</m:t>
                        </m:r>
                        <m:ctrlPr>
                          <w:rPr>
                            <w:rFonts w:ascii="Cambria Math" w:hAnsi="Cambria Math" w:eastAsia="宋体"/>
                            <w:i/>
                          </w:rPr>
                        </m:ctrlPr>
                      </m:sub>
                      <m:sup>
                        <m:r>
                          <m:rPr/>
                          <w:rPr>
                            <w:rFonts w:ascii="Cambria Math" w:hAnsi="Cambria Math" w:eastAsia="宋体"/>
                          </w:rPr>
                          <m:t>C2</m:t>
                        </m:r>
                        <m:ctrlPr>
                          <w:rPr>
                            <w:rFonts w:ascii="Cambria Math" w:hAnsi="Cambria Math" w:eastAsia="宋体"/>
                            <w:i/>
                          </w:rPr>
                        </m:ctrlPr>
                      </m:sup>
                    </m:sSubSup>
                    <m:r>
                      <m:rPr/>
                      <w:rPr>
                        <w:rFonts w:ascii="Cambria Math" w:hAnsi="Cambria Math" w:eastAsia="宋体"/>
                      </w:rPr>
                      <m:t>−</m:t>
                    </m:r>
                    <m:sSub>
                      <m:sSubPr>
                        <m:ctrlPr>
                          <w:rPr>
                            <w:rFonts w:ascii="Cambria Math" w:hAnsi="Cambria Math" w:eastAsia="宋体"/>
                            <w:i/>
                          </w:rPr>
                        </m:ctrlPr>
                      </m:sSubPr>
                      <m:e>
                        <m:r>
                          <m:rPr/>
                          <w:rPr>
                            <w:rFonts w:ascii="Cambria Math" w:hAnsi="Cambria Math" w:eastAsia="宋体"/>
                          </w:rPr>
                          <m:t>Y</m:t>
                        </m:r>
                        <m:ctrlPr>
                          <w:rPr>
                            <w:rFonts w:ascii="Cambria Math" w:hAnsi="Cambria Math" w:eastAsia="宋体"/>
                            <w:i/>
                          </w:rPr>
                        </m:ctrlPr>
                      </m:e>
                      <m:sub>
                        <m:r>
                          <m:rPr/>
                          <w:rPr>
                            <w:rFonts w:ascii="Cambria Math" w:hAnsi="Cambria Math" w:eastAsia="宋体"/>
                          </w:rPr>
                          <m:t>pse−obs</m:t>
                        </m:r>
                        <m:ctrlPr>
                          <w:rPr>
                            <w:rFonts w:ascii="Cambria Math" w:hAnsi="Cambria Math" w:eastAsia="宋体"/>
                            <w:i/>
                          </w:rPr>
                        </m:ctrlPr>
                      </m:sub>
                    </m:sSub>
                    <m:ctrlPr>
                      <w:rPr>
                        <w:rFonts w:ascii="Cambria Math" w:hAnsi="Cambria Math" w:eastAsia="宋体"/>
                        <w:i/>
                      </w:rPr>
                    </m:ctrlPr>
                  </m:e>
                </m:d>
                <m:ctrlPr>
                  <w:rPr>
                    <w:rFonts w:ascii="Cambria Math" w:hAnsi="Cambria Math" w:eastAsia="宋体"/>
                    <w:i/>
                  </w:rPr>
                </m:ctrlPr>
              </m:e>
              <m:sup>
                <m:r>
                  <m:rPr/>
                  <w:rPr>
                    <w:rFonts w:ascii="Cambria Math" w:hAnsi="Cambria Math" w:eastAsia="宋体"/>
                  </w:rPr>
                  <m:t>2</m:t>
                </m:r>
                <m:ctrlPr>
                  <w:rPr>
                    <w:rFonts w:ascii="Cambria Math" w:hAnsi="Cambria Math" w:eastAsia="宋体"/>
                    <w:i/>
                  </w:rPr>
                </m:ctrlPr>
              </m:sup>
            </m:sSup>
            <m:ctrlPr>
              <w:rPr>
                <w:rFonts w:ascii="Cambria Math" w:hAnsi="Cambria Math" w:eastAsia="宋体"/>
                <w:i/>
              </w:rPr>
            </m:ctrlPr>
          </m:e>
        </m:nary>
      </m:oMath>
      <w:r>
        <w:rPr>
          <w:rFonts w:eastAsia="宋体"/>
        </w:rPr>
        <w:t xml:space="preserve">, </w:t>
      </w:r>
      <w:r>
        <w:rPr>
          <w:rFonts w:eastAsia="宋体"/>
        </w:rPr>
        <w:tab/>
      </w:r>
      <w:r>
        <w:rPr>
          <w:rFonts w:eastAsia="宋体"/>
        </w:rPr>
        <w:t>(7)</w:t>
      </w:r>
    </w:p>
    <w:p w14:paraId="47FBD3AE">
      <w:pPr>
        <w:spacing w:before="163" w:after="240"/>
        <w:rPr>
          <w:rFonts w:eastAsia="宋体"/>
          <w:color w:val="000000" w:themeColor="text1"/>
          <w14:textFill>
            <w14:solidFill>
              <w14:schemeClr w14:val="tx1"/>
            </w14:solidFill>
          </w14:textFill>
        </w:rPr>
      </w:pPr>
      <w:r>
        <w:rPr>
          <w:rFonts w:eastAsia="宋体"/>
          <w:color w:val="000000" w:themeColor="text1"/>
          <w14:textFill>
            <w14:solidFill>
              <w14:schemeClr w14:val="tx1"/>
            </w14:solidFill>
          </w14:textFill>
        </w:rPr>
        <w:t xml:space="preserve">where k labels the considered grid points over China, and the weights </w:t>
      </w:r>
      <m:oMath>
        <m:sSub>
          <m:sSubPr>
            <m:ctrlPr>
              <w:rPr>
                <w:rFonts w:ascii="Cambria Math" w:hAnsi="Cambria Math" w:eastAsia="宋体"/>
                <w:i/>
                <w:color w:val="000000" w:themeColor="text1"/>
                <w14:textFill>
                  <w14:solidFill>
                    <w14:schemeClr w14:val="tx1"/>
                  </w14:solidFill>
                </w14:textFill>
              </w:rPr>
            </m:ctrlPr>
          </m:sSubPr>
          <m:e>
            <m:r>
              <m:rPr/>
              <w:rPr>
                <w:rFonts w:ascii="Cambria Math" w:hAnsi="Cambria Math" w:eastAsia="宋体"/>
                <w:color w:val="000000" w:themeColor="text1"/>
                <w14:textFill>
                  <w14:solidFill>
                    <w14:schemeClr w14:val="tx1"/>
                  </w14:solidFill>
                </w14:textFill>
              </w:rPr>
              <m:t>w</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14:textFill>
                  <w14:solidFill>
                    <w14:schemeClr w14:val="tx1"/>
                  </w14:solidFill>
                </w14:textFill>
              </w:rPr>
              <m:t>k</m:t>
            </m:r>
            <m:ctrlPr>
              <w:rPr>
                <w:rFonts w:ascii="Cambria Math" w:hAnsi="Cambria Math" w:eastAsia="宋体"/>
                <w:i/>
                <w:color w:val="000000" w:themeColor="text1"/>
                <w14:textFill>
                  <w14:solidFill>
                    <w14:schemeClr w14:val="tx1"/>
                  </w14:solidFill>
                </w14:textFill>
              </w:rPr>
            </m:ctrlPr>
          </m:sub>
        </m:sSub>
      </m:oMath>
      <w:r>
        <w:rPr>
          <w:rFonts w:eastAsia="宋体"/>
          <w:color w:val="000000" w:themeColor="text1"/>
          <w14:textFill>
            <w14:solidFill>
              <w14:schemeClr w14:val="tx1"/>
            </w14:solidFill>
          </w14:textFill>
        </w:rPr>
        <w:t xml:space="preserve"> is the cosine of latitude. </w:t>
      </w:r>
      <m:oMath>
        <m:sSubSup>
          <m:sSubSupPr>
            <m:ctrlPr>
              <w:rPr>
                <w:rFonts w:ascii="Cambria Math" w:hAnsi="Cambria Math" w:eastAsia="宋体"/>
                <w:i/>
                <w:color w:val="000000" w:themeColor="text1"/>
                <w14:textFill>
                  <w14:solidFill>
                    <w14:schemeClr w14:val="tx1"/>
                  </w14:solidFill>
                </w14:textFill>
              </w:rPr>
            </m:ctrlPr>
          </m:sSubSupPr>
          <m:e>
            <m:r>
              <m:rPr/>
              <w:rPr>
                <w:rFonts w:ascii="Cambria Math" w:hAnsi="Cambria Math" w:eastAsia="宋体"/>
                <w:color w:val="000000" w:themeColor="text1"/>
                <w14:textFill>
                  <w14:solidFill>
                    <w14:schemeClr w14:val="tx1"/>
                  </w14:solidFill>
                </w14:textFill>
              </w:rPr>
              <m:t>Y</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14:textFill>
                  <w14:solidFill>
                    <w14:schemeClr w14:val="tx1"/>
                  </w14:solidFill>
                </w14:textFill>
              </w:rPr>
              <m:t>i</m:t>
            </m:r>
            <m:ctrlPr>
              <w:rPr>
                <w:rFonts w:ascii="Cambria Math" w:hAnsi="Cambria Math" w:eastAsia="宋体"/>
                <w:i/>
                <w:color w:val="000000" w:themeColor="text1"/>
                <w14:textFill>
                  <w14:solidFill>
                    <w14:schemeClr w14:val="tx1"/>
                  </w14:solidFill>
                </w14:textFill>
              </w:rPr>
            </m:ctrlPr>
          </m:sub>
          <m:sup>
            <m:r>
              <m:rPr/>
              <w:rPr>
                <w:rFonts w:ascii="Cambria Math" w:hAnsi="Cambria Math" w:eastAsia="宋体"/>
                <w:color w:val="000000" w:themeColor="text1"/>
                <w14:textFill>
                  <w14:solidFill>
                    <w14:schemeClr w14:val="tx1"/>
                  </w14:solidFill>
                </w14:textFill>
              </w:rPr>
              <m:t>C2</m:t>
            </m:r>
            <m:ctrlPr>
              <w:rPr>
                <w:rFonts w:ascii="Cambria Math" w:hAnsi="Cambria Math" w:eastAsia="宋体"/>
                <w:i/>
                <w:color w:val="000000" w:themeColor="text1"/>
                <w14:textFill>
                  <w14:solidFill>
                    <w14:schemeClr w14:val="tx1"/>
                  </w14:solidFill>
                </w14:textFill>
              </w:rPr>
            </m:ctrlPr>
          </m:sup>
        </m:sSubSup>
      </m:oMath>
      <w:r>
        <w:rPr>
          <w:rFonts w:eastAsia="宋体"/>
          <w:color w:val="000000" w:themeColor="text1"/>
          <w14:textFill>
            <w14:solidFill>
              <w14:schemeClr w14:val="tx1"/>
            </w14:solidFill>
          </w14:textFill>
        </w:rPr>
        <w:t xml:space="preserve"> denotes the local projected warming constrained by the GSAT warming and the local residual warming in the pseudo-observation model, while </w:t>
      </w:r>
      <m:oMath>
        <m:sSub>
          <m:sSubPr>
            <m:ctrlPr>
              <w:rPr>
                <w:rFonts w:ascii="Cambria Math" w:hAnsi="Cambria Math" w:eastAsia="宋体"/>
                <w:i/>
                <w:color w:val="000000" w:themeColor="text1"/>
                <w14:textFill>
                  <w14:solidFill>
                    <w14:schemeClr w14:val="tx1"/>
                  </w14:solidFill>
                </w14:textFill>
              </w:rPr>
            </m:ctrlPr>
          </m:sSubPr>
          <m:e>
            <m:r>
              <m:rPr/>
              <w:rPr>
                <w:rFonts w:ascii="Cambria Math" w:hAnsi="Cambria Math" w:eastAsia="宋体"/>
                <w:color w:val="000000" w:themeColor="text1"/>
                <w14:textFill>
                  <w14:solidFill>
                    <w14:schemeClr w14:val="tx1"/>
                  </w14:solidFill>
                </w14:textFill>
              </w:rPr>
              <m:t>Y</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14:textFill>
                  <w14:solidFill>
                    <w14:schemeClr w14:val="tx1"/>
                  </w14:solidFill>
                </w14:textFill>
              </w:rPr>
              <m:t>pse−obs</m:t>
            </m:r>
            <m:ctrlPr>
              <w:rPr>
                <w:rFonts w:ascii="Cambria Math" w:hAnsi="Cambria Math" w:eastAsia="宋体"/>
                <w:i/>
                <w:color w:val="000000" w:themeColor="text1"/>
                <w14:textFill>
                  <w14:solidFill>
                    <w14:schemeClr w14:val="tx1"/>
                  </w14:solidFill>
                </w14:textFill>
              </w:rPr>
            </m:ctrlPr>
          </m:sub>
        </m:sSub>
      </m:oMath>
      <w:r>
        <w:rPr>
          <w:rFonts w:eastAsia="宋体"/>
          <w:color w:val="000000" w:themeColor="text1"/>
          <w14:textFill>
            <w14:solidFill>
              <w14:schemeClr w14:val="tx1"/>
            </w14:solidFill>
          </w14:textFill>
        </w:rPr>
        <w:t xml:space="preserve"> denotes the local warming projected by the pseudo-observation model.</w:t>
      </w:r>
    </w:p>
    <w:p w14:paraId="22F49D0B">
      <w:pPr>
        <w:spacing w:before="163" w:after="240"/>
        <w:ind w:firstLine="420"/>
        <w:rPr>
          <w:rFonts w:eastAsia="宋体"/>
          <w:color w:val="000000" w:themeColor="text1"/>
          <w14:textFill>
            <w14:solidFill>
              <w14:schemeClr w14:val="tx1"/>
            </w14:solidFill>
          </w14:textFill>
        </w:rPr>
      </w:pPr>
      <w:r>
        <w:rPr>
          <w:rFonts w:eastAsia="宋体"/>
          <w:color w:val="000000" w:themeColor="text1"/>
          <w14:textFill>
            <w14:solidFill>
              <w14:schemeClr w14:val="tx1"/>
            </w14:solidFill>
          </w14:textFill>
        </w:rPr>
        <w:t>The CRPSS is defined as:</w:t>
      </w:r>
    </w:p>
    <w:p w14:paraId="1D3978E1">
      <w:pPr>
        <w:tabs>
          <w:tab w:val="center" w:pos="4150"/>
          <w:tab w:val="right" w:pos="10225"/>
        </w:tabs>
        <w:spacing w:before="163" w:after="240"/>
        <w:rPr>
          <w:rFonts w:eastAsia="宋体"/>
          <w:color w:val="000000" w:themeColor="text1"/>
          <w14:textFill>
            <w14:solidFill>
              <w14:schemeClr w14:val="tx1"/>
            </w14:solidFill>
          </w14:textFill>
        </w:rPr>
      </w:pPr>
      <w:r>
        <w:rPr>
          <w:rFonts w:eastAsia="宋体"/>
          <w:color w:val="000000" w:themeColor="text1"/>
          <w14:textFill>
            <w14:solidFill>
              <w14:schemeClr w14:val="tx1"/>
            </w14:solidFill>
          </w14:textFill>
        </w:rPr>
        <w:tab/>
      </w:r>
      <m:oMath>
        <m:r>
          <m:rPr/>
          <w:rPr>
            <w:rFonts w:ascii="Cambria Math" w:hAnsi="Cambria Math" w:eastAsia="宋体"/>
            <w:color w:val="000000" w:themeColor="text1"/>
            <w14:textFill>
              <w14:solidFill>
                <w14:schemeClr w14:val="tx1"/>
              </w14:solidFill>
            </w14:textFill>
          </w:rPr>
          <m:t>CRPSS</m:t>
        </m:r>
        <m:d>
          <m:dPr>
            <m:ctrlPr>
              <w:rPr>
                <w:rFonts w:ascii="Cambria Math" w:hAnsi="Cambria Math" w:eastAsia="宋体"/>
                <w:i/>
                <w:color w:val="000000" w:themeColor="text1"/>
                <w14:textFill>
                  <w14:solidFill>
                    <w14:schemeClr w14:val="tx1"/>
                  </w14:solidFill>
                </w14:textFill>
              </w:rPr>
            </m:ctrlPr>
          </m:dPr>
          <m:e>
            <m:r>
              <m:rPr/>
              <w:rPr>
                <w:rFonts w:ascii="Cambria Math" w:hAnsi="Cambria Math" w:eastAsia="宋体"/>
                <w:color w:val="000000" w:themeColor="text1"/>
                <w14:textFill>
                  <w14:solidFill>
                    <w14:schemeClr w14:val="tx1"/>
                  </w14:solidFill>
                </w14:textFill>
              </w:rPr>
              <m:t xml:space="preserve">P, </m:t>
            </m:r>
            <m:sSub>
              <m:sSubPr>
                <m:ctrlPr>
                  <w:rPr>
                    <w:rFonts w:ascii="Cambria Math" w:hAnsi="Cambria Math" w:eastAsia="宋体"/>
                    <w:i/>
                    <w:color w:val="000000" w:themeColor="text1"/>
                    <w14:textFill>
                      <w14:solidFill>
                        <w14:schemeClr w14:val="tx1"/>
                      </w14:solidFill>
                    </w14:textFill>
                  </w:rPr>
                </m:ctrlPr>
              </m:sSubPr>
              <m:e>
                <m:r>
                  <m:rPr/>
                  <w:rPr>
                    <w:rFonts w:ascii="Cambria Math" w:hAnsi="Cambria Math" w:eastAsia="宋体"/>
                    <w:color w:val="000000" w:themeColor="text1"/>
                    <w14:textFill>
                      <w14:solidFill>
                        <w14:schemeClr w14:val="tx1"/>
                      </w14:solidFill>
                    </w14:textFill>
                  </w:rPr>
                  <m:t>Y</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14:textFill>
                      <w14:solidFill>
                        <w14:schemeClr w14:val="tx1"/>
                      </w14:solidFill>
                    </w14:textFill>
                  </w:rPr>
                  <m:t>pse−obs</m:t>
                </m:r>
                <m:ctrlPr>
                  <w:rPr>
                    <w:rFonts w:ascii="Cambria Math" w:hAnsi="Cambria Math" w:eastAsia="宋体"/>
                    <w:i/>
                    <w:color w:val="000000" w:themeColor="text1"/>
                    <w14:textFill>
                      <w14:solidFill>
                        <w14:schemeClr w14:val="tx1"/>
                      </w14:solidFill>
                    </w14:textFill>
                  </w:rPr>
                </m:ctrlPr>
              </m:sub>
            </m:sSub>
            <m:ctrlPr>
              <w:rPr>
                <w:rFonts w:ascii="Cambria Math" w:hAnsi="Cambria Math" w:eastAsia="宋体"/>
                <w:i/>
                <w:color w:val="000000" w:themeColor="text1"/>
                <w14:textFill>
                  <w14:solidFill>
                    <w14:schemeClr w14:val="tx1"/>
                  </w14:solidFill>
                </w14:textFill>
              </w:rPr>
            </m:ctrlPr>
          </m:e>
        </m:d>
        <m:r>
          <m:rPr/>
          <w:rPr>
            <w:rFonts w:ascii="Cambria Math" w:hAnsi="Cambria Math" w:eastAsia="宋体"/>
            <w:color w:val="000000" w:themeColor="text1"/>
            <w14:textFill>
              <w14:solidFill>
                <w14:schemeClr w14:val="tx1"/>
              </w14:solidFill>
            </w14:textFill>
          </w:rPr>
          <m:t>=</m:t>
        </m:r>
        <m:nary>
          <m:naryPr>
            <m:limLoc m:val="subSup"/>
            <m:ctrlPr>
              <w:rPr>
                <w:rFonts w:ascii="Cambria Math" w:hAnsi="Cambria Math" w:eastAsia="宋体"/>
                <w:i/>
                <w:color w:val="000000" w:themeColor="text1"/>
                <w14:textFill>
                  <w14:solidFill>
                    <w14:schemeClr w14:val="tx1"/>
                  </w14:solidFill>
                </w14:textFill>
              </w:rPr>
            </m:ctrlPr>
          </m:naryPr>
          <m:sub>
            <m:r>
              <m:rPr/>
              <w:rPr>
                <w:rFonts w:ascii="Cambria Math" w:hAnsi="Cambria Math" w:eastAsia="宋体"/>
                <w:color w:val="000000" w:themeColor="text1"/>
                <w14:textFill>
                  <w14:solidFill>
                    <w14:schemeClr w14:val="tx1"/>
                  </w14:solidFill>
                </w14:textFill>
              </w:rPr>
              <m:t>−</m:t>
            </m:r>
            <m:r>
              <m:rPr/>
              <w:rPr>
                <w:rFonts w:hint="eastAsia" w:ascii="Cambria Math" w:hAnsi="Cambria Math" w:eastAsia="宋体"/>
                <w:color w:val="000000" w:themeColor="text1"/>
                <w14:textFill>
                  <w14:solidFill>
                    <w14:schemeClr w14:val="tx1"/>
                  </w14:solidFill>
                </w14:textFill>
              </w:rPr>
              <m:t>∞</m:t>
            </m:r>
            <m:ctrlPr>
              <w:rPr>
                <w:rFonts w:ascii="Cambria Math" w:hAnsi="Cambria Math" w:eastAsia="宋体"/>
                <w:i/>
                <w:color w:val="000000" w:themeColor="text1"/>
                <w14:textFill>
                  <w14:solidFill>
                    <w14:schemeClr w14:val="tx1"/>
                  </w14:solidFill>
                </w14:textFill>
              </w:rPr>
            </m:ctrlPr>
          </m:sub>
          <m:sup>
            <m:r>
              <m:rPr/>
              <w:rPr>
                <w:rFonts w:hint="eastAsia" w:ascii="Cambria Math" w:hAnsi="Cambria Math" w:eastAsia="宋体"/>
                <w:color w:val="000000" w:themeColor="text1"/>
                <w14:textFill>
                  <w14:solidFill>
                    <w14:schemeClr w14:val="tx1"/>
                  </w14:solidFill>
                </w14:textFill>
              </w:rPr>
              <m:t>∞</m:t>
            </m:r>
            <m:ctrlPr>
              <w:rPr>
                <w:rFonts w:ascii="Cambria Math" w:hAnsi="Cambria Math" w:eastAsia="宋体"/>
                <w:i/>
                <w:color w:val="000000" w:themeColor="text1"/>
                <w14:textFill>
                  <w14:solidFill>
                    <w14:schemeClr w14:val="tx1"/>
                  </w14:solidFill>
                </w14:textFill>
              </w:rPr>
            </m:ctrlPr>
          </m:sup>
          <m:e>
            <m:sSup>
              <m:sSupPr>
                <m:ctrlPr>
                  <w:rPr>
                    <w:rFonts w:ascii="Cambria Math" w:hAnsi="Cambria Math" w:eastAsia="宋体"/>
                    <w:i/>
                    <w:color w:val="000000" w:themeColor="text1"/>
                    <w14:textFill>
                      <w14:solidFill>
                        <w14:schemeClr w14:val="tx1"/>
                      </w14:solidFill>
                    </w14:textFill>
                  </w:rPr>
                </m:ctrlPr>
              </m:sSupPr>
              <m:e>
                <m:d>
                  <m:dPr>
                    <m:begChr m:val="["/>
                    <m:endChr m:val="]"/>
                    <m:ctrlPr>
                      <w:rPr>
                        <w:rFonts w:ascii="Cambria Math" w:hAnsi="Cambria Math" w:eastAsia="宋体"/>
                        <w:i/>
                        <w:color w:val="000000" w:themeColor="text1"/>
                        <w14:textFill>
                          <w14:solidFill>
                            <w14:schemeClr w14:val="tx1"/>
                          </w14:solidFill>
                        </w14:textFill>
                      </w:rPr>
                    </m:ctrlPr>
                  </m:dPr>
                  <m:e>
                    <m:r>
                      <m:rPr/>
                      <w:rPr>
                        <w:rFonts w:ascii="Cambria Math" w:hAnsi="Cambria Math" w:eastAsia="宋体"/>
                        <w:color w:val="000000" w:themeColor="text1"/>
                        <w14:textFill>
                          <w14:solidFill>
                            <w14:schemeClr w14:val="tx1"/>
                          </w14:solidFill>
                        </w14:textFill>
                      </w:rPr>
                      <m:t>P</m:t>
                    </m:r>
                    <m:d>
                      <m:dPr>
                        <m:ctrlPr>
                          <w:rPr>
                            <w:rFonts w:ascii="Cambria Math" w:hAnsi="Cambria Math" w:eastAsia="宋体"/>
                            <w:i/>
                            <w:color w:val="000000" w:themeColor="text1"/>
                            <w14:textFill>
                              <w14:solidFill>
                                <w14:schemeClr w14:val="tx1"/>
                              </w14:solidFill>
                            </w14:textFill>
                          </w:rPr>
                        </m:ctrlPr>
                      </m:dPr>
                      <m:e>
                        <m:r>
                          <m:rPr/>
                          <w:rPr>
                            <w:rFonts w:ascii="Cambria Math" w:hAnsi="Cambria Math" w:eastAsia="宋体"/>
                            <w:color w:val="000000" w:themeColor="text1"/>
                            <w14:textFill>
                              <w14:solidFill>
                                <w14:schemeClr w14:val="tx1"/>
                              </w14:solidFill>
                            </w14:textFill>
                          </w:rPr>
                          <m:t>Y</m:t>
                        </m:r>
                        <m:ctrlPr>
                          <w:rPr>
                            <w:rFonts w:ascii="Cambria Math" w:hAnsi="Cambria Math" w:eastAsia="宋体"/>
                            <w:i/>
                            <w:color w:val="000000" w:themeColor="text1"/>
                            <w14:textFill>
                              <w14:solidFill>
                                <w14:schemeClr w14:val="tx1"/>
                              </w14:solidFill>
                            </w14:textFill>
                          </w:rPr>
                        </m:ctrlPr>
                      </m:e>
                    </m:d>
                    <m:r>
                      <m:rPr/>
                      <w:rPr>
                        <w:rFonts w:ascii="Cambria Math" w:hAnsi="Cambria Math" w:eastAsia="宋体"/>
                        <w:color w:val="000000" w:themeColor="text1"/>
                        <w14:textFill>
                          <w14:solidFill>
                            <w14:schemeClr w14:val="tx1"/>
                          </w14:solidFill>
                        </w14:textFill>
                      </w:rPr>
                      <m:t>−</m:t>
                    </m:r>
                    <m:sSub>
                      <m:sSubPr>
                        <m:ctrlPr>
                          <w:rPr>
                            <w:rFonts w:ascii="Cambria Math" w:hAnsi="Cambria Math" w:eastAsia="宋体"/>
                            <w:i/>
                            <w:color w:val="000000" w:themeColor="text1"/>
                            <w14:textFill>
                              <w14:solidFill>
                                <w14:schemeClr w14:val="tx1"/>
                              </w14:solidFill>
                            </w14:textFill>
                          </w:rPr>
                        </m:ctrlPr>
                      </m:sSubPr>
                      <m:e>
                        <m:r>
                          <m:rPr/>
                          <w:rPr>
                            <w:rFonts w:ascii="Cambria Math" w:hAnsi="Cambria Math" w:eastAsia="宋体"/>
                            <w:color w:val="000000" w:themeColor="text1"/>
                            <w14:textFill>
                              <w14:solidFill>
                                <w14:schemeClr w14:val="tx1"/>
                              </w14:solidFill>
                            </w14:textFill>
                          </w:rPr>
                          <m:t>P</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14:textFill>
                              <w14:solidFill>
                                <w14:schemeClr w14:val="tx1"/>
                              </w14:solidFill>
                            </w14:textFill>
                          </w:rPr>
                          <m:t>pse−obs</m:t>
                        </m:r>
                        <m:ctrlPr>
                          <w:rPr>
                            <w:rFonts w:ascii="Cambria Math" w:hAnsi="Cambria Math" w:eastAsia="宋体"/>
                            <w:i/>
                            <w:color w:val="000000" w:themeColor="text1"/>
                            <w14:textFill>
                              <w14:solidFill>
                                <w14:schemeClr w14:val="tx1"/>
                              </w14:solidFill>
                            </w14:textFill>
                          </w:rPr>
                        </m:ctrlPr>
                      </m:sub>
                    </m:sSub>
                    <m:d>
                      <m:dPr>
                        <m:ctrlPr>
                          <w:rPr>
                            <w:rFonts w:ascii="Cambria Math" w:hAnsi="Cambria Math" w:eastAsia="宋体"/>
                            <w:i/>
                            <w:color w:val="000000" w:themeColor="text1"/>
                            <w14:textFill>
                              <w14:solidFill>
                                <w14:schemeClr w14:val="tx1"/>
                              </w14:solidFill>
                            </w14:textFill>
                          </w:rPr>
                        </m:ctrlPr>
                      </m:dPr>
                      <m:e>
                        <m:r>
                          <m:rPr/>
                          <w:rPr>
                            <w:rFonts w:ascii="Cambria Math" w:hAnsi="Cambria Math" w:eastAsia="宋体"/>
                            <w:color w:val="000000" w:themeColor="text1"/>
                            <w14:textFill>
                              <w14:solidFill>
                                <w14:schemeClr w14:val="tx1"/>
                              </w14:solidFill>
                            </w14:textFill>
                          </w:rPr>
                          <m:t>Y</m:t>
                        </m:r>
                        <m:ctrlPr>
                          <w:rPr>
                            <w:rFonts w:ascii="Cambria Math" w:hAnsi="Cambria Math" w:eastAsia="宋体"/>
                            <w:i/>
                            <w:color w:val="000000" w:themeColor="text1"/>
                            <w14:textFill>
                              <w14:solidFill>
                                <w14:schemeClr w14:val="tx1"/>
                              </w14:solidFill>
                            </w14:textFill>
                          </w:rPr>
                        </m:ctrlPr>
                      </m:e>
                    </m:d>
                    <m:ctrlPr>
                      <w:rPr>
                        <w:rFonts w:ascii="Cambria Math" w:hAnsi="Cambria Math" w:eastAsia="宋体"/>
                        <w:i/>
                        <w:color w:val="000000" w:themeColor="text1"/>
                        <w14:textFill>
                          <w14:solidFill>
                            <w14:schemeClr w14:val="tx1"/>
                          </w14:solidFill>
                        </w14:textFill>
                      </w:rPr>
                    </m:ctrlPr>
                  </m:e>
                </m:d>
                <m:ctrlPr>
                  <w:rPr>
                    <w:rFonts w:ascii="Cambria Math" w:hAnsi="Cambria Math" w:eastAsia="宋体"/>
                    <w:i/>
                    <w:color w:val="000000" w:themeColor="text1"/>
                    <w14:textFill>
                      <w14:solidFill>
                        <w14:schemeClr w14:val="tx1"/>
                      </w14:solidFill>
                    </w14:textFill>
                  </w:rPr>
                </m:ctrlPr>
              </m:e>
              <m:sup>
                <m:r>
                  <m:rPr/>
                  <w:rPr>
                    <w:rFonts w:ascii="Cambria Math" w:hAnsi="Cambria Math" w:eastAsia="宋体"/>
                    <w:color w:val="000000" w:themeColor="text1"/>
                    <w14:textFill>
                      <w14:solidFill>
                        <w14:schemeClr w14:val="tx1"/>
                      </w14:solidFill>
                    </w14:textFill>
                  </w:rPr>
                  <m:t>2</m:t>
                </m:r>
                <m:ctrlPr>
                  <w:rPr>
                    <w:rFonts w:ascii="Cambria Math" w:hAnsi="Cambria Math" w:eastAsia="宋体"/>
                    <w:i/>
                    <w:color w:val="000000" w:themeColor="text1"/>
                    <w14:textFill>
                      <w14:solidFill>
                        <w14:schemeClr w14:val="tx1"/>
                      </w14:solidFill>
                    </w14:textFill>
                  </w:rPr>
                </m:ctrlPr>
              </m:sup>
            </m:sSup>
            <m:r>
              <m:rPr/>
              <w:rPr>
                <w:rFonts w:ascii="Cambria Math" w:hAnsi="Cambria Math" w:eastAsia="宋体"/>
                <w:color w:val="000000" w:themeColor="text1"/>
                <w14:textFill>
                  <w14:solidFill>
                    <w14:schemeClr w14:val="tx1"/>
                  </w14:solidFill>
                </w14:textFill>
              </w:rPr>
              <m:t>dY</m:t>
            </m:r>
            <m:ctrlPr>
              <w:rPr>
                <w:rFonts w:ascii="Cambria Math" w:hAnsi="Cambria Math" w:eastAsia="宋体"/>
                <w:i/>
                <w:color w:val="000000" w:themeColor="text1"/>
                <w14:textFill>
                  <w14:solidFill>
                    <w14:schemeClr w14:val="tx1"/>
                  </w14:solidFill>
                </w14:textFill>
              </w:rPr>
            </m:ctrlPr>
          </m:e>
        </m:nary>
      </m:oMath>
      <w:r>
        <w:rPr>
          <w:rFonts w:eastAsia="宋体"/>
          <w:color w:val="000000" w:themeColor="text1"/>
          <w14:textFill>
            <w14:solidFill>
              <w14:schemeClr w14:val="tx1"/>
            </w14:solidFill>
          </w14:textFill>
        </w:rPr>
        <w:t xml:space="preserve">, </w:t>
      </w:r>
      <w:r>
        <w:rPr>
          <w:rFonts w:eastAsia="宋体"/>
          <w:color w:val="000000" w:themeColor="text1"/>
          <w14:textFill>
            <w14:solidFill>
              <w14:schemeClr w14:val="tx1"/>
            </w14:solidFill>
          </w14:textFill>
        </w:rPr>
        <w:tab/>
      </w:r>
      <w:r>
        <w:rPr>
          <w:rFonts w:eastAsia="宋体"/>
          <w:color w:val="000000" w:themeColor="text1"/>
          <w14:textFill>
            <w14:solidFill>
              <w14:schemeClr w14:val="tx1"/>
            </w14:solidFill>
          </w14:textFill>
        </w:rPr>
        <w:t>(8)</w:t>
      </w:r>
    </w:p>
    <w:p w14:paraId="40DF06F6">
      <w:pPr>
        <w:spacing w:before="163" w:after="240"/>
        <w:rPr>
          <w:rFonts w:eastAsia="宋体"/>
          <w:color w:val="000000" w:themeColor="text1"/>
          <w14:textFill>
            <w14:solidFill>
              <w14:schemeClr w14:val="tx1"/>
            </w14:solidFill>
          </w14:textFill>
        </w:rPr>
      </w:pPr>
      <w:r>
        <w:rPr>
          <w:rFonts w:eastAsia="宋体"/>
          <w:color w:val="000000" w:themeColor="text1"/>
          <w14:textFill>
            <w14:solidFill>
              <w14:schemeClr w14:val="tx1"/>
            </w14:solidFill>
          </w14:textFill>
        </w:rPr>
        <w:t xml:space="preserve">where </w:t>
      </w:r>
      <m:oMath>
        <m:r>
          <m:rPr/>
          <w:rPr>
            <w:rFonts w:ascii="Cambria Math" w:hAnsi="Cambria Math" w:eastAsia="宋体"/>
            <w:color w:val="000000" w:themeColor="text1"/>
            <w14:textFill>
              <w14:solidFill>
                <w14:schemeClr w14:val="tx1"/>
              </w14:solidFill>
            </w14:textFill>
          </w:rPr>
          <m:t>P</m:t>
        </m:r>
        <m:d>
          <m:dPr>
            <m:ctrlPr>
              <w:rPr>
                <w:rFonts w:ascii="Cambria Math" w:hAnsi="Cambria Math" w:eastAsia="宋体"/>
                <w:i/>
                <w:color w:val="000000" w:themeColor="text1"/>
                <w14:textFill>
                  <w14:solidFill>
                    <w14:schemeClr w14:val="tx1"/>
                  </w14:solidFill>
                </w14:textFill>
              </w:rPr>
            </m:ctrlPr>
          </m:dPr>
          <m:e>
            <m:r>
              <m:rPr/>
              <w:rPr>
                <w:rFonts w:ascii="Cambria Math" w:hAnsi="Cambria Math" w:eastAsia="宋体"/>
                <w:color w:val="000000" w:themeColor="text1"/>
                <w14:textFill>
                  <w14:solidFill>
                    <w14:schemeClr w14:val="tx1"/>
                  </w14:solidFill>
                </w14:textFill>
              </w:rPr>
              <m:t>Y</m:t>
            </m:r>
            <m:ctrlPr>
              <w:rPr>
                <w:rFonts w:ascii="Cambria Math" w:hAnsi="Cambria Math" w:eastAsia="宋体"/>
                <w:i/>
                <w:color w:val="000000" w:themeColor="text1"/>
                <w14:textFill>
                  <w14:solidFill>
                    <w14:schemeClr w14:val="tx1"/>
                  </w14:solidFill>
                </w14:textFill>
              </w:rPr>
            </m:ctrlPr>
          </m:e>
        </m:d>
      </m:oMath>
      <w:r>
        <w:rPr>
          <w:rFonts w:eastAsia="宋体"/>
          <w:color w:val="000000" w:themeColor="text1"/>
          <w14:textFill>
            <w14:solidFill>
              <w14:schemeClr w14:val="tx1"/>
            </w14:solidFill>
          </w14:textFill>
        </w:rPr>
        <w:t xml:space="preserve"> and </w:t>
      </w:r>
      <m:oMath>
        <m:sSub>
          <m:sSubPr>
            <m:ctrlPr>
              <w:rPr>
                <w:rFonts w:ascii="Cambria Math" w:hAnsi="Cambria Math" w:eastAsia="宋体"/>
                <w:i/>
                <w:color w:val="000000" w:themeColor="text1"/>
                <w14:textFill>
                  <w14:solidFill>
                    <w14:schemeClr w14:val="tx1"/>
                  </w14:solidFill>
                </w14:textFill>
              </w:rPr>
            </m:ctrlPr>
          </m:sSubPr>
          <m:e>
            <m:r>
              <m:rPr/>
              <w:rPr>
                <w:rFonts w:ascii="Cambria Math" w:hAnsi="Cambria Math" w:eastAsia="宋体"/>
                <w:color w:val="000000" w:themeColor="text1"/>
                <w14:textFill>
                  <w14:solidFill>
                    <w14:schemeClr w14:val="tx1"/>
                  </w14:solidFill>
                </w14:textFill>
              </w:rPr>
              <m:t>P</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14:textFill>
                  <w14:solidFill>
                    <w14:schemeClr w14:val="tx1"/>
                  </w14:solidFill>
                </w14:textFill>
              </w:rPr>
              <m:t>pse−obs</m:t>
            </m:r>
            <m:ctrlPr>
              <w:rPr>
                <w:rFonts w:ascii="Cambria Math" w:hAnsi="Cambria Math" w:eastAsia="宋体"/>
                <w:i/>
                <w:color w:val="000000" w:themeColor="text1"/>
                <w14:textFill>
                  <w14:solidFill>
                    <w14:schemeClr w14:val="tx1"/>
                  </w14:solidFill>
                </w14:textFill>
              </w:rPr>
            </m:ctrlPr>
          </m:sub>
        </m:sSub>
      </m:oMath>
      <w:r>
        <w:rPr>
          <w:rFonts w:eastAsia="宋体"/>
          <w:color w:val="000000" w:themeColor="text1"/>
          <w14:textFill>
            <w14:solidFill>
              <w14:schemeClr w14:val="tx1"/>
            </w14:solidFill>
          </w14:textFill>
        </w:rPr>
        <w:t xml:space="preserve"> are the cumulative distributions of projection in the multi-model ensemble and the pseudo-observation model, respectively. </w:t>
      </w:r>
      <m:oMath>
        <m:r>
          <m:rPr/>
          <w:rPr>
            <w:rFonts w:ascii="Cambria Math" w:hAnsi="Cambria Math" w:eastAsia="宋体"/>
            <w:color w:val="000000" w:themeColor="text1"/>
            <w14:textFill>
              <w14:solidFill>
                <w14:schemeClr w14:val="tx1"/>
              </w14:solidFill>
            </w14:textFill>
          </w:rPr>
          <m:t>P</m:t>
        </m:r>
        <m:d>
          <m:dPr>
            <m:ctrlPr>
              <w:rPr>
                <w:rFonts w:ascii="Cambria Math" w:hAnsi="Cambria Math" w:eastAsia="宋体"/>
                <w:i/>
                <w:color w:val="000000" w:themeColor="text1"/>
                <w14:textFill>
                  <w14:solidFill>
                    <w14:schemeClr w14:val="tx1"/>
                  </w14:solidFill>
                </w14:textFill>
              </w:rPr>
            </m:ctrlPr>
          </m:dPr>
          <m:e>
            <m:r>
              <m:rPr/>
              <w:rPr>
                <w:rFonts w:ascii="Cambria Math" w:hAnsi="Cambria Math" w:eastAsia="宋体"/>
                <w:color w:val="000000" w:themeColor="text1"/>
                <w14:textFill>
                  <w14:solidFill>
                    <w14:schemeClr w14:val="tx1"/>
                  </w14:solidFill>
                </w14:textFill>
              </w:rPr>
              <m:t>Y</m:t>
            </m:r>
            <m:ctrlPr>
              <w:rPr>
                <w:rFonts w:ascii="Cambria Math" w:hAnsi="Cambria Math" w:eastAsia="宋体"/>
                <w:i/>
                <w:color w:val="000000" w:themeColor="text1"/>
                <w14:textFill>
                  <w14:solidFill>
                    <w14:schemeClr w14:val="tx1"/>
                  </w14:solidFill>
                </w14:textFill>
              </w:rPr>
            </m:ctrlPr>
          </m:e>
        </m:d>
      </m:oMath>
      <w:r>
        <w:rPr>
          <w:rFonts w:eastAsia="宋体"/>
          <w:color w:val="000000" w:themeColor="text1"/>
          <w14:textFill>
            <w14:solidFill>
              <w14:schemeClr w14:val="tx1"/>
            </w14:solidFill>
          </w14:textFill>
        </w:rPr>
        <w:t xml:space="preserve"> and </w:t>
      </w:r>
      <m:oMath>
        <m:sSub>
          <m:sSubPr>
            <m:ctrlPr>
              <w:rPr>
                <w:rFonts w:ascii="Cambria Math" w:hAnsi="Cambria Math" w:eastAsia="宋体"/>
                <w:i/>
                <w:color w:val="000000" w:themeColor="text1"/>
                <w14:textFill>
                  <w14:solidFill>
                    <w14:schemeClr w14:val="tx1"/>
                  </w14:solidFill>
                </w14:textFill>
              </w:rPr>
            </m:ctrlPr>
          </m:sSubPr>
          <m:e>
            <m:r>
              <m:rPr/>
              <w:rPr>
                <w:rFonts w:ascii="Cambria Math" w:hAnsi="Cambria Math" w:eastAsia="宋体"/>
                <w:color w:val="000000" w:themeColor="text1"/>
                <w14:textFill>
                  <w14:solidFill>
                    <w14:schemeClr w14:val="tx1"/>
                  </w14:solidFill>
                </w14:textFill>
              </w:rPr>
              <m:t>P</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14:textFill>
                  <w14:solidFill>
                    <w14:schemeClr w14:val="tx1"/>
                  </w14:solidFill>
                </w14:textFill>
              </w:rPr>
              <m:t>pse−obs</m:t>
            </m:r>
            <m:ctrlPr>
              <w:rPr>
                <w:rFonts w:ascii="Cambria Math" w:hAnsi="Cambria Math" w:eastAsia="宋体"/>
                <w:i/>
                <w:color w:val="000000" w:themeColor="text1"/>
                <w14:textFill>
                  <w14:solidFill>
                    <w14:schemeClr w14:val="tx1"/>
                  </w14:solidFill>
                </w14:textFill>
              </w:rPr>
            </m:ctrlPr>
          </m:sub>
        </m:sSub>
      </m:oMath>
      <w:r>
        <w:rPr>
          <w:rFonts w:eastAsia="宋体"/>
          <w:color w:val="000000" w:themeColor="text1"/>
          <w14:textFill>
            <w14:solidFill>
              <w14:schemeClr w14:val="tx1"/>
            </w14:solidFill>
          </w14:textFill>
        </w:rPr>
        <w:t xml:space="preserve"> can express as:</w:t>
      </w:r>
    </w:p>
    <w:p w14:paraId="471AE030">
      <w:pPr>
        <w:pStyle w:val="12"/>
        <w:spacing w:before="163"/>
      </w:pPr>
      <w:r>
        <w:rPr>
          <w:iCs/>
        </w:rPr>
        <w:tab/>
      </w:r>
      <m:oMath>
        <m:r>
          <m:rPr/>
          <w:rPr>
            <w:rFonts w:ascii="Cambria Math" w:hAnsi="Cambria Math"/>
          </w:rPr>
          <m:t>P</m:t>
        </m:r>
        <m:d>
          <m:dPr>
            <m:ctrlPr>
              <w:rPr>
                <w:rFonts w:ascii="Cambria Math" w:hAnsi="Cambria Math"/>
              </w:rPr>
            </m:ctrlPr>
          </m:dPr>
          <m:e>
            <m:r>
              <m:rPr/>
              <w:rPr>
                <w:rFonts w:ascii="Cambria Math" w:hAnsi="Cambria Math"/>
              </w:rPr>
              <m:t>Y</m:t>
            </m:r>
            <m:ctrlPr>
              <w:rPr>
                <w:rFonts w:ascii="Cambria Math" w:hAnsi="Cambria Math"/>
              </w:rPr>
            </m:ctrlPr>
          </m:e>
        </m:d>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r>
              <m:rPr>
                <m:sty m:val="p"/>
              </m:rPr>
              <w:rPr>
                <w:rFonts w:hint="eastAsia" w:ascii="Cambria Math" w:hAnsi="Cambria Math"/>
              </w:rPr>
              <m:t>∞</m:t>
            </m:r>
            <m:ctrlPr>
              <w:rPr>
                <w:rFonts w:ascii="Cambria Math" w:hAnsi="Cambria Math"/>
              </w:rPr>
            </m:ctrlPr>
          </m:sub>
          <m:sup>
            <m:r>
              <m:rPr/>
              <w:rPr>
                <w:rFonts w:ascii="Cambria Math" w:hAnsi="Cambria Math"/>
              </w:rPr>
              <m:t>Y</m:t>
            </m:r>
            <m:ctrlPr>
              <w:rPr>
                <w:rFonts w:ascii="Cambria Math" w:hAnsi="Cambria Math"/>
              </w:rPr>
            </m:ctrlPr>
          </m:sup>
          <m:e>
            <m:r>
              <m:rPr/>
              <w:rPr>
                <w:rFonts w:ascii="Cambria Math" w:hAnsi="Cambria Math"/>
              </w:rPr>
              <m:t>p</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dx</m:t>
            </m:r>
            <m:ctrlPr>
              <w:rPr>
                <w:rFonts w:ascii="Cambria Math" w:hAnsi="Cambria Math"/>
              </w:rPr>
            </m:ctrlPr>
          </m:e>
        </m:nary>
      </m:oMath>
      <w:r>
        <w:t>,</w:t>
      </w:r>
      <w:r>
        <w:tab/>
      </w:r>
      <w:r>
        <w:t>(9)</w:t>
      </w:r>
    </w:p>
    <w:p w14:paraId="6D175C97">
      <w:pPr>
        <w:pStyle w:val="12"/>
        <w:spacing w:before="163"/>
      </w:pPr>
      <w:r>
        <w:tab/>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pse</m:t>
            </m:r>
            <m:r>
              <m:rPr>
                <m:sty m:val="p"/>
              </m:rPr>
              <w:rPr>
                <w:rFonts w:ascii="Cambria Math" w:hAnsi="Cambria Math"/>
              </w:rPr>
              <m:t>−</m:t>
            </m:r>
            <m:r>
              <m:rPr/>
              <w:rPr>
                <w:rFonts w:ascii="Cambria Math" w:hAnsi="Cambria Math"/>
              </w:rPr>
              <m:t>obs</m:t>
            </m:r>
            <m:ctrlPr>
              <w:rPr>
                <w:rFonts w:ascii="Cambria Math" w:hAnsi="Cambria Math"/>
              </w:rPr>
            </m:ctrlPr>
          </m:sub>
        </m:sSub>
        <m:r>
          <m:rPr>
            <m:sty m:val="p"/>
          </m:rPr>
          <w:rPr>
            <w:rFonts w:ascii="Cambria Math" w:hAnsi="Cambria Math"/>
          </w:rPr>
          <m:t>(</m:t>
        </m:r>
        <m:r>
          <m:rPr/>
          <w:rPr>
            <w:rFonts w:ascii="Cambria Math" w:hAnsi="Cambria Math"/>
          </w:rPr>
          <m:t>Y</m:t>
        </m:r>
        <m:r>
          <m:rPr>
            <m:sty m:val="p"/>
          </m:rPr>
          <w:rPr>
            <w:rFonts w:ascii="Cambria Math" w:hAnsi="Cambria Math"/>
          </w:rPr>
          <m:t>)=</m:t>
        </m:r>
        <m:r>
          <m:rPr/>
          <w:rPr>
            <w:rFonts w:ascii="Cambria Math" w:hAnsi="Cambria Math"/>
          </w:rPr>
          <m:t>H</m:t>
        </m:r>
        <m:r>
          <m:rPr>
            <m:sty m:val="p"/>
          </m:rPr>
          <w:rPr>
            <w:rFonts w:ascii="Cambria Math" w:hAnsi="Cambria Math"/>
          </w:rPr>
          <m:t>(</m:t>
        </m:r>
        <m:r>
          <m:rPr/>
          <w:rPr>
            <w:rFonts w:ascii="Cambria Math" w:hAnsi="Cambria Math"/>
          </w:rPr>
          <m:t>Y</m:t>
        </m:r>
        <m:r>
          <m:rPr>
            <m:sty m:val="p"/>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pse</m:t>
            </m:r>
            <m:r>
              <m:rPr>
                <m:sty m:val="p"/>
              </m:rPr>
              <w:rPr>
                <w:rFonts w:ascii="Cambria Math" w:hAnsi="Cambria Math"/>
              </w:rPr>
              <m:t>−</m:t>
            </m:r>
            <m:r>
              <m:rPr/>
              <w:rPr>
                <w:rFonts w:ascii="Cambria Math" w:hAnsi="Cambria Math"/>
              </w:rPr>
              <m:t>obs</m:t>
            </m:r>
            <m:ctrlPr>
              <w:rPr>
                <w:rFonts w:ascii="Cambria Math" w:hAnsi="Cambria Math"/>
              </w:rPr>
            </m:ctrlPr>
          </m:sub>
        </m:sSub>
        <m:r>
          <m:rPr>
            <m:sty m:val="p"/>
          </m:rPr>
          <w:rPr>
            <w:rFonts w:ascii="Cambria Math" w:hAnsi="Cambria Math"/>
          </w:rPr>
          <m:t>)</m:t>
        </m:r>
      </m:oMath>
      <w:r>
        <w:t xml:space="preserve">, </w:t>
      </w:r>
      <w:r>
        <w:tab/>
      </w:r>
      <w:r>
        <w:t>(10)</w:t>
      </w:r>
    </w:p>
    <w:p w14:paraId="3447EDD0">
      <w:pPr>
        <w:spacing w:before="163" w:after="240"/>
        <w:rPr>
          <w:rFonts w:eastAsia="宋体"/>
          <w:color w:val="000000" w:themeColor="text1"/>
          <w14:textFill>
            <w14:solidFill>
              <w14:schemeClr w14:val="tx1"/>
            </w14:solidFill>
          </w14:textFill>
        </w:rPr>
      </w:pPr>
      <w:r>
        <w:rPr>
          <w:rFonts w:eastAsia="宋体"/>
          <w:color w:val="000000" w:themeColor="text1"/>
          <w14:textFill>
            <w14:solidFill>
              <w14:schemeClr w14:val="tx1"/>
            </w14:solidFill>
          </w14:textFill>
        </w:rPr>
        <w:t>where H is the Heaviside function, which is:</w:t>
      </w:r>
    </w:p>
    <w:p w14:paraId="467B2033">
      <w:pPr>
        <w:pStyle w:val="12"/>
        <w:spacing w:before="163"/>
      </w:pPr>
      <w:r>
        <w:rPr>
          <w:iCs/>
        </w:rPr>
        <w:tab/>
      </w:r>
      <m:oMath>
        <m:r>
          <m:rPr/>
          <w:rPr>
            <w:rFonts w:ascii="Cambria Math" w:hAnsi="Cambria Math"/>
          </w:rPr>
          <m:t>H</m:t>
        </m:r>
        <m:d>
          <m:dPr>
            <m:ctrlPr>
              <w:rPr>
                <w:rFonts w:ascii="Cambria Math" w:hAnsi="Cambria Math"/>
              </w:rPr>
            </m:ctrlPr>
          </m:dPr>
          <m:e>
            <m:r>
              <m:rPr/>
              <w:rPr>
                <w:rFonts w:ascii="Cambria Math" w:hAnsi="Cambria Math"/>
              </w:rPr>
              <m:t>a</m:t>
            </m:r>
            <m:ctrlPr>
              <w:rPr>
                <w:rFonts w:ascii="Cambria Math" w:hAnsi="Cambria Math"/>
              </w:rPr>
            </m:ctrlP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0,  </m:t>
                </m:r>
                <m:r>
                  <m:rPr/>
                  <w:rPr>
                    <w:rFonts w:ascii="Cambria Math" w:hAnsi="Cambria Math"/>
                  </w:rPr>
                  <m:t>wℎere</m:t>
                </m:r>
                <m:r>
                  <m:rPr>
                    <m:sty m:val="p"/>
                  </m:rPr>
                  <w:rPr>
                    <w:rFonts w:ascii="Cambria Math" w:hAnsi="Cambria Math"/>
                  </w:rPr>
                  <m:t xml:space="preserve"> </m:t>
                </m:r>
                <m:r>
                  <m:rPr/>
                  <w:rPr>
                    <w:rFonts w:ascii="Cambria Math" w:hAnsi="Cambria Math"/>
                  </w:rPr>
                  <m:t>a</m:t>
                </m:r>
                <m:r>
                  <m:rPr>
                    <m:sty m:val="p"/>
                  </m:rPr>
                  <w:rPr>
                    <w:rFonts w:ascii="Cambria Math" w:hAnsi="Cambria Math"/>
                  </w:rPr>
                  <m:t>&lt;0</m:t>
                </m:r>
                <m:ctrlPr>
                  <w:rPr>
                    <w:rFonts w:ascii="Cambria Math" w:hAnsi="Cambria Math"/>
                  </w:rPr>
                </m:ctrlPr>
              </m:e>
              <m:e>
                <m:r>
                  <m:rPr>
                    <m:sty m:val="p"/>
                  </m:rPr>
                  <w:rPr>
                    <w:rFonts w:ascii="Cambria Math" w:hAnsi="Cambria Math"/>
                  </w:rPr>
                  <m:t xml:space="preserve">1,  </m:t>
                </m:r>
                <m:r>
                  <m:rPr/>
                  <w:rPr>
                    <w:rFonts w:ascii="Cambria Math" w:hAnsi="Cambria Math"/>
                  </w:rPr>
                  <m:t>wℎere</m:t>
                </m:r>
                <m:r>
                  <m:rPr>
                    <m:sty m:val="p"/>
                  </m:rPr>
                  <w:rPr>
                    <w:rFonts w:ascii="Cambria Math" w:hAnsi="Cambria Math"/>
                  </w:rPr>
                  <m:t xml:space="preserve"> </m:t>
                </m:r>
                <m:r>
                  <m:rPr/>
                  <w:rPr>
                    <w:rFonts w:ascii="Cambria Math" w:hAnsi="Cambria Math"/>
                  </w:rPr>
                  <m:t>a</m:t>
                </m:r>
                <m:r>
                  <m:rPr>
                    <m:sty m:val="p"/>
                  </m:rPr>
                  <w:rPr>
                    <w:rFonts w:hint="eastAsia" w:ascii="Cambria Math" w:hAnsi="Cambria Math"/>
                  </w:rPr>
                  <m:t>≥</m:t>
                </m:r>
                <m:r>
                  <m:rPr>
                    <m:sty m:val="p"/>
                  </m:rPr>
                  <w:rPr>
                    <w:rFonts w:ascii="Cambria Math" w:hAnsi="Cambria Math"/>
                  </w:rPr>
                  <m:t>0</m:t>
                </m:r>
                <m:ctrlPr>
                  <w:rPr>
                    <w:rFonts w:ascii="Cambria Math" w:hAnsi="Cambria Math"/>
                  </w:rPr>
                </m:ctrlPr>
              </m:e>
            </m:eqArr>
            <m:ctrlPr>
              <w:rPr>
                <w:rFonts w:ascii="Cambria Math" w:hAnsi="Cambria Math"/>
              </w:rPr>
            </m:ctrlPr>
          </m:e>
        </m:d>
      </m:oMath>
      <w:r>
        <w:t xml:space="preserve">. </w:t>
      </w:r>
      <w:r>
        <w:tab/>
      </w:r>
      <w:r>
        <w:t>(11)</w:t>
      </w:r>
    </w:p>
    <w:p w14:paraId="4D56B530">
      <w:pPr>
        <w:spacing w:before="163" w:after="163" w:afterLines="50"/>
        <w:rPr>
          <w:rFonts w:eastAsia="宋体"/>
          <w:b/>
          <w:bCs/>
        </w:rPr>
      </w:pPr>
      <w:r>
        <w:rPr>
          <w:rFonts w:eastAsia="宋体"/>
          <w:color w:val="000000" w:themeColor="text1"/>
          <w14:textFill>
            <w14:solidFill>
              <w14:schemeClr w14:val="tx1"/>
            </w14:solidFill>
          </w14:textFill>
        </w:rPr>
        <w:t xml:space="preserve">For any cumulative distribution, </w:t>
      </w:r>
      <m:oMath>
        <m:r>
          <m:rPr/>
          <w:rPr>
            <w:rFonts w:ascii="Cambria Math" w:hAnsi="Cambria Math" w:eastAsia="宋体"/>
            <w:color w:val="000000" w:themeColor="text1"/>
            <w14:textFill>
              <w14:solidFill>
                <w14:schemeClr w14:val="tx1"/>
              </w14:solidFill>
            </w14:textFill>
          </w:rPr>
          <m:t>P</m:t>
        </m:r>
        <m:d>
          <m:dPr>
            <m:ctrlPr>
              <w:rPr>
                <w:rFonts w:ascii="Cambria Math" w:hAnsi="Cambria Math" w:eastAsia="宋体"/>
                <w:i/>
                <w:color w:val="000000" w:themeColor="text1"/>
                <w14:textFill>
                  <w14:solidFill>
                    <w14:schemeClr w14:val="tx1"/>
                  </w14:solidFill>
                </w14:textFill>
              </w:rPr>
            </m:ctrlPr>
          </m:dPr>
          <m:e>
            <m:r>
              <m:rPr/>
              <w:rPr>
                <w:rFonts w:ascii="Cambria Math" w:hAnsi="Cambria Math" w:eastAsia="宋体"/>
                <w:color w:val="000000" w:themeColor="text1"/>
                <w14:textFill>
                  <w14:solidFill>
                    <w14:schemeClr w14:val="tx1"/>
                  </w14:solidFill>
                </w14:textFill>
              </w:rPr>
              <m:t>Y</m:t>
            </m:r>
            <m:ctrlPr>
              <w:rPr>
                <w:rFonts w:ascii="Cambria Math" w:hAnsi="Cambria Math" w:eastAsia="宋体"/>
                <w:i/>
                <w:color w:val="000000" w:themeColor="text1"/>
                <w14:textFill>
                  <w14:solidFill>
                    <w14:schemeClr w14:val="tx1"/>
                  </w14:solidFill>
                </w14:textFill>
              </w:rPr>
            </m:ctrlPr>
          </m:e>
        </m:d>
        <m:r>
          <m:rPr/>
          <w:rPr>
            <w:rFonts w:hint="eastAsia" w:ascii="Cambria Math" w:hAnsi="Cambria Math" w:eastAsia="宋体"/>
            <w:color w:val="000000" w:themeColor="text1"/>
            <w14:textFill>
              <w14:solidFill>
                <w14:schemeClr w14:val="tx1"/>
              </w14:solidFill>
            </w14:textFill>
          </w:rPr>
          <m:t>∈</m:t>
        </m:r>
        <m:r>
          <m:rPr/>
          <w:rPr>
            <w:rFonts w:ascii="Cambria Math" w:hAnsi="Cambria Math" w:eastAsia="宋体"/>
            <w:color w:val="000000" w:themeColor="text1"/>
            <w14:textFill>
              <w14:solidFill>
                <w14:schemeClr w14:val="tx1"/>
              </w14:solidFill>
            </w14:textFill>
          </w:rPr>
          <m:t>[0,1]</m:t>
        </m:r>
      </m:oMath>
      <w:r>
        <w:rPr>
          <w:rFonts w:eastAsia="宋体"/>
          <w:color w:val="000000" w:themeColor="text1"/>
          <w14:textFill>
            <w14:solidFill>
              <w14:schemeClr w14:val="tx1"/>
            </w14:solidFill>
          </w14:textFill>
        </w:rPr>
        <w:t xml:space="preserve">, while </w:t>
      </w:r>
      <m:oMath>
        <m:r>
          <m:rPr/>
          <w:rPr>
            <w:rFonts w:ascii="Cambria Math" w:hAnsi="Cambria Math" w:eastAsia="宋体"/>
            <w:color w:val="000000" w:themeColor="text1"/>
            <w14:textFill>
              <w14:solidFill>
                <w14:schemeClr w14:val="tx1"/>
              </w14:solidFill>
            </w14:textFill>
          </w:rPr>
          <m:t>P</m:t>
        </m:r>
        <m:d>
          <m:dPr>
            <m:ctrlPr>
              <w:rPr>
                <w:rFonts w:ascii="Cambria Math" w:hAnsi="Cambria Math" w:eastAsia="宋体"/>
                <w:i/>
                <w:color w:val="000000" w:themeColor="text1"/>
                <w14:textFill>
                  <w14:solidFill>
                    <w14:schemeClr w14:val="tx1"/>
                  </w14:solidFill>
                </w14:textFill>
              </w:rPr>
            </m:ctrlPr>
          </m:dPr>
          <m:e>
            <m:r>
              <m:rPr/>
              <w:rPr>
                <w:rFonts w:ascii="Cambria Math" w:hAnsi="Cambria Math" w:eastAsia="宋体"/>
                <w:color w:val="000000" w:themeColor="text1"/>
                <w14:textFill>
                  <w14:solidFill>
                    <w14:schemeClr w14:val="tx1"/>
                  </w14:solidFill>
                </w14:textFill>
              </w:rPr>
              <m:t>−</m:t>
            </m:r>
            <m:r>
              <m:rPr/>
              <w:rPr>
                <w:rFonts w:hint="eastAsia" w:ascii="Cambria Math" w:hAnsi="Cambria Math" w:eastAsia="宋体"/>
                <w:color w:val="000000" w:themeColor="text1"/>
                <w14:textFill>
                  <w14:solidFill>
                    <w14:schemeClr w14:val="tx1"/>
                  </w14:solidFill>
                </w14:textFill>
              </w:rPr>
              <m:t>∞</m:t>
            </m:r>
            <m:ctrlPr>
              <w:rPr>
                <w:rFonts w:ascii="Cambria Math" w:hAnsi="Cambria Math" w:eastAsia="宋体"/>
                <w:i/>
                <w:color w:val="000000" w:themeColor="text1"/>
                <w14:textFill>
                  <w14:solidFill>
                    <w14:schemeClr w14:val="tx1"/>
                  </w14:solidFill>
                </w14:textFill>
              </w:rPr>
            </m:ctrlPr>
          </m:e>
        </m:d>
      </m:oMath>
      <w:r>
        <w:rPr>
          <w:rFonts w:eastAsia="宋体"/>
          <w:color w:val="000000" w:themeColor="text1"/>
          <w14:textFill>
            <w14:solidFill>
              <w14:schemeClr w14:val="tx1"/>
            </w14:solidFill>
          </w14:textFill>
        </w:rPr>
        <w:t xml:space="preserve"> and </w:t>
      </w:r>
      <m:oMath>
        <m:r>
          <m:rPr/>
          <w:rPr>
            <w:rFonts w:ascii="Cambria Math" w:hAnsi="Cambria Math" w:eastAsia="宋体"/>
            <w:color w:val="000000" w:themeColor="text1"/>
            <w14:textFill>
              <w14:solidFill>
                <w14:schemeClr w14:val="tx1"/>
              </w14:solidFill>
            </w14:textFill>
          </w:rPr>
          <m:t>P</m:t>
        </m:r>
        <m:d>
          <m:dPr>
            <m:ctrlPr>
              <w:rPr>
                <w:rFonts w:ascii="Cambria Math" w:hAnsi="Cambria Math" w:eastAsia="宋体"/>
                <w:i/>
                <w:color w:val="000000" w:themeColor="text1"/>
                <w14:textFill>
                  <w14:solidFill>
                    <w14:schemeClr w14:val="tx1"/>
                  </w14:solidFill>
                </w14:textFill>
              </w:rPr>
            </m:ctrlPr>
          </m:dPr>
          <m:e>
            <m:r>
              <m:rPr/>
              <w:rPr>
                <w:rFonts w:hint="eastAsia" w:ascii="Cambria Math" w:hAnsi="Cambria Math" w:eastAsia="宋体"/>
                <w:color w:val="000000" w:themeColor="text1"/>
                <w14:textFill>
                  <w14:solidFill>
                    <w14:schemeClr w14:val="tx1"/>
                  </w14:solidFill>
                </w14:textFill>
              </w:rPr>
              <m:t>∞</m:t>
            </m:r>
            <m:ctrlPr>
              <w:rPr>
                <w:rFonts w:ascii="Cambria Math" w:hAnsi="Cambria Math" w:eastAsia="宋体"/>
                <w:i/>
                <w:color w:val="000000" w:themeColor="text1"/>
                <w14:textFill>
                  <w14:solidFill>
                    <w14:schemeClr w14:val="tx1"/>
                  </w14:solidFill>
                </w14:textFill>
              </w:rPr>
            </m:ctrlPr>
          </m:e>
        </m:d>
      </m:oMath>
      <w:r>
        <w:rPr>
          <w:rFonts w:eastAsia="宋体"/>
          <w:color w:val="000000" w:themeColor="text1"/>
          <w14:textFill>
            <w14:solidFill>
              <w14:schemeClr w14:val="tx1"/>
            </w14:solidFill>
          </w14:textFill>
        </w:rPr>
        <w:t xml:space="preserve"> are 0 and 1, respectively. The CRPSS can measure the difference of cumulative distribution between the projection and pseudo-observation future. The minimal value of zero in CRPSS would be only achieved for </w:t>
      </w:r>
      <m:oMath>
        <m:r>
          <m:rPr/>
          <w:rPr>
            <w:rFonts w:ascii="Cambria Math" w:hAnsi="Cambria Math" w:eastAsia="宋体"/>
            <w:color w:val="000000" w:themeColor="text1"/>
            <w14:textFill>
              <w14:solidFill>
                <w14:schemeClr w14:val="tx1"/>
              </w14:solidFill>
            </w14:textFill>
          </w:rPr>
          <m:t>P</m:t>
        </m:r>
        <m:d>
          <m:dPr>
            <m:ctrlPr>
              <w:rPr>
                <w:rFonts w:ascii="Cambria Math" w:hAnsi="Cambria Math" w:eastAsia="宋体"/>
                <w:i/>
                <w:color w:val="000000" w:themeColor="text1"/>
                <w14:textFill>
                  <w14:solidFill>
                    <w14:schemeClr w14:val="tx1"/>
                  </w14:solidFill>
                </w14:textFill>
              </w:rPr>
            </m:ctrlPr>
          </m:dPr>
          <m:e>
            <m:r>
              <m:rPr/>
              <w:rPr>
                <w:rFonts w:ascii="Cambria Math" w:hAnsi="Cambria Math" w:eastAsia="宋体"/>
                <w:color w:val="000000" w:themeColor="text1"/>
                <w14:textFill>
                  <w14:solidFill>
                    <w14:schemeClr w14:val="tx1"/>
                  </w14:solidFill>
                </w14:textFill>
              </w:rPr>
              <m:t>Y</m:t>
            </m:r>
            <m:ctrlPr>
              <w:rPr>
                <w:rFonts w:ascii="Cambria Math" w:hAnsi="Cambria Math" w:eastAsia="宋体"/>
                <w:i/>
                <w:color w:val="000000" w:themeColor="text1"/>
                <w14:textFill>
                  <w14:solidFill>
                    <w14:schemeClr w14:val="tx1"/>
                  </w14:solidFill>
                </w14:textFill>
              </w:rPr>
            </m:ctrlPr>
          </m:e>
        </m:d>
        <m:r>
          <m:rPr/>
          <w:rPr>
            <w:rFonts w:hint="eastAsia" w:ascii="Cambria Math" w:hAnsi="Cambria Math" w:eastAsia="宋体"/>
            <w:color w:val="000000" w:themeColor="text1"/>
            <w14:textFill>
              <w14:solidFill>
                <w14:schemeClr w14:val="tx1"/>
              </w14:solidFill>
            </w14:textFill>
          </w:rPr>
          <m:t>≡</m:t>
        </m:r>
        <m:sSub>
          <m:sSubPr>
            <m:ctrlPr>
              <w:rPr>
                <w:rFonts w:ascii="Cambria Math" w:hAnsi="Cambria Math" w:eastAsia="宋体"/>
                <w:i/>
                <w:color w:val="000000" w:themeColor="text1"/>
                <w14:textFill>
                  <w14:solidFill>
                    <w14:schemeClr w14:val="tx1"/>
                  </w14:solidFill>
                </w14:textFill>
              </w:rPr>
            </m:ctrlPr>
          </m:sSubPr>
          <m:e>
            <m:r>
              <m:rPr/>
              <w:rPr>
                <w:rFonts w:ascii="Cambria Math" w:hAnsi="Cambria Math" w:eastAsia="宋体"/>
                <w:color w:val="000000" w:themeColor="text1"/>
                <w14:textFill>
                  <w14:solidFill>
                    <w14:schemeClr w14:val="tx1"/>
                  </w14:solidFill>
                </w14:textFill>
              </w:rPr>
              <m:t>P</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14:textFill>
                  <w14:solidFill>
                    <w14:schemeClr w14:val="tx1"/>
                  </w14:solidFill>
                </w14:textFill>
              </w:rPr>
              <m:t>pse−obs</m:t>
            </m:r>
            <m:ctrlPr>
              <w:rPr>
                <w:rFonts w:ascii="Cambria Math" w:hAnsi="Cambria Math" w:eastAsia="宋体"/>
                <w:i/>
                <w:color w:val="000000" w:themeColor="text1"/>
                <w14:textFill>
                  <w14:solidFill>
                    <w14:schemeClr w14:val="tx1"/>
                  </w14:solidFill>
                </w14:textFill>
              </w:rPr>
            </m:ctrlPr>
          </m:sub>
        </m:sSub>
      </m:oMath>
      <w:r>
        <w:rPr>
          <w:rFonts w:eastAsia="宋体"/>
          <w:color w:val="000000" w:themeColor="text1"/>
          <w14:textFill>
            <w14:solidFill>
              <w14:schemeClr w14:val="tx1"/>
            </w14:solidFill>
          </w14:textFill>
        </w:rPr>
        <w:t>, which is a perfect deterministic projection. So a low CRPSS suggests a high quality of constrained projection (Hersbach, 2000).</w:t>
      </w:r>
    </w:p>
    <w:p w14:paraId="6BD9B2DD">
      <w:pPr>
        <w:spacing w:before="163" w:after="163" w:afterLines="50"/>
        <w:rPr>
          <w:rFonts w:eastAsia="宋体"/>
          <w:b/>
          <w:bCs/>
        </w:rPr>
      </w:pPr>
      <w:r>
        <w:rPr>
          <w:rFonts w:eastAsia="宋体"/>
          <w:b/>
          <w:bCs/>
        </w:rPr>
        <w:t>Text S6. Method for separating the sources of projection uncertainty</w:t>
      </w:r>
    </w:p>
    <w:p w14:paraId="5636E173">
      <w:pPr>
        <w:spacing w:before="163" w:after="163" w:afterLines="50"/>
        <w:rPr>
          <w:rFonts w:eastAsia="宋体"/>
        </w:rPr>
      </w:pPr>
      <w:r>
        <w:rPr>
          <w:rFonts w:eastAsia="宋体"/>
        </w:rPr>
        <w:tab/>
      </w:r>
      <w:r>
        <w:rPr>
          <w:rFonts w:eastAsia="宋体"/>
        </w:rPr>
        <w:t xml:space="preserve">We estimated the contribution of different uncertainties in the constrained projection, following Hawkins &amp; Sutton (2009) and Simpson et al. (2021). The projection uncertainty of projected warming </w:t>
      </w:r>
      <w:r>
        <w:rPr>
          <w:rFonts w:hint="eastAsia" w:eastAsia="宋体"/>
        </w:rPr>
        <w:t>in</w:t>
      </w:r>
      <w:r>
        <w:rPr>
          <w:rFonts w:eastAsia="宋体"/>
        </w:rPr>
        <w:t xml:space="preserve"> a given emission scenario can be partitioned into climate internal variability (IV) and model uncertainty (Hawkins &amp; Sutton, 2009). Each component on the right of Equation (6) is uncertain, although part of model uncertainty would be reduced after emergent constraint. The model uncertainty includes the different components, including the reduced uncertainty explained by the emergent constraint framework (</w:t>
      </w:r>
      <m:oMath>
        <m:r>
          <m:rPr/>
          <w:rPr>
            <w:rFonts w:ascii="Cambria Math" w:hAnsi="Cambria Math" w:eastAsia="宋体"/>
          </w:rPr>
          <m:t>Var(EC)</m:t>
        </m:r>
      </m:oMath>
      <w:r>
        <w:rPr>
          <w:rFonts w:eastAsia="宋体"/>
        </w:rPr>
        <w:t>), the uncertainty explained by the constraint coefficients (</w:t>
      </w:r>
      <m:oMath>
        <m:r>
          <m:rPr/>
          <w:rPr>
            <w:rFonts w:ascii="Cambria Math" w:hAnsi="Cambria Math" w:eastAsia="宋体"/>
          </w:rPr>
          <m:t>Var(ConCoef)</m:t>
        </m:r>
      </m:oMath>
      <w:r>
        <w:rPr>
          <w:rFonts w:eastAsia="宋体"/>
        </w:rPr>
        <w:t>), and the remaining inter-model uncertainty that are not described by the emergent constraint framework (</w:t>
      </w:r>
      <m:oMath>
        <m:r>
          <m:rPr/>
          <w:rPr>
            <w:rFonts w:ascii="Cambria Math" w:hAnsi="Cambria Math" w:eastAsia="宋体"/>
          </w:rPr>
          <m:t>Var(</m:t>
        </m:r>
        <m:r>
          <m:rPr/>
          <w:rPr>
            <w:rFonts w:ascii="Cambria Math" w:hAnsi="Cambria Math"/>
          </w:rPr>
          <m:t>ε</m:t>
        </m:r>
        <m:r>
          <m:rPr/>
          <w:rPr>
            <w:rFonts w:ascii="Cambria Math" w:hAnsi="Cambria Math" w:eastAsia="宋体"/>
          </w:rPr>
          <m:t>)</m:t>
        </m:r>
      </m:oMath>
      <w:r>
        <w:rPr>
          <w:rFonts w:eastAsia="宋体"/>
        </w:rPr>
        <w:t>). By assuming that the constraint coefficients (ConCoef;</w:t>
      </w:r>
      <w:r>
        <w:rPr>
          <w:rFonts w:hint="eastAsia" w:eastAsia="宋体"/>
        </w:rPr>
        <w:t xml:space="preserve"> </w:t>
      </w:r>
      <m:oMath>
        <m:r>
          <m:rPr/>
          <w:rPr>
            <w:rFonts w:ascii="Cambria Math" w:hAnsi="Cambria Math" w:eastAsia="宋体"/>
            <w:lang w:val="zh-CN"/>
          </w:rPr>
          <m:t>ρ</m:t>
        </m:r>
      </m:oMath>
      <w:r>
        <w:rPr>
          <w:rFonts w:eastAsia="宋体"/>
        </w:rPr>
        <w:t xml:space="preserve">, </w:t>
      </w:r>
      <m:oMath>
        <m:sSub>
          <m:sSubPr>
            <m:ctrlPr>
              <w:rPr>
                <w:rFonts w:ascii="Cambria Math" w:hAnsi="Cambria Math" w:eastAsia="宋体"/>
                <w:i/>
                <w:lang w:val="zh-CN"/>
              </w:rPr>
            </m:ctrlPr>
          </m:sSubPr>
          <m:e>
            <m:r>
              <m:rPr/>
              <w:rPr>
                <w:rFonts w:ascii="Cambria Math" w:hAnsi="Cambria Math" w:eastAsia="宋体"/>
                <w:lang w:val="zh-CN"/>
              </w:rPr>
              <m:t>ρ</m:t>
            </m:r>
            <m:ctrlPr>
              <w:rPr>
                <w:rFonts w:ascii="Cambria Math" w:hAnsi="Cambria Math" w:eastAsia="宋体"/>
                <w:i/>
                <w:lang w:val="zh-CN"/>
              </w:rPr>
            </m:ctrlPr>
          </m:e>
          <m:sub>
            <m:r>
              <m:rPr/>
              <w:rPr>
                <w:rFonts w:ascii="Cambria Math" w:hAnsi="Cambria Math" w:eastAsia="宋体"/>
                <w:lang w:val="zh-CN"/>
              </w:rPr>
              <m:t>C1</m:t>
            </m:r>
            <m:ctrlPr>
              <w:rPr>
                <w:rFonts w:ascii="Cambria Math" w:hAnsi="Cambria Math" w:eastAsia="宋体"/>
                <w:i/>
                <w:lang w:val="zh-CN"/>
              </w:rPr>
            </m:ctrlPr>
          </m:sub>
        </m:sSub>
      </m:oMath>
      <w:r>
        <w:rPr>
          <w:rFonts w:eastAsia="宋体"/>
          <w:lang w:val="zh-CN"/>
        </w:rPr>
        <w:t>,</w:t>
      </w:r>
      <w:r>
        <w:rPr>
          <w:rFonts w:eastAsia="宋体"/>
        </w:rPr>
        <w:t xml:space="preserve"> </w:t>
      </w:r>
      <m:oMath>
        <m:sSub>
          <m:sSubPr>
            <m:ctrlPr>
              <w:rPr>
                <w:rFonts w:ascii="Cambria Math" w:hAnsi="Cambria Math" w:eastAsia="宋体"/>
                <w:i/>
                <w:lang w:val="zh-CN"/>
              </w:rPr>
            </m:ctrlPr>
          </m:sSubPr>
          <m:e>
            <m:r>
              <m:rPr/>
              <w:rPr>
                <w:rFonts w:ascii="Cambria Math" w:hAnsi="Cambria Math" w:eastAsia="宋体"/>
                <w:lang w:val="zh-CN"/>
              </w:rPr>
              <m:t>ρ</m:t>
            </m:r>
            <m:ctrlPr>
              <w:rPr>
                <w:rFonts w:ascii="Cambria Math" w:hAnsi="Cambria Math" w:eastAsia="宋体"/>
                <w:i/>
                <w:lang w:val="zh-CN"/>
              </w:rPr>
            </m:ctrlPr>
          </m:e>
          <m:sub>
            <m:r>
              <m:rPr/>
              <w:rPr>
                <w:rFonts w:ascii="Cambria Math" w:hAnsi="Cambria Math" w:eastAsia="宋体"/>
                <w:lang w:val="zh-CN"/>
              </w:rPr>
              <m:t>C2</m:t>
            </m:r>
            <m:ctrlPr>
              <w:rPr>
                <w:rFonts w:ascii="Cambria Math" w:hAnsi="Cambria Math" w:eastAsia="宋体"/>
                <w:i/>
                <w:lang w:val="zh-CN"/>
              </w:rPr>
            </m:ctrlPr>
          </m:sub>
        </m:sSub>
      </m:oMath>
      <w:r>
        <w:rPr>
          <w:rFonts w:eastAsia="宋体"/>
        </w:rPr>
        <w:t>) and IV are normally distributed, the projection uncertainty can be expressed as:</w:t>
      </w:r>
    </w:p>
    <w:p w14:paraId="04FB5254">
      <w:pPr>
        <w:pStyle w:val="12"/>
        <w:spacing w:before="163"/>
      </w:pPr>
      <w:r>
        <w:rPr>
          <w:iCs/>
        </w:rPr>
        <w:tab/>
      </w:r>
      <m:oMath>
        <m:r>
          <m:rPr/>
          <w:rPr>
            <w:rFonts w:ascii="Cambria Math" w:hAnsi="Cambria Math"/>
          </w:rPr>
          <m:t>Var</m:t>
        </m:r>
        <m:d>
          <m:dPr>
            <m:ctrlPr>
              <w:rPr>
                <w:rFonts w:ascii="Cambria Math" w:hAnsi="Cambria Math"/>
              </w:rPr>
            </m:ctrlPr>
          </m:dP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r>
                  <m:rPr>
                    <m:sty m:val="p"/>
                  </m:rPr>
                  <w:rPr>
                    <w:rFonts w:ascii="Cambria Math" w:hAnsi="Cambria Math"/>
                  </w:rPr>
                  <m:t>,</m:t>
                </m:r>
                <m:r>
                  <m:rPr/>
                  <w:rPr>
                    <w:rFonts w:ascii="Cambria Math" w:hAnsi="Cambria Math"/>
                  </w:rPr>
                  <m:t>j</m:t>
                </m:r>
                <m:ctrlPr>
                  <w:rPr>
                    <w:rFonts w:ascii="Cambria Math" w:hAnsi="Cambria Math"/>
                  </w:rPr>
                </m:ctrlPr>
              </m:sub>
            </m:sSub>
            <m:ctrlPr>
              <w:rPr>
                <w:rFonts w:ascii="Cambria Math" w:hAnsi="Cambria Math"/>
              </w:rPr>
            </m:ctrlPr>
          </m:e>
        </m:d>
        <m:r>
          <m:rPr>
            <m:sty m:val="p"/>
          </m:rPr>
          <w:rPr>
            <w:rFonts w:ascii="Cambria Math" w:hAnsi="Cambria Math"/>
          </w:rPr>
          <m:t>=</m:t>
        </m:r>
        <m:r>
          <m:rPr/>
          <w:rPr>
            <w:rFonts w:ascii="Cambria Math" w:hAnsi="Cambria Math"/>
          </w:rPr>
          <m:t>Var</m:t>
        </m:r>
        <m:d>
          <m:dPr>
            <m:ctrlPr>
              <w:rPr>
                <w:rFonts w:ascii="Cambria Math" w:hAnsi="Cambria Math"/>
              </w:rPr>
            </m:ctrlPr>
          </m:dPr>
          <m:e>
            <m:r>
              <m:rPr/>
              <w:rPr>
                <w:rFonts w:ascii="Cambria Math" w:hAnsi="Cambria Math"/>
              </w:rPr>
              <m:t>EC</m:t>
            </m:r>
            <m:ctrlPr>
              <w:rPr>
                <w:rFonts w:ascii="Cambria Math" w:hAnsi="Cambria Math"/>
              </w:rPr>
            </m:ctrlPr>
          </m:e>
        </m:d>
        <m:r>
          <m:rPr>
            <m:sty m:val="p"/>
          </m:rPr>
          <w:rPr>
            <w:rFonts w:ascii="Cambria Math" w:hAnsi="Cambria Math"/>
          </w:rPr>
          <m:t>+</m:t>
        </m:r>
        <m:r>
          <m:rPr/>
          <w:rPr>
            <w:rFonts w:ascii="Cambria Math" w:hAnsi="Cambria Math"/>
          </w:rPr>
          <m:t>Var</m:t>
        </m:r>
        <m:r>
          <m:rPr>
            <m:sty m:val="p"/>
          </m:rPr>
          <w:rPr>
            <w:rFonts w:ascii="Cambria Math" w:hAnsi="Cambria Math"/>
          </w:rPr>
          <m:t>(</m:t>
        </m:r>
        <m:r>
          <m:rPr/>
          <w:rPr>
            <w:rFonts w:ascii="Cambria Math" w:hAnsi="Cambria Math"/>
          </w:rPr>
          <m:t>ConCoef</m:t>
        </m:r>
        <m:r>
          <m:rPr>
            <m:sty m:val="p"/>
          </m:rPr>
          <w:rPr>
            <w:rFonts w:ascii="Cambria Math" w:hAnsi="Cambria Math"/>
          </w:rPr>
          <m:t>)+</m:t>
        </m:r>
        <m:r>
          <m:rPr/>
          <w:rPr>
            <w:rFonts w:ascii="Cambria Math" w:hAnsi="Cambria Math"/>
          </w:rPr>
          <m:t>Var</m:t>
        </m:r>
        <m:d>
          <m:dPr>
            <m:ctrlPr>
              <w:rPr>
                <w:rFonts w:ascii="Cambria Math" w:hAnsi="Cambria Math"/>
              </w:rPr>
            </m:ctrlPr>
          </m:dPr>
          <m:e>
            <m:r>
              <m:rPr/>
              <w:rPr>
                <w:rFonts w:ascii="Cambria Math" w:hAnsi="Cambria Math"/>
              </w:rPr>
              <m:t>IV</m:t>
            </m:r>
            <m:ctrlPr>
              <w:rPr>
                <w:rFonts w:ascii="Cambria Math" w:hAnsi="Cambria Math"/>
              </w:rPr>
            </m:ctrlPr>
          </m:e>
        </m:d>
        <m:r>
          <m:rPr>
            <m:sty m:val="p"/>
          </m:rPr>
          <w:rPr>
            <w:rFonts w:ascii="Cambria Math" w:hAnsi="Cambria Math"/>
          </w:rPr>
          <m:t>+</m:t>
        </m:r>
        <m:r>
          <m:rPr/>
          <w:rPr>
            <w:rFonts w:ascii="Cambria Math" w:hAnsi="Cambria Math"/>
          </w:rPr>
          <m:t>Var</m:t>
        </m:r>
        <m:d>
          <m:dPr>
            <m:ctrlPr>
              <w:rPr>
                <w:rFonts w:ascii="Cambria Math" w:hAnsi="Cambria Math"/>
              </w:rPr>
            </m:ctrlPr>
          </m:dPr>
          <m:e>
            <m:r>
              <m:rPr/>
              <w:rPr>
                <w:rFonts w:ascii="Cambria Math" w:hAnsi="Cambria Math"/>
              </w:rPr>
              <m:t>ε</m:t>
            </m:r>
            <m:ctrlPr>
              <w:rPr>
                <w:rFonts w:ascii="Cambria Math" w:hAnsi="Cambria Math"/>
              </w:rPr>
            </m:ctrlPr>
          </m:e>
        </m:d>
      </m:oMath>
      <w:r>
        <w:rPr>
          <w:rFonts w:hint="eastAsia"/>
        </w:rPr>
        <w:t>,</w:t>
      </w:r>
      <w:r>
        <w:t xml:space="preserve"> </w:t>
      </w:r>
      <w:r>
        <w:tab/>
      </w:r>
      <w:r>
        <w:t>(12)</w:t>
      </w:r>
    </w:p>
    <w:p w14:paraId="07B942DA">
      <w:pPr>
        <w:spacing w:before="163" w:after="163" w:afterLines="50"/>
        <w:rPr>
          <w:rFonts w:eastAsia="宋体"/>
        </w:rPr>
      </w:pPr>
      <w:r>
        <w:rPr>
          <w:rFonts w:hint="eastAsia" w:eastAsia="宋体"/>
        </w:rPr>
        <w:t>w</w:t>
      </w:r>
      <w:r>
        <w:rPr>
          <w:rFonts w:eastAsia="宋体"/>
        </w:rPr>
        <w:t>here i denotes the individual model, and j denotes the individual ensemble member for each model.</w:t>
      </w:r>
      <w:r>
        <w:rPr>
          <w:rFonts w:ascii="Cambria Math" w:hAnsi="Cambria Math" w:eastAsia="宋体"/>
          <w:i/>
        </w:rPr>
        <w:t xml:space="preserve"> </w:t>
      </w:r>
      <m:oMath>
        <m:r>
          <m:rPr/>
          <w:rPr>
            <w:rFonts w:ascii="Cambria Math" w:hAnsi="Cambria Math" w:eastAsia="宋体"/>
          </w:rPr>
          <m:t>Var</m:t>
        </m:r>
        <m:d>
          <m:dPr>
            <m:ctrlPr>
              <w:rPr>
                <w:rFonts w:ascii="Cambria Math" w:hAnsi="Cambria Math" w:eastAsia="宋体"/>
                <w:i/>
              </w:rPr>
            </m:ctrlPr>
          </m:dPr>
          <m:e>
            <m:sSub>
              <m:sSubPr>
                <m:ctrlPr>
                  <w:rPr>
                    <w:rFonts w:ascii="Cambria Math" w:hAnsi="Cambria Math" w:eastAsia="宋体"/>
                    <w:i/>
                  </w:rPr>
                </m:ctrlPr>
              </m:sSubPr>
              <m:e>
                <m:r>
                  <m:rPr/>
                  <w:rPr>
                    <w:rFonts w:ascii="Cambria Math" w:hAnsi="Cambria Math" w:eastAsia="宋体"/>
                  </w:rPr>
                  <m:t>Y</m:t>
                </m:r>
                <m:ctrlPr>
                  <w:rPr>
                    <w:rFonts w:ascii="Cambria Math" w:hAnsi="Cambria Math" w:eastAsia="宋体"/>
                    <w:i/>
                  </w:rPr>
                </m:ctrlPr>
              </m:e>
              <m:sub>
                <m:r>
                  <m:rPr/>
                  <w:rPr>
                    <w:rFonts w:ascii="Cambria Math" w:hAnsi="Cambria Math" w:eastAsia="宋体"/>
                  </w:rPr>
                  <m:t>i,j</m:t>
                </m:r>
                <m:ctrlPr>
                  <w:rPr>
                    <w:rFonts w:ascii="Cambria Math" w:hAnsi="Cambria Math" w:eastAsia="宋体"/>
                    <w:i/>
                  </w:rPr>
                </m:ctrlPr>
              </m:sub>
            </m:sSub>
            <m:ctrlPr>
              <w:rPr>
                <w:rFonts w:ascii="Cambria Math" w:hAnsi="Cambria Math" w:eastAsia="宋体"/>
                <w:i/>
              </w:rPr>
            </m:ctrlPr>
          </m:e>
        </m:d>
      </m:oMath>
      <w:r>
        <w:rPr>
          <w:rFonts w:hint="eastAsia" w:eastAsia="宋体"/>
        </w:rPr>
        <w:t xml:space="preserve"> </w:t>
      </w:r>
      <w:r>
        <w:rPr>
          <w:rFonts w:eastAsia="宋体"/>
        </w:rPr>
        <w:t xml:space="preserve">represents the variance across models and ensemble members. </w:t>
      </w:r>
      <m:oMath>
        <m:r>
          <m:rPr/>
          <w:rPr>
            <w:rFonts w:ascii="Cambria Math" w:hAnsi="Cambria Math" w:eastAsia="宋体"/>
          </w:rPr>
          <m:t>Var(IV)</m:t>
        </m:r>
      </m:oMath>
      <w:r>
        <w:rPr>
          <w:rFonts w:hint="eastAsia" w:eastAsia="宋体"/>
        </w:rPr>
        <w:t xml:space="preserve"> </w:t>
      </w:r>
      <w:r>
        <w:rPr>
          <w:rFonts w:eastAsia="宋体"/>
        </w:rPr>
        <w:t>represents the component resulted from internal variability (IV).</w:t>
      </w:r>
    </w:p>
    <w:p w14:paraId="0C01CB06">
      <w:pPr>
        <w:spacing w:before="163" w:after="163" w:afterLines="50"/>
        <w:rPr>
          <w:rFonts w:eastAsia="宋体"/>
        </w:rPr>
      </w:pPr>
      <w:r>
        <w:rPr>
          <w:rFonts w:eastAsia="宋体"/>
        </w:rPr>
        <w:tab/>
      </w:r>
      <w:r>
        <w:rPr>
          <w:rFonts w:eastAsia="宋体"/>
        </w:rPr>
        <w:t xml:space="preserve">The </w:t>
      </w:r>
      <m:oMath>
        <m:r>
          <m:rPr/>
          <w:rPr>
            <w:rFonts w:ascii="Cambria Math" w:hAnsi="Cambria Math" w:eastAsia="宋体"/>
          </w:rPr>
          <m:t>Var(EC)</m:t>
        </m:r>
      </m:oMath>
      <w:r>
        <w:rPr>
          <w:rFonts w:eastAsia="宋体"/>
        </w:rPr>
        <w:t xml:space="preserve"> is estimated as the difference of variance across all models and ensemble members between raw and constrained projections.</w:t>
      </w:r>
    </w:p>
    <w:p w14:paraId="212E2D0D">
      <w:pPr>
        <w:spacing w:before="163" w:after="163" w:afterLines="50"/>
        <w:rPr>
          <w:rFonts w:eastAsia="宋体"/>
        </w:rPr>
      </w:pPr>
      <w:r>
        <w:rPr>
          <w:rFonts w:eastAsia="宋体"/>
        </w:rPr>
        <w:tab/>
      </w:r>
      <w:r>
        <w:rPr>
          <w:rFonts w:eastAsia="宋体"/>
        </w:rPr>
        <w:t xml:space="preserve">To estimate the </w:t>
      </w:r>
      <m:oMath>
        <m:r>
          <m:rPr/>
          <w:rPr>
            <w:rFonts w:ascii="Cambria Math" w:hAnsi="Cambria Math" w:eastAsia="宋体"/>
          </w:rPr>
          <m:t>Var</m:t>
        </m:r>
        <m:d>
          <m:dPr>
            <m:ctrlPr>
              <w:rPr>
                <w:rFonts w:ascii="Cambria Math" w:hAnsi="Cambria Math" w:eastAsia="宋体"/>
                <w:i/>
              </w:rPr>
            </m:ctrlPr>
          </m:dPr>
          <m:e>
            <m:r>
              <m:rPr/>
              <w:rPr>
                <w:rFonts w:ascii="Cambria Math" w:hAnsi="Cambria Math" w:eastAsia="宋体"/>
              </w:rPr>
              <m:t>ConCoef</m:t>
            </m:r>
            <m:ctrlPr>
              <w:rPr>
                <w:rFonts w:ascii="Cambria Math" w:hAnsi="Cambria Math" w:eastAsia="宋体"/>
                <w:i/>
              </w:rPr>
            </m:ctrlPr>
          </m:e>
        </m:d>
      </m:oMath>
      <w:r>
        <w:rPr>
          <w:rFonts w:eastAsia="宋体"/>
        </w:rPr>
        <w:t xml:space="preserve">, the probability density function (PDF) for each emergent constraint coefficient is constructed. A PDF of 100 </w:t>
      </w:r>
      <m:oMath>
        <m:r>
          <m:rPr/>
          <w:rPr>
            <w:rFonts w:ascii="Cambria Math" w:hAnsi="Cambria Math" w:eastAsia="宋体"/>
            <w:lang w:val="zh-CN"/>
          </w:rPr>
          <m:t>ρ</m:t>
        </m:r>
      </m:oMath>
      <w:r>
        <w:rPr>
          <w:rFonts w:eastAsia="宋体"/>
        </w:rPr>
        <w:t xml:space="preserve"> is determined by bootstrapping N models from the N available, with replacement, and recalculating the regression coefficient. In addition, the PDFs of </w:t>
      </w:r>
      <m:oMath>
        <m:sSub>
          <m:sSubPr>
            <m:ctrlPr>
              <w:rPr>
                <w:rFonts w:ascii="Cambria Math" w:hAnsi="Cambria Math" w:eastAsia="宋体"/>
                <w:i/>
                <w:lang w:val="zh-CN"/>
              </w:rPr>
            </m:ctrlPr>
          </m:sSubPr>
          <m:e>
            <m:r>
              <m:rPr/>
              <w:rPr>
                <w:rFonts w:ascii="Cambria Math" w:hAnsi="Cambria Math" w:eastAsia="宋体"/>
                <w:lang w:val="zh-CN"/>
              </w:rPr>
              <m:t>ρ</m:t>
            </m:r>
            <m:ctrlPr>
              <w:rPr>
                <w:rFonts w:ascii="Cambria Math" w:hAnsi="Cambria Math" w:eastAsia="宋体"/>
                <w:i/>
                <w:lang w:val="zh-CN"/>
              </w:rPr>
            </m:ctrlPr>
          </m:e>
          <m:sub>
            <m:r>
              <m:rPr/>
              <w:rPr>
                <w:rFonts w:ascii="Cambria Math" w:hAnsi="Cambria Math" w:eastAsia="宋体"/>
                <w:lang w:val="zh-CN"/>
              </w:rPr>
              <m:t>C1</m:t>
            </m:r>
            <m:ctrlPr>
              <w:rPr>
                <w:rFonts w:ascii="Cambria Math" w:hAnsi="Cambria Math" w:eastAsia="宋体"/>
                <w:i/>
                <w:lang w:val="zh-CN"/>
              </w:rPr>
            </m:ctrlPr>
          </m:sub>
        </m:sSub>
      </m:oMath>
      <w:r>
        <w:rPr>
          <w:rFonts w:eastAsia="宋体"/>
        </w:rPr>
        <w:t xml:space="preserve"> and </w:t>
      </w:r>
      <m:oMath>
        <m:sSub>
          <m:sSubPr>
            <m:ctrlPr>
              <w:rPr>
                <w:rFonts w:ascii="Cambria Math" w:hAnsi="Cambria Math" w:eastAsia="宋体"/>
                <w:i/>
                <w:lang w:val="zh-CN"/>
              </w:rPr>
            </m:ctrlPr>
          </m:sSubPr>
          <m:e>
            <m:r>
              <m:rPr/>
              <w:rPr>
                <w:rFonts w:ascii="Cambria Math" w:hAnsi="Cambria Math" w:eastAsia="宋体"/>
                <w:lang w:val="zh-CN"/>
              </w:rPr>
              <m:t>ρ</m:t>
            </m:r>
            <m:ctrlPr>
              <w:rPr>
                <w:rFonts w:ascii="Cambria Math" w:hAnsi="Cambria Math" w:eastAsia="宋体"/>
                <w:i/>
                <w:lang w:val="zh-CN"/>
              </w:rPr>
            </m:ctrlPr>
          </m:e>
          <m:sub>
            <m:r>
              <m:rPr/>
              <w:rPr>
                <w:rFonts w:ascii="Cambria Math" w:hAnsi="Cambria Math" w:eastAsia="宋体"/>
                <w:lang w:val="zh-CN"/>
              </w:rPr>
              <m:t>C2</m:t>
            </m:r>
            <m:ctrlPr>
              <w:rPr>
                <w:rFonts w:ascii="Cambria Math" w:hAnsi="Cambria Math" w:eastAsia="宋体"/>
                <w:i/>
                <w:lang w:val="zh-CN"/>
              </w:rPr>
            </m:ctrlPr>
          </m:sub>
        </m:sSub>
      </m:oMath>
      <w:r>
        <w:rPr>
          <w:rFonts w:eastAsia="宋体"/>
          <w:lang w:val="zh-CN"/>
        </w:rPr>
        <w:t xml:space="preserve"> </w:t>
      </w:r>
      <w:r>
        <w:rPr>
          <w:rFonts w:eastAsia="宋体"/>
        </w:rPr>
        <w:t>are determined by the same method. Hence combining all permutations of these samples provides one million values</w:t>
      </w:r>
      <w:r>
        <w:rPr>
          <w:rFonts w:eastAsia="宋体"/>
          <w:color w:val="000000" w:themeColor="text1"/>
          <w14:textFill>
            <w14:solidFill>
              <w14:schemeClr w14:val="tx1"/>
            </w14:solidFill>
          </w14:textFill>
        </w:rPr>
        <w:t xml:space="preserve"> (combination of 100 </w:t>
      </w:r>
      <m:oMath>
        <m:r>
          <m:rPr/>
          <w:rPr>
            <w:rFonts w:ascii="Cambria Math" w:hAnsi="Cambria Math"/>
            <w:color w:val="000000" w:themeColor="text1"/>
            <w:lang w:val="zh-CN"/>
            <w14:textFill>
              <w14:solidFill>
                <w14:schemeClr w14:val="tx1"/>
              </w14:solidFill>
            </w14:textFill>
          </w:rPr>
          <m:t>ρ×</m:t>
        </m:r>
      </m:oMath>
      <w:r>
        <w:rPr>
          <w:rFonts w:hint="eastAsia" w:eastAsia="宋体"/>
          <w:color w:val="000000" w:themeColor="text1"/>
          <w:lang w:val="zh-CN"/>
          <w14:textFill>
            <w14:solidFill>
              <w14:schemeClr w14:val="tx1"/>
            </w14:solidFill>
          </w14:textFill>
        </w:rPr>
        <w:t xml:space="preserve"> 1</w:t>
      </w:r>
      <w:r>
        <w:rPr>
          <w:rFonts w:eastAsia="宋体"/>
          <w:color w:val="000000" w:themeColor="text1"/>
          <w14:textFill>
            <w14:solidFill>
              <w14:schemeClr w14:val="tx1"/>
            </w14:solidFill>
          </w14:textFill>
        </w:rPr>
        <w:t xml:space="preserve">00 </w:t>
      </w:r>
      <m:oMath>
        <m:sSub>
          <m:sSubPr>
            <m:ctrlPr>
              <w:rPr>
                <w:rFonts w:ascii="Cambria Math" w:hAnsi="Cambria Math"/>
                <w:i/>
                <w:color w:val="000000" w:themeColor="text1"/>
                <w:lang w:val="zh-CN"/>
                <w14:textFill>
                  <w14:solidFill>
                    <w14:schemeClr w14:val="tx1"/>
                  </w14:solidFill>
                </w14:textFill>
              </w:rPr>
            </m:ctrlPr>
          </m:sSubPr>
          <m:e>
            <m:r>
              <m:rPr/>
              <w:rPr>
                <w:rFonts w:ascii="Cambria Math" w:hAnsi="Cambria Math"/>
                <w:color w:val="000000" w:themeColor="text1"/>
                <w:lang w:val="zh-CN"/>
                <w14:textFill>
                  <w14:solidFill>
                    <w14:schemeClr w14:val="tx1"/>
                  </w14:solidFill>
                </w14:textFill>
              </w:rPr>
              <m:t>ρ</m:t>
            </m:r>
            <m:ctrlPr>
              <w:rPr>
                <w:rFonts w:ascii="Cambria Math" w:hAnsi="Cambria Math"/>
                <w:i/>
                <w:color w:val="000000" w:themeColor="text1"/>
                <w:lang w:val="zh-CN"/>
                <w14:textFill>
                  <w14:solidFill>
                    <w14:schemeClr w14:val="tx1"/>
                  </w14:solidFill>
                </w14:textFill>
              </w:rPr>
            </m:ctrlPr>
          </m:e>
          <m:sub>
            <m:r>
              <m:rPr/>
              <w:rPr>
                <w:rFonts w:ascii="Cambria Math" w:hAnsi="Cambria Math"/>
                <w:color w:val="000000" w:themeColor="text1"/>
                <w:lang w:val="zh-CN"/>
                <w14:textFill>
                  <w14:solidFill>
                    <w14:schemeClr w14:val="tx1"/>
                  </w14:solidFill>
                </w14:textFill>
              </w:rPr>
              <m:t>C1</m:t>
            </m:r>
            <m:ctrlPr>
              <w:rPr>
                <w:rFonts w:ascii="Cambria Math" w:hAnsi="Cambria Math"/>
                <w:i/>
                <w:color w:val="000000" w:themeColor="text1"/>
                <w:lang w:val="zh-CN"/>
                <w14:textFill>
                  <w14:solidFill>
                    <w14:schemeClr w14:val="tx1"/>
                  </w14:solidFill>
                </w14:textFill>
              </w:rPr>
            </m:ctrlPr>
          </m:sub>
        </m:sSub>
        <m:r>
          <m:rPr/>
          <w:rPr>
            <w:rFonts w:ascii="Cambria Math" w:hAnsi="Cambria Math" w:eastAsia="宋体"/>
            <w:color w:val="000000" w:themeColor="text1"/>
            <w:lang w:val="zh-CN"/>
            <w14:textFill>
              <w14:solidFill>
                <w14:schemeClr w14:val="tx1"/>
              </w14:solidFill>
            </w14:textFill>
          </w:rPr>
          <m:t>×</m:t>
        </m:r>
      </m:oMath>
      <w:r>
        <w:rPr>
          <w:rFonts w:hint="eastAsia" w:eastAsia="宋体"/>
          <w:color w:val="000000" w:themeColor="text1"/>
          <w:lang w:val="zh-CN"/>
          <w14:textFill>
            <w14:solidFill>
              <w14:schemeClr w14:val="tx1"/>
            </w14:solidFill>
          </w14:textFill>
        </w:rPr>
        <w:t xml:space="preserve"> </w:t>
      </w:r>
      <w:r>
        <w:rPr>
          <w:rFonts w:eastAsia="宋体"/>
          <w:color w:val="000000" w:themeColor="text1"/>
          <w14:textFill>
            <w14:solidFill>
              <w14:schemeClr w14:val="tx1"/>
            </w14:solidFill>
          </w14:textFill>
        </w:rPr>
        <w:t xml:space="preserve">100 </w:t>
      </w:r>
      <m:oMath>
        <m:sSub>
          <m:sSubPr>
            <m:ctrlPr>
              <w:rPr>
                <w:rFonts w:ascii="Cambria Math" w:hAnsi="Cambria Math"/>
                <w:i/>
                <w:color w:val="000000" w:themeColor="text1"/>
                <w:lang w:val="zh-CN"/>
                <w14:textFill>
                  <w14:solidFill>
                    <w14:schemeClr w14:val="tx1"/>
                  </w14:solidFill>
                </w14:textFill>
              </w:rPr>
            </m:ctrlPr>
          </m:sSubPr>
          <m:e>
            <m:r>
              <m:rPr/>
              <w:rPr>
                <w:rFonts w:ascii="Cambria Math" w:hAnsi="Cambria Math"/>
                <w:color w:val="000000" w:themeColor="text1"/>
                <w:lang w:val="zh-CN"/>
                <w14:textFill>
                  <w14:solidFill>
                    <w14:schemeClr w14:val="tx1"/>
                  </w14:solidFill>
                </w14:textFill>
              </w:rPr>
              <m:t>ρ</m:t>
            </m:r>
            <m:ctrlPr>
              <w:rPr>
                <w:rFonts w:ascii="Cambria Math" w:hAnsi="Cambria Math"/>
                <w:i/>
                <w:color w:val="000000" w:themeColor="text1"/>
                <w:lang w:val="zh-CN"/>
                <w14:textFill>
                  <w14:solidFill>
                    <w14:schemeClr w14:val="tx1"/>
                  </w14:solidFill>
                </w14:textFill>
              </w:rPr>
            </m:ctrlPr>
          </m:e>
          <m:sub>
            <m:r>
              <m:rPr/>
              <w:rPr>
                <w:rFonts w:ascii="Cambria Math" w:hAnsi="Cambria Math"/>
                <w:color w:val="000000" w:themeColor="text1"/>
                <w:lang w:val="zh-CN"/>
                <w14:textFill>
                  <w14:solidFill>
                    <w14:schemeClr w14:val="tx1"/>
                  </w14:solidFill>
                </w14:textFill>
              </w:rPr>
              <m:t>C2</m:t>
            </m:r>
            <m:ctrlPr>
              <w:rPr>
                <w:rFonts w:ascii="Cambria Math" w:hAnsi="Cambria Math"/>
                <w:i/>
                <w:color w:val="000000" w:themeColor="text1"/>
                <w:lang w:val="zh-CN"/>
                <w14:textFill>
                  <w14:solidFill>
                    <w14:schemeClr w14:val="tx1"/>
                  </w14:solidFill>
                </w14:textFill>
              </w:rPr>
            </m:ctrlPr>
          </m:sub>
        </m:sSub>
      </m:oMath>
      <w:r>
        <w:rPr>
          <w:rFonts w:eastAsia="宋体"/>
          <w:color w:val="000000" w:themeColor="text1"/>
          <w14:textFill>
            <w14:solidFill>
              <w14:schemeClr w14:val="tx1"/>
            </w14:solidFill>
          </w14:textFill>
        </w:rPr>
        <w:t>)</w:t>
      </w:r>
      <w:r>
        <w:rPr>
          <w:rFonts w:eastAsia="宋体"/>
        </w:rPr>
        <w:t xml:space="preserve"> of </w:t>
      </w:r>
      <m:oMath>
        <m:sSubSup>
          <m:sSubSupPr>
            <m:ctrlPr>
              <w:rPr>
                <w:rFonts w:ascii="Cambria Math" w:hAnsi="Cambria Math" w:eastAsia="宋体"/>
                <w:i/>
              </w:rPr>
            </m:ctrlPr>
          </m:sSubSupPr>
          <m:e>
            <m:r>
              <m:rPr/>
              <w:rPr>
                <w:rFonts w:ascii="Cambria Math" w:hAnsi="Cambria Math" w:eastAsia="宋体"/>
              </w:rPr>
              <m:t>Y</m:t>
            </m:r>
            <m:ctrlPr>
              <w:rPr>
                <w:rFonts w:ascii="Cambria Math" w:hAnsi="Cambria Math" w:eastAsia="宋体"/>
                <w:i/>
              </w:rPr>
            </m:ctrlPr>
          </m:e>
          <m:sub>
            <m:r>
              <m:rPr/>
              <w:rPr>
                <w:rFonts w:ascii="Cambria Math" w:hAnsi="Cambria Math" w:eastAsia="宋体"/>
              </w:rPr>
              <m:t>i,j</m:t>
            </m:r>
            <m:ctrlPr>
              <w:rPr>
                <w:rFonts w:ascii="Cambria Math" w:hAnsi="Cambria Math" w:eastAsia="宋体"/>
                <w:i/>
              </w:rPr>
            </m:ctrlPr>
          </m:sub>
          <m:sup>
            <m:r>
              <m:rPr/>
              <w:rPr>
                <w:rFonts w:ascii="Cambria Math" w:hAnsi="Cambria Math" w:eastAsia="宋体"/>
              </w:rPr>
              <m:t>C2</m:t>
            </m:r>
            <m:ctrlPr>
              <w:rPr>
                <w:rFonts w:ascii="Cambria Math" w:hAnsi="Cambria Math" w:eastAsia="宋体"/>
                <w:i/>
              </w:rPr>
            </m:ctrlPr>
          </m:sup>
        </m:sSubSup>
      </m:oMath>
      <w:r>
        <w:rPr>
          <w:rFonts w:eastAsia="宋体"/>
        </w:rPr>
        <w:t xml:space="preserve"> according to Equation (6). These values represent the constrained distribution for the real world. We will get the uncertainty resulted from constraint coefficients by calculating the variance across one million values and making the ensemble mean across realizations and models. If the </w:t>
      </w:r>
      <m:oMath>
        <m:r>
          <m:rPr/>
          <w:rPr>
            <w:rFonts w:ascii="Cambria Math" w:hAnsi="Cambria Math" w:eastAsia="宋体"/>
          </w:rPr>
          <m:t>Var(EC)</m:t>
        </m:r>
      </m:oMath>
      <w:r>
        <w:rPr>
          <w:rFonts w:hint="eastAsia" w:eastAsia="宋体"/>
        </w:rPr>
        <w:t xml:space="preserve"> </w:t>
      </w:r>
      <w:r>
        <w:rPr>
          <w:rFonts w:eastAsia="宋体"/>
        </w:rPr>
        <w:t xml:space="preserve">is larger than the </w:t>
      </w:r>
      <m:oMath>
        <m:r>
          <m:rPr/>
          <w:rPr>
            <w:rFonts w:ascii="Cambria Math" w:hAnsi="Cambria Math" w:eastAsia="宋体"/>
          </w:rPr>
          <m:t>Var(</m:t>
        </m:r>
        <m:sSub>
          <m:sSubPr>
            <m:ctrlPr>
              <w:rPr>
                <w:rFonts w:ascii="Cambria Math" w:hAnsi="Cambria Math" w:eastAsia="宋体"/>
                <w:i/>
              </w:rPr>
            </m:ctrlPr>
          </m:sSubPr>
          <m:e>
            <m:r>
              <m:rPr/>
              <w:rPr>
                <w:rFonts w:ascii="Cambria Math" w:hAnsi="Cambria Math" w:eastAsia="宋体"/>
              </w:rPr>
              <m:t>Y</m:t>
            </m:r>
            <m:ctrlPr>
              <w:rPr>
                <w:rFonts w:ascii="Cambria Math" w:hAnsi="Cambria Math" w:eastAsia="宋体"/>
                <w:i/>
              </w:rPr>
            </m:ctrlPr>
          </m:e>
          <m:sub>
            <m:r>
              <m:rPr/>
              <w:rPr>
                <w:rFonts w:ascii="Cambria Math" w:hAnsi="Cambria Math" w:eastAsia="宋体"/>
              </w:rPr>
              <m:t>i,j</m:t>
            </m:r>
            <m:ctrlPr>
              <w:rPr>
                <w:rFonts w:ascii="Cambria Math" w:hAnsi="Cambria Math" w:eastAsia="宋体"/>
                <w:i/>
              </w:rPr>
            </m:ctrlPr>
          </m:sub>
        </m:sSub>
        <m:r>
          <m:rPr/>
          <w:rPr>
            <w:rFonts w:ascii="Cambria Math" w:hAnsi="Cambria Math" w:eastAsia="宋体"/>
          </w:rPr>
          <m:t>)</m:t>
        </m:r>
      </m:oMath>
      <w:r>
        <w:rPr>
          <w:rFonts w:hint="eastAsia" w:eastAsia="宋体"/>
        </w:rPr>
        <w:t>,</w:t>
      </w:r>
      <w:r>
        <w:rPr>
          <w:rFonts w:eastAsia="宋体"/>
        </w:rPr>
        <w:t xml:space="preserve"> the </w:t>
      </w:r>
      <m:oMath>
        <m:r>
          <m:rPr/>
          <w:rPr>
            <w:rFonts w:ascii="Cambria Math" w:hAnsi="Cambria Math" w:eastAsia="宋体"/>
          </w:rPr>
          <m:t>Var(EC)</m:t>
        </m:r>
      </m:oMath>
      <w:r>
        <w:rPr>
          <w:rFonts w:hint="eastAsia" w:eastAsia="宋体"/>
        </w:rPr>
        <w:t xml:space="preserve"> </w:t>
      </w:r>
      <w:r>
        <w:rPr>
          <w:rFonts w:eastAsia="宋体"/>
        </w:rPr>
        <w:t xml:space="preserve">and </w:t>
      </w:r>
      <m:oMath>
        <m:r>
          <m:rPr/>
          <w:rPr>
            <w:rFonts w:ascii="Cambria Math" w:hAnsi="Cambria Math" w:eastAsia="宋体"/>
          </w:rPr>
          <m:t>Var(ConCoef)</m:t>
        </m:r>
      </m:oMath>
      <w:r>
        <w:rPr>
          <w:rFonts w:hint="eastAsia" w:eastAsia="宋体"/>
        </w:rPr>
        <w:t xml:space="preserve"> </w:t>
      </w:r>
      <w:r>
        <w:rPr>
          <w:rFonts w:eastAsia="宋体"/>
        </w:rPr>
        <w:t>will be set as 0.</w:t>
      </w:r>
    </w:p>
    <w:p w14:paraId="27BC238E">
      <w:pPr>
        <w:spacing w:before="163" w:after="163" w:afterLines="50"/>
        <w:ind w:firstLine="420"/>
        <w:rPr>
          <w:rFonts w:eastAsia="宋体"/>
        </w:rPr>
      </w:pPr>
      <w:r>
        <w:rPr>
          <w:rFonts w:eastAsia="宋体"/>
        </w:rPr>
        <w:t>The IV component plays a role in present day (</w:t>
      </w:r>
      <m:oMath>
        <m:r>
          <m:rPr/>
          <w:rPr>
            <w:rFonts w:ascii="Cambria Math" w:hAnsi="Cambria Math" w:eastAsia="宋体"/>
          </w:rPr>
          <m:t>I</m:t>
        </m:r>
        <m:sSub>
          <m:sSubPr>
            <m:ctrlPr>
              <w:rPr>
                <w:rFonts w:ascii="Cambria Math" w:hAnsi="Cambria Math" w:eastAsia="宋体"/>
                <w:i/>
              </w:rPr>
            </m:ctrlPr>
          </m:sSubPr>
          <m:e>
            <m:r>
              <m:rPr/>
              <w:rPr>
                <w:rFonts w:ascii="Cambria Math" w:hAnsi="Cambria Math" w:eastAsia="宋体"/>
              </w:rPr>
              <m:t>V</m:t>
            </m:r>
            <m:ctrlPr>
              <w:rPr>
                <w:rFonts w:ascii="Cambria Math" w:hAnsi="Cambria Math" w:eastAsia="宋体"/>
                <w:i/>
              </w:rPr>
            </m:ctrlPr>
          </m:e>
          <m:sub>
            <m:r>
              <m:rPr/>
              <w:rPr>
                <w:rFonts w:ascii="Cambria Math" w:hAnsi="Cambria Math" w:eastAsia="宋体"/>
              </w:rPr>
              <m:t>PD</m:t>
            </m:r>
            <m:ctrlPr>
              <w:rPr>
                <w:rFonts w:ascii="Cambria Math" w:hAnsi="Cambria Math" w:eastAsia="宋体"/>
                <w:i/>
              </w:rPr>
            </m:ctrlPr>
          </m:sub>
        </m:sSub>
      </m:oMath>
      <w:r>
        <w:rPr>
          <w:rFonts w:eastAsia="宋体"/>
        </w:rPr>
        <w:t>) and future projection (</w:t>
      </w:r>
      <m:oMath>
        <m:r>
          <m:rPr/>
          <w:rPr>
            <w:rFonts w:ascii="Cambria Math" w:hAnsi="Cambria Math" w:eastAsia="宋体"/>
          </w:rPr>
          <m:t>I</m:t>
        </m:r>
        <m:sSub>
          <m:sSubPr>
            <m:ctrlPr>
              <w:rPr>
                <w:rFonts w:ascii="Cambria Math" w:hAnsi="Cambria Math" w:eastAsia="宋体"/>
                <w:i/>
              </w:rPr>
            </m:ctrlPr>
          </m:sSubPr>
          <m:e>
            <m:r>
              <m:rPr/>
              <w:rPr>
                <w:rFonts w:ascii="Cambria Math" w:hAnsi="Cambria Math" w:eastAsia="宋体"/>
              </w:rPr>
              <m:t>V</m:t>
            </m:r>
            <m:ctrlPr>
              <w:rPr>
                <w:rFonts w:ascii="Cambria Math" w:hAnsi="Cambria Math" w:eastAsia="宋体"/>
                <w:i/>
              </w:rPr>
            </m:ctrlPr>
          </m:e>
          <m:sub>
            <m:r>
              <m:rPr/>
              <w:rPr>
                <w:rFonts w:ascii="Cambria Math" w:hAnsi="Cambria Math" w:eastAsia="宋体"/>
              </w:rPr>
              <m:t>Proj</m:t>
            </m:r>
            <m:ctrlPr>
              <w:rPr>
                <w:rFonts w:ascii="Cambria Math" w:hAnsi="Cambria Math" w:eastAsia="宋体"/>
                <w:i/>
              </w:rPr>
            </m:ctrlPr>
          </m:sub>
        </m:sSub>
      </m:oMath>
      <w:r>
        <w:rPr>
          <w:rFonts w:eastAsia="宋体"/>
        </w:rPr>
        <w:t xml:space="preserve">). And the </w:t>
      </w:r>
      <m:oMath>
        <m:r>
          <m:rPr/>
          <w:rPr>
            <w:rFonts w:ascii="Cambria Math" w:hAnsi="Cambria Math" w:eastAsia="宋体"/>
          </w:rPr>
          <m:t>Var(IV)</m:t>
        </m:r>
      </m:oMath>
      <w:r>
        <w:rPr>
          <w:rFonts w:hint="eastAsia" w:eastAsia="宋体"/>
        </w:rPr>
        <w:t xml:space="preserve"> </w:t>
      </w:r>
      <w:r>
        <w:rPr>
          <w:rFonts w:eastAsia="宋体"/>
        </w:rPr>
        <w:t>can be expressed as:</w:t>
      </w:r>
    </w:p>
    <w:p w14:paraId="77ACB73B">
      <w:pPr>
        <w:pStyle w:val="12"/>
        <w:spacing w:before="163"/>
      </w:pPr>
      <w:r>
        <w:rPr>
          <w:iCs/>
        </w:rPr>
        <w:tab/>
      </w:r>
      <m:oMath>
        <m:r>
          <m:rPr/>
          <w:rPr>
            <w:rFonts w:ascii="Cambria Math" w:hAnsi="Cambria Math"/>
          </w:rPr>
          <m:t>Var</m:t>
        </m:r>
        <m:d>
          <m:dPr>
            <m:ctrlPr>
              <w:rPr>
                <w:rFonts w:ascii="Cambria Math" w:hAnsi="Cambria Math"/>
              </w:rPr>
            </m:ctrlPr>
          </m:dPr>
          <m:e>
            <m:r>
              <m:rPr/>
              <w:rPr>
                <w:rFonts w:ascii="Cambria Math" w:hAnsi="Cambria Math"/>
              </w:rPr>
              <m:t>IV</m:t>
            </m:r>
            <m:ctrlPr>
              <w:rPr>
                <w:rFonts w:ascii="Cambria Math" w:hAnsi="Cambria Math"/>
              </w:rPr>
            </m:ctrlPr>
          </m:e>
        </m:d>
        <m:r>
          <m:rPr>
            <m:sty m:val="p"/>
          </m:rPr>
          <w:rPr>
            <w:rFonts w:ascii="Cambria Math" w:hAnsi="Cambria Math"/>
          </w:rPr>
          <m:t>=</m:t>
        </m:r>
        <m:r>
          <m:rPr/>
          <w:rPr>
            <w:rFonts w:ascii="Cambria Math" w:hAnsi="Cambria Math"/>
          </w:rPr>
          <m:t>Var</m:t>
        </m:r>
        <m:d>
          <m:dPr>
            <m:ctrlPr>
              <w:rPr>
                <w:rFonts w:ascii="Cambria Math" w:hAnsi="Cambria Math"/>
              </w:rPr>
            </m:ctrlPr>
          </m:dPr>
          <m:e>
            <m:r>
              <m:rPr/>
              <w:rPr>
                <w:rFonts w:ascii="Cambria Math" w:hAnsi="Cambria Math"/>
              </w:rPr>
              <m:t>I</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PD</m:t>
                </m:r>
                <m:ctrlPr>
                  <w:rPr>
                    <w:rFonts w:ascii="Cambria Math" w:hAnsi="Cambria Math"/>
                  </w:rPr>
                </m:ctrlPr>
              </m:sub>
            </m:sSub>
            <m:ctrlPr>
              <w:rPr>
                <w:rFonts w:ascii="Cambria Math" w:hAnsi="Cambria Math"/>
              </w:rPr>
            </m:ctrlPr>
          </m:e>
        </m:d>
        <m:r>
          <m:rPr>
            <m:sty m:val="p"/>
          </m:rPr>
          <w:rPr>
            <w:rFonts w:ascii="Cambria Math" w:hAnsi="Cambria Math"/>
          </w:rPr>
          <m:t>+</m:t>
        </m:r>
        <m:r>
          <m:rPr/>
          <w:rPr>
            <w:rFonts w:ascii="Cambria Math" w:hAnsi="Cambria Math"/>
          </w:rPr>
          <m:t>Var</m:t>
        </m:r>
        <m:r>
          <m:rPr>
            <m:sty m:val="p"/>
          </m:rPr>
          <w:rPr>
            <w:rFonts w:ascii="Cambria Math" w:hAnsi="Cambria Math"/>
          </w:rPr>
          <m:t>(</m:t>
        </m:r>
        <m:r>
          <m:rPr/>
          <w:rPr>
            <w:rFonts w:ascii="Cambria Math" w:hAnsi="Cambria Math"/>
          </w:rPr>
          <m:t>I</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Proj</m:t>
            </m:r>
            <m:ctrlPr>
              <w:rPr>
                <w:rFonts w:ascii="Cambria Math" w:hAnsi="Cambria Math"/>
              </w:rPr>
            </m:ctrlPr>
          </m:sub>
        </m:sSub>
        <m:r>
          <m:rPr>
            <m:sty m:val="p"/>
          </m:rPr>
          <w:rPr>
            <w:rFonts w:ascii="Cambria Math" w:hAnsi="Cambria Math"/>
          </w:rPr>
          <m:t>)</m:t>
        </m:r>
      </m:oMath>
      <w:r>
        <w:t xml:space="preserve">. </w:t>
      </w:r>
      <w:r>
        <w:tab/>
      </w:r>
      <w:r>
        <w:t>(13)</w:t>
      </w:r>
    </w:p>
    <w:p w14:paraId="0382FDA1">
      <w:pPr>
        <w:spacing w:before="163" w:after="163" w:afterLines="50"/>
      </w:pPr>
      <w:r>
        <w:t xml:space="preserve">To estimate the </w:t>
      </w:r>
      <m:oMath>
        <m:r>
          <m:rPr/>
          <w:rPr>
            <w:rFonts w:ascii="Cambria Math" w:hAnsi="Cambria Math"/>
          </w:rPr>
          <m:t>Var(I</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PD</m:t>
            </m:r>
            <m:ctrlPr>
              <w:rPr>
                <w:rFonts w:ascii="Cambria Math" w:hAnsi="Cambria Math"/>
                <w:i/>
              </w:rPr>
            </m:ctrlPr>
          </m:sub>
        </m:sSub>
        <m:r>
          <m:rPr/>
          <w:rPr>
            <w:rFonts w:ascii="Cambria Math" w:hAnsi="Cambria Math"/>
          </w:rPr>
          <m:t>)</m:t>
        </m:r>
      </m:oMath>
      <w:r>
        <w:t xml:space="preserve"> and </w:t>
      </w:r>
      <m:oMath>
        <m:r>
          <m:rPr/>
          <w:rPr>
            <w:rFonts w:ascii="Cambria Math" w:hAnsi="Cambria Math"/>
          </w:rPr>
          <m:t>Var(I</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Proj</m:t>
            </m:r>
            <m:ctrlPr>
              <w:rPr>
                <w:rFonts w:ascii="Cambria Math" w:hAnsi="Cambria Math"/>
                <w:i/>
              </w:rPr>
            </m:ctrlPr>
          </m:sub>
        </m:sSub>
        <m:r>
          <m:rPr/>
          <w:rPr>
            <w:rFonts w:ascii="Cambria Math" w:hAnsi="Cambria Math"/>
          </w:rPr>
          <m:t>)</m:t>
        </m:r>
      </m:oMath>
      <w:r>
        <w:t xml:space="preserve">, we make use of the large ensembles (LENs) with more than 25 ensemble members (MIROC6 and CanESM5). We do not use the inter-member variance to represent the </w:t>
      </w:r>
      <m:oMath>
        <m:r>
          <m:rPr/>
          <w:rPr>
            <w:rFonts w:ascii="Cambria Math" w:hAnsi="Cambria Math"/>
          </w:rPr>
          <m:t>Var(I</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PD</m:t>
            </m:r>
            <m:ctrlPr>
              <w:rPr>
                <w:rFonts w:ascii="Cambria Math" w:hAnsi="Cambria Math"/>
                <w:i/>
              </w:rPr>
            </m:ctrlPr>
          </m:sub>
        </m:sSub>
        <m:r>
          <m:rPr/>
          <w:rPr>
            <w:rFonts w:ascii="Cambria Math" w:hAnsi="Cambria Math"/>
          </w:rPr>
          <m:t>)</m:t>
        </m:r>
      </m:oMath>
      <w:r>
        <w:t xml:space="preserve"> and </w:t>
      </w:r>
      <m:oMath>
        <m:r>
          <m:rPr/>
          <w:rPr>
            <w:rFonts w:ascii="Cambria Math" w:hAnsi="Cambria Math"/>
          </w:rPr>
          <m:t>Var(I</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Proj</m:t>
            </m:r>
            <m:ctrlPr>
              <w:rPr>
                <w:rFonts w:ascii="Cambria Math" w:hAnsi="Cambria Math"/>
                <w:i/>
              </w:rPr>
            </m:ctrlPr>
          </m:sub>
        </m:sSub>
        <m:r>
          <m:rPr/>
          <w:rPr>
            <w:rFonts w:ascii="Cambria Math" w:hAnsi="Cambria Math"/>
          </w:rPr>
          <m:t>)</m:t>
        </m:r>
      </m:oMath>
      <w:r>
        <w:t xml:space="preserve">, because most models only provide less than 10 ensemble members. The estimation of internal variability for models with small ensemble members or for the single realization would yield highly uncertain results. In addition, the more ensemble members will yield the smaller </w:t>
      </w:r>
      <m:oMath>
        <m:r>
          <m:rPr/>
          <w:rPr>
            <w:rFonts w:ascii="Cambria Math" w:hAnsi="Cambria Math"/>
          </w:rPr>
          <m:t>Var(I</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PD</m:t>
            </m:r>
            <m:ctrlPr>
              <w:rPr>
                <w:rFonts w:ascii="Cambria Math" w:hAnsi="Cambria Math"/>
                <w:i/>
              </w:rPr>
            </m:ctrlPr>
          </m:sub>
        </m:sSub>
        <m:r>
          <m:rPr/>
          <w:rPr>
            <w:rFonts w:ascii="Cambria Math" w:hAnsi="Cambria Math"/>
          </w:rPr>
          <m:t>)</m:t>
        </m:r>
      </m:oMath>
      <w:r>
        <w:t xml:space="preserve"> and </w:t>
      </w:r>
      <m:oMath>
        <m:r>
          <m:rPr/>
          <w:rPr>
            <w:rFonts w:ascii="Cambria Math" w:hAnsi="Cambria Math"/>
          </w:rPr>
          <m:t>Var(I</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Proj</m:t>
            </m:r>
            <m:ctrlPr>
              <w:rPr>
                <w:rFonts w:ascii="Cambria Math" w:hAnsi="Cambria Math"/>
                <w:i/>
              </w:rPr>
            </m:ctrlPr>
          </m:sub>
        </m:sSub>
        <m:r>
          <m:rPr/>
          <w:rPr>
            <w:rFonts w:ascii="Cambria Math" w:hAnsi="Cambria Math"/>
          </w:rPr>
          <m:t>)</m:t>
        </m:r>
      </m:oMath>
      <w:r>
        <w:t xml:space="preserve"> (Simpson et al., 2021).</w:t>
      </w:r>
    </w:p>
    <w:p w14:paraId="5348BBEA">
      <w:pPr>
        <w:spacing w:before="163" w:after="163" w:afterLines="50"/>
        <w:ind w:firstLine="420"/>
      </w:pPr>
      <w:r>
        <w:t xml:space="preserve">For a CMIP model with n ensemble members in present day, we subsample n members (with replacement) from the present-day periods of each LEN and make the inter-member ensemble mean. And then we recalculate the </w:t>
      </w:r>
      <m:oMath>
        <m:sSubSup>
          <m:sSubSupPr>
            <m:ctrlPr>
              <w:rPr>
                <w:rFonts w:ascii="Cambria Math" w:hAnsi="Cambria Math"/>
                <w:i/>
              </w:rPr>
            </m:ctrlPr>
          </m:sSubSupPr>
          <m:e>
            <m:r>
              <m:rPr/>
              <w:rPr>
                <w:rFonts w:ascii="Cambria Math" w:hAnsi="Cambria Math"/>
              </w:rPr>
              <m:t>Y</m:t>
            </m:r>
            <m:ctrlPr>
              <w:rPr>
                <w:rFonts w:ascii="Cambria Math" w:hAnsi="Cambria Math"/>
                <w:i/>
              </w:rPr>
            </m:ctrlPr>
          </m:e>
          <m:sub>
            <m:r>
              <m:rPr/>
              <w:rPr>
                <w:rFonts w:ascii="Cambria Math" w:hAnsi="Cambria Math"/>
              </w:rPr>
              <m:t>i,j</m:t>
            </m:r>
            <m:ctrlPr>
              <w:rPr>
                <w:rFonts w:ascii="Cambria Math" w:hAnsi="Cambria Math"/>
                <w:i/>
              </w:rPr>
            </m:ctrlPr>
          </m:sub>
          <m:sup>
            <m:r>
              <m:rPr/>
              <w:rPr>
                <w:rFonts w:ascii="Cambria Math" w:hAnsi="Cambria Math"/>
              </w:rPr>
              <m:t>C2</m:t>
            </m:r>
            <m:ctrlPr>
              <w:rPr>
                <w:rFonts w:ascii="Cambria Math" w:hAnsi="Cambria Math"/>
                <w:i/>
              </w:rPr>
            </m:ctrlPr>
          </m:sup>
        </m:sSubSup>
      </m:oMath>
      <w:r>
        <w:t xml:space="preserve"> according to Equation (6). The above steps are repeated 1000 times. Hence we get the PDFs of 1000 </w:t>
      </w:r>
      <m:oMath>
        <m:sSubSup>
          <m:sSubSupPr>
            <m:ctrlPr>
              <w:rPr>
                <w:rFonts w:ascii="Cambria Math" w:hAnsi="Cambria Math"/>
                <w:i/>
              </w:rPr>
            </m:ctrlPr>
          </m:sSubSupPr>
          <m:e>
            <m:r>
              <m:rPr/>
              <w:rPr>
                <w:rFonts w:ascii="Cambria Math" w:hAnsi="Cambria Math"/>
              </w:rPr>
              <m:t>Y</m:t>
            </m:r>
            <m:ctrlPr>
              <w:rPr>
                <w:rFonts w:ascii="Cambria Math" w:hAnsi="Cambria Math"/>
                <w:i/>
              </w:rPr>
            </m:ctrlPr>
          </m:e>
          <m:sub>
            <m:r>
              <m:rPr/>
              <w:rPr>
                <w:rFonts w:ascii="Cambria Math" w:hAnsi="Cambria Math"/>
              </w:rPr>
              <m:t>i,j</m:t>
            </m:r>
            <m:ctrlPr>
              <w:rPr>
                <w:rFonts w:ascii="Cambria Math" w:hAnsi="Cambria Math"/>
                <w:i/>
              </w:rPr>
            </m:ctrlPr>
          </m:sub>
          <m:sup>
            <m:r>
              <m:rPr/>
              <w:rPr>
                <w:rFonts w:ascii="Cambria Math" w:hAnsi="Cambria Math"/>
              </w:rPr>
              <m:t>C2</m:t>
            </m:r>
            <m:ctrlPr>
              <w:rPr>
                <w:rFonts w:ascii="Cambria Math" w:hAnsi="Cambria Math"/>
                <w:i/>
              </w:rPr>
            </m:ctrlPr>
          </m:sup>
        </m:sSubSup>
      </m:oMath>
      <w:r>
        <w:t xml:space="preserve"> values. The </w:t>
      </w:r>
      <m:oMath>
        <m:r>
          <m:rPr/>
          <w:rPr>
            <w:rFonts w:ascii="Cambria Math" w:hAnsi="Cambria Math"/>
          </w:rPr>
          <m:t>Var(I</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PD</m:t>
            </m:r>
            <m:ctrlPr>
              <w:rPr>
                <w:rFonts w:ascii="Cambria Math" w:hAnsi="Cambria Math"/>
                <w:i/>
              </w:rPr>
            </m:ctrlPr>
          </m:sub>
        </m:sSub>
        <m:r>
          <m:rPr/>
          <w:rPr>
            <w:rFonts w:ascii="Cambria Math" w:hAnsi="Cambria Math"/>
          </w:rPr>
          <m:t>)</m:t>
        </m:r>
      </m:oMath>
      <w:r>
        <w:t xml:space="preserve"> are represented by the inter-LEN mean of the variance across 1000 values. For the </w:t>
      </w:r>
      <m:oMath>
        <m:r>
          <m:rPr/>
          <w:rPr>
            <w:rFonts w:ascii="Cambria Math" w:hAnsi="Cambria Math"/>
          </w:rPr>
          <m:t>Var(I</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Proj</m:t>
            </m:r>
            <m:ctrlPr>
              <w:rPr>
                <w:rFonts w:ascii="Cambria Math" w:hAnsi="Cambria Math"/>
                <w:i/>
              </w:rPr>
            </m:ctrlPr>
          </m:sub>
        </m:sSub>
        <m:r>
          <m:rPr/>
          <w:rPr>
            <w:rFonts w:ascii="Cambria Math" w:hAnsi="Cambria Math"/>
          </w:rPr>
          <m:t>)</m:t>
        </m:r>
      </m:oMath>
      <w:r>
        <w:t xml:space="preserve">, we use similar method except that we subsample from </w:t>
      </w:r>
      <m:oMath>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i,j</m:t>
            </m:r>
            <m:ctrlPr>
              <w:rPr>
                <w:rFonts w:ascii="Cambria Math" w:hAnsi="Cambria Math"/>
                <w:i/>
                <w:iCs/>
              </w:rPr>
            </m:ctrlPr>
          </m:sub>
        </m:sSub>
      </m:oMath>
      <w:r>
        <w:rPr>
          <w:iCs/>
        </w:rPr>
        <w:t xml:space="preserve"> in the raw projection</w:t>
      </w:r>
      <w:r>
        <w:t>. We assume that the internal variability estimated from the LENs is representative of that in the CMIP ensemble and in the observations.</w:t>
      </w:r>
    </w:p>
    <w:p w14:paraId="285DE337">
      <w:pPr>
        <w:spacing w:before="163" w:after="163" w:afterLines="50"/>
        <w:ind w:firstLine="420"/>
      </w:pPr>
      <w:r>
        <w:t xml:space="preserve">The </w:t>
      </w:r>
      <m:oMath>
        <m:r>
          <m:rPr/>
          <w:rPr>
            <w:rFonts w:ascii="Cambria Math" w:hAnsi="Cambria Math"/>
          </w:rPr>
          <m:t>Var(δ)</m:t>
        </m:r>
      </m:oMath>
      <w:r>
        <w:t xml:space="preserve"> is estimated as the remainder of </w:t>
      </w:r>
      <m:oMath>
        <m:r>
          <m:rPr/>
          <w:rPr>
            <w:rFonts w:ascii="Cambria Math" w:hAnsi="Cambria Math"/>
          </w:rPr>
          <m:t>Var</m:t>
        </m:r>
        <m:d>
          <m:dPr>
            <m:ctrlPr>
              <w:rPr>
                <w:rFonts w:ascii="Cambria Math" w:hAnsi="Cambria Math"/>
                <w:i/>
              </w:rPr>
            </m:ctrlPr>
          </m:dPr>
          <m:e>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C2</m:t>
                </m:r>
                <m:ctrlPr>
                  <w:rPr>
                    <w:rFonts w:ascii="Cambria Math" w:hAnsi="Cambria Math"/>
                    <w:i/>
                  </w:rPr>
                </m:ctrlPr>
              </m:sup>
            </m:sSup>
            <m:ctrlPr>
              <w:rPr>
                <w:rFonts w:ascii="Cambria Math" w:hAnsi="Cambria Math"/>
                <w:i/>
              </w:rPr>
            </m:ctrlPr>
          </m:e>
        </m:d>
      </m:oMath>
      <w:r>
        <w:t>.</w:t>
      </w:r>
    </w:p>
    <w:p w14:paraId="08859F3C">
      <w:pPr>
        <w:spacing w:before="163" w:after="163" w:afterLines="50"/>
        <w:ind w:firstLine="420"/>
        <w:rPr>
          <w:rFonts w:eastAsia="宋体"/>
          <w:b/>
          <w:bCs/>
        </w:rPr>
      </w:pPr>
      <w:r>
        <w:t xml:space="preserve">We first calculate the contribution of each uncertainty at each grid point over China, and then </w:t>
      </w:r>
      <w:r>
        <w:rPr>
          <w:rFonts w:hint="eastAsia"/>
        </w:rPr>
        <w:t>per</w:t>
      </w:r>
      <w:r>
        <w:t>form the regional area average.</w:t>
      </w:r>
    </w:p>
    <w:p w14:paraId="7B5A6683">
      <w:pPr>
        <w:spacing w:before="163" w:after="163" w:afterLines="50"/>
        <w:rPr>
          <w:b/>
          <w:bCs/>
        </w:rPr>
      </w:pPr>
      <w:r>
        <w:rPr>
          <w:b/>
          <w:bCs/>
        </w:rPr>
        <w:t>Text S7. Spatial- and population-aggregated probability density functions</w:t>
      </w:r>
    </w:p>
    <w:p w14:paraId="561B9A5D">
      <w:pPr>
        <w:spacing w:before="163" w:after="163" w:afterLines="50"/>
      </w:pPr>
      <w:r>
        <w:tab/>
      </w:r>
      <w:r>
        <w:rPr>
          <w:rFonts w:hint="eastAsia"/>
        </w:rPr>
        <w:t>T</w:t>
      </w:r>
      <w:r>
        <w:t xml:space="preserve">o measure the area and population with a specific change in temperature extremes, we calculate the spatial and population aggregated PDF in the projected changes in TXx. According to the latitude-dependent area, the grid points in China falling in each bin of the PDF have been weighted. Hence, the spatial distribution is an aggregate of all grid areas in China satisfying the conditional sampling. The spatial PDF </w:t>
      </w:r>
      <w:r>
        <w:rPr>
          <w:rFonts w:hint="eastAsia"/>
        </w:rPr>
        <w:t>was</w:t>
      </w:r>
      <w:r>
        <w:t xml:space="preserve"> proposed by Fischer et al. (2013) and used for successfully detecting mean and extreme climate events (Chen et al., 2020; Fischer &amp; Knutti, 2014; Schleussner et al., 2017; W. Zhang &amp; Zhou, 2020; Zhao et al., 2020; Zhao &amp; Zhou, 2019). The significant increase in the spatial aggregated PDF over China is defined as the increase exceeds twice the local standard deviation across models.</w:t>
      </w:r>
    </w:p>
    <w:p w14:paraId="61B2EBC1">
      <w:pPr>
        <w:spacing w:before="163" w:after="163" w:afterLines="50"/>
        <w:ind w:firstLine="420"/>
        <w:rPr>
          <w:rFonts w:eastAsia="宋体"/>
        </w:rPr>
      </w:pPr>
      <w:r>
        <w:t>The population PDF is the same as the spatial PDF but for an aggregate of the population in the grid points satisfying the conditional sampling. Given that future population redistribution plays a minor role in the impacts on populations induced by the changes in extreme events (W. Zhang &amp; Zhou, 2020), we use the observed population in 2010 from the sixth national census (Jones &amp; O’Neill, 2016).</w:t>
      </w:r>
      <w:r>
        <w:rPr>
          <w:rFonts w:eastAsia="宋体"/>
        </w:rPr>
        <w:br w:type="page"/>
      </w:r>
    </w:p>
    <w:p w14:paraId="2118BAF4">
      <w:pPr>
        <w:spacing w:before="163"/>
        <w:rPr>
          <w:szCs w:val="24"/>
        </w:rPr>
      </w:pPr>
      <w:r>
        <w:rPr>
          <w:rFonts w:hint="eastAsia" w:cs="Times New Roman (正文 CS 字体)"/>
          <w:b/>
          <w:bCs/>
          <w:color w:val="000000" w:themeColor="text1"/>
          <w:szCs w:val="24"/>
          <w14:textFill>
            <w14:solidFill>
              <w14:schemeClr w14:val="tx1"/>
            </w14:solidFill>
          </w14:textFill>
        </w:rPr>
        <w:t xml:space="preserve">Supplementary </w:t>
      </w:r>
      <w:r>
        <w:rPr>
          <w:rFonts w:hint="eastAsia"/>
          <w:b/>
          <w:bCs/>
          <w:szCs w:val="24"/>
        </w:rPr>
        <w:t>T</w:t>
      </w:r>
      <w:r>
        <w:rPr>
          <w:b/>
          <w:bCs/>
          <w:szCs w:val="24"/>
        </w:rPr>
        <w:t>ab. S1.</w:t>
      </w:r>
      <w:r>
        <w:rPr>
          <w:szCs w:val="24"/>
        </w:rPr>
        <w:t xml:space="preserve"> Information of 23 CMIP6 models. The numbers represent the used realizations in the analysis.</w:t>
      </w:r>
    </w:p>
    <w:tbl>
      <w:tblPr>
        <w:tblStyle w:val="4"/>
        <w:tblW w:w="5000" w:type="pct"/>
        <w:jc w:val="center"/>
        <w:tblLayout w:type="autofit"/>
        <w:tblCellMar>
          <w:top w:w="57" w:type="dxa"/>
          <w:left w:w="0" w:type="dxa"/>
          <w:bottom w:w="0" w:type="dxa"/>
          <w:right w:w="0" w:type="dxa"/>
        </w:tblCellMar>
      </w:tblPr>
      <w:tblGrid>
        <w:gridCol w:w="1754"/>
        <w:gridCol w:w="2628"/>
        <w:gridCol w:w="1071"/>
        <w:gridCol w:w="835"/>
        <w:gridCol w:w="835"/>
        <w:gridCol w:w="835"/>
        <w:gridCol w:w="836"/>
      </w:tblGrid>
      <w:tr w14:paraId="7FF5D12F">
        <w:trPr>
          <w:trHeight w:val="564" w:hRule="exact"/>
          <w:jc w:val="center"/>
        </w:trPr>
        <w:tc>
          <w:tcPr>
            <w:tcW w:w="990" w:type="pct"/>
            <w:tcBorders>
              <w:top w:val="single" w:color="auto" w:sz="4" w:space="0"/>
              <w:left w:val="single" w:color="FFFFFF" w:sz="8" w:space="0"/>
              <w:bottom w:val="single" w:color="auto" w:sz="4" w:space="0"/>
              <w:right w:val="single" w:color="FFFFFF" w:sz="8" w:space="0"/>
            </w:tcBorders>
            <w:shd w:val="clear" w:color="auto" w:fill="auto"/>
            <w:tcMar>
              <w:top w:w="72" w:type="dxa"/>
              <w:left w:w="144" w:type="dxa"/>
              <w:bottom w:w="72" w:type="dxa"/>
              <w:right w:w="144" w:type="dxa"/>
            </w:tcMar>
            <w:vAlign w:val="center"/>
          </w:tcPr>
          <w:p w14:paraId="2B0D27AC">
            <w:pPr>
              <w:spacing w:before="100" w:beforeLines="0" w:beforeAutospacing="1" w:after="100" w:afterAutospacing="1" w:line="240" w:lineRule="auto"/>
              <w:jc w:val="center"/>
              <w:rPr>
                <w:sz w:val="20"/>
                <w:szCs w:val="20"/>
              </w:rPr>
            </w:pPr>
            <w:r>
              <w:rPr>
                <w:b/>
                <w:bCs/>
                <w:sz w:val="20"/>
                <w:szCs w:val="20"/>
              </w:rPr>
              <w:t>Model</w:t>
            </w:r>
          </w:p>
        </w:tc>
        <w:tc>
          <w:tcPr>
            <w:tcW w:w="1495" w:type="pct"/>
            <w:tcBorders>
              <w:top w:val="single" w:color="auto" w:sz="4" w:space="0"/>
              <w:left w:val="single" w:color="FFFFFF" w:sz="8" w:space="0"/>
              <w:bottom w:val="single" w:color="auto" w:sz="4" w:space="0"/>
              <w:right w:val="single" w:color="FFFFFF" w:sz="8" w:space="0"/>
            </w:tcBorders>
            <w:shd w:val="clear" w:color="auto" w:fill="auto"/>
            <w:tcMar>
              <w:top w:w="72" w:type="dxa"/>
              <w:left w:w="144" w:type="dxa"/>
              <w:bottom w:w="72" w:type="dxa"/>
              <w:right w:w="144" w:type="dxa"/>
            </w:tcMar>
            <w:vAlign w:val="center"/>
          </w:tcPr>
          <w:p w14:paraId="32B7CA47">
            <w:pPr>
              <w:spacing w:before="100" w:beforeLines="0" w:beforeAutospacing="1" w:after="100" w:afterAutospacing="1" w:line="240" w:lineRule="auto"/>
              <w:jc w:val="center"/>
              <w:rPr>
                <w:sz w:val="20"/>
                <w:szCs w:val="20"/>
              </w:rPr>
            </w:pPr>
            <w:r>
              <w:rPr>
                <w:b/>
                <w:bCs/>
                <w:sz w:val="20"/>
                <w:szCs w:val="20"/>
              </w:rPr>
              <w:t>Institute/Country</w:t>
            </w:r>
          </w:p>
        </w:tc>
        <w:tc>
          <w:tcPr>
            <w:tcW w:w="610" w:type="pct"/>
            <w:tcBorders>
              <w:top w:val="single" w:color="auto" w:sz="4" w:space="0"/>
              <w:left w:val="single" w:color="FFFFFF" w:sz="8" w:space="0"/>
              <w:bottom w:val="single" w:color="auto" w:sz="4" w:space="0"/>
              <w:right w:val="single" w:color="FFFFFF" w:sz="8" w:space="0"/>
            </w:tcBorders>
            <w:shd w:val="clear" w:color="auto" w:fill="auto"/>
            <w:tcMar>
              <w:top w:w="72" w:type="dxa"/>
              <w:left w:w="144" w:type="dxa"/>
              <w:bottom w:w="72" w:type="dxa"/>
              <w:right w:w="144" w:type="dxa"/>
            </w:tcMar>
            <w:vAlign w:val="center"/>
          </w:tcPr>
          <w:p w14:paraId="4FD7C2A2">
            <w:pPr>
              <w:spacing w:before="100" w:beforeLines="0" w:beforeAutospacing="1" w:after="100" w:afterAutospacing="1" w:line="240" w:lineRule="auto"/>
              <w:jc w:val="center"/>
              <w:rPr>
                <w:sz w:val="16"/>
                <w:szCs w:val="16"/>
              </w:rPr>
            </w:pPr>
            <w:r>
              <w:rPr>
                <w:b/>
                <w:bCs/>
                <w:sz w:val="16"/>
                <w:szCs w:val="16"/>
              </w:rPr>
              <w:t>Lat x Lon</w:t>
            </w:r>
          </w:p>
        </w:tc>
        <w:tc>
          <w:tcPr>
            <w:tcW w:w="476" w:type="pct"/>
            <w:tcBorders>
              <w:top w:val="single" w:color="auto" w:sz="4" w:space="0"/>
              <w:left w:val="single" w:color="FFFFFF" w:sz="8" w:space="0"/>
              <w:bottom w:val="single" w:color="auto" w:sz="4" w:space="0"/>
              <w:right w:val="single" w:color="FFFFFF" w:sz="8" w:space="0"/>
            </w:tcBorders>
            <w:vAlign w:val="center"/>
          </w:tcPr>
          <w:p w14:paraId="2352AD93">
            <w:pPr>
              <w:spacing w:before="100" w:beforeLines="0" w:beforeAutospacing="1" w:after="100" w:afterAutospacing="1" w:line="240" w:lineRule="auto"/>
              <w:jc w:val="center"/>
              <w:rPr>
                <w:b/>
                <w:bCs/>
                <w:sz w:val="20"/>
                <w:szCs w:val="20"/>
              </w:rPr>
            </w:pPr>
            <w:r>
              <w:rPr>
                <w:rFonts w:hint="eastAsia"/>
                <w:b/>
                <w:bCs/>
                <w:sz w:val="20"/>
                <w:szCs w:val="20"/>
              </w:rPr>
              <w:t>S</w:t>
            </w:r>
            <w:r>
              <w:rPr>
                <w:b/>
                <w:bCs/>
                <w:sz w:val="20"/>
                <w:szCs w:val="20"/>
              </w:rPr>
              <w:t>SP1-2.6</w:t>
            </w:r>
          </w:p>
        </w:tc>
        <w:tc>
          <w:tcPr>
            <w:tcW w:w="476" w:type="pct"/>
            <w:tcBorders>
              <w:top w:val="single" w:color="auto" w:sz="4" w:space="0"/>
              <w:left w:val="single" w:color="FFFFFF" w:sz="8" w:space="0"/>
              <w:bottom w:val="single" w:color="auto" w:sz="4" w:space="0"/>
              <w:right w:val="single" w:color="FFFFFF" w:sz="8" w:space="0"/>
            </w:tcBorders>
            <w:vAlign w:val="center"/>
          </w:tcPr>
          <w:p w14:paraId="35D9A962">
            <w:pPr>
              <w:spacing w:before="100" w:beforeLines="0" w:beforeAutospacing="1" w:after="100" w:afterAutospacing="1" w:line="240" w:lineRule="auto"/>
              <w:jc w:val="center"/>
              <w:rPr>
                <w:b/>
                <w:bCs/>
                <w:sz w:val="20"/>
                <w:szCs w:val="20"/>
              </w:rPr>
            </w:pPr>
            <w:r>
              <w:rPr>
                <w:rFonts w:hint="eastAsia"/>
                <w:b/>
                <w:bCs/>
                <w:sz w:val="20"/>
                <w:szCs w:val="20"/>
              </w:rPr>
              <w:t>S</w:t>
            </w:r>
            <w:r>
              <w:rPr>
                <w:b/>
                <w:bCs/>
                <w:sz w:val="20"/>
                <w:szCs w:val="20"/>
              </w:rPr>
              <w:t>SP2-4.5</w:t>
            </w:r>
          </w:p>
        </w:tc>
        <w:tc>
          <w:tcPr>
            <w:tcW w:w="476" w:type="pct"/>
            <w:tcBorders>
              <w:top w:val="single" w:color="auto" w:sz="4" w:space="0"/>
              <w:left w:val="single" w:color="FFFFFF" w:sz="8" w:space="0"/>
              <w:bottom w:val="single" w:color="auto" w:sz="4" w:space="0"/>
              <w:right w:val="single" w:color="FFFFFF" w:sz="8" w:space="0"/>
            </w:tcBorders>
            <w:vAlign w:val="center"/>
          </w:tcPr>
          <w:p w14:paraId="7A43EB4A">
            <w:pPr>
              <w:spacing w:before="100" w:beforeLines="0" w:beforeAutospacing="1" w:after="100" w:afterAutospacing="1" w:line="240" w:lineRule="auto"/>
              <w:jc w:val="center"/>
              <w:rPr>
                <w:b/>
                <w:bCs/>
                <w:sz w:val="20"/>
                <w:szCs w:val="20"/>
              </w:rPr>
            </w:pPr>
            <w:r>
              <w:rPr>
                <w:rFonts w:hint="eastAsia"/>
                <w:b/>
                <w:bCs/>
                <w:sz w:val="20"/>
                <w:szCs w:val="20"/>
              </w:rPr>
              <w:t>S</w:t>
            </w:r>
            <w:r>
              <w:rPr>
                <w:b/>
                <w:bCs/>
                <w:sz w:val="20"/>
                <w:szCs w:val="20"/>
              </w:rPr>
              <w:t>SP3-7.0</w:t>
            </w:r>
          </w:p>
        </w:tc>
        <w:tc>
          <w:tcPr>
            <w:tcW w:w="476" w:type="pct"/>
            <w:tcBorders>
              <w:top w:val="single" w:color="auto" w:sz="4" w:space="0"/>
              <w:left w:val="single" w:color="FFFFFF" w:sz="8" w:space="0"/>
              <w:bottom w:val="single" w:color="auto" w:sz="4" w:space="0"/>
              <w:right w:val="single" w:color="FFFFFF" w:sz="8" w:space="0"/>
            </w:tcBorders>
            <w:vAlign w:val="center"/>
          </w:tcPr>
          <w:p w14:paraId="1AA67C28">
            <w:pPr>
              <w:spacing w:before="100" w:beforeLines="0" w:beforeAutospacing="1" w:after="100" w:afterAutospacing="1" w:line="240" w:lineRule="auto"/>
              <w:jc w:val="center"/>
              <w:rPr>
                <w:b/>
                <w:bCs/>
                <w:sz w:val="20"/>
                <w:szCs w:val="20"/>
              </w:rPr>
            </w:pPr>
            <w:r>
              <w:rPr>
                <w:rFonts w:hint="eastAsia"/>
                <w:b/>
                <w:bCs/>
                <w:sz w:val="20"/>
                <w:szCs w:val="20"/>
              </w:rPr>
              <w:t>S</w:t>
            </w:r>
            <w:r>
              <w:rPr>
                <w:b/>
                <w:bCs/>
                <w:sz w:val="20"/>
                <w:szCs w:val="20"/>
              </w:rPr>
              <w:t>SP5-8.5</w:t>
            </w:r>
          </w:p>
        </w:tc>
      </w:tr>
      <w:tr w14:paraId="5FAA403C">
        <w:trPr>
          <w:trHeight w:val="501" w:hRule="exact"/>
          <w:jc w:val="center"/>
        </w:trPr>
        <w:tc>
          <w:tcPr>
            <w:tcW w:w="990" w:type="pct"/>
            <w:tcBorders>
              <w:top w:val="single" w:color="auto" w:sz="4"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1467034B">
            <w:pPr>
              <w:spacing w:before="100" w:beforeLines="0" w:beforeAutospacing="1" w:after="100" w:afterAutospacing="1" w:line="240" w:lineRule="auto"/>
              <w:jc w:val="center"/>
              <w:rPr>
                <w:sz w:val="20"/>
                <w:szCs w:val="20"/>
              </w:rPr>
            </w:pPr>
            <w:r>
              <w:rPr>
                <w:rFonts w:hint="eastAsia"/>
                <w:sz w:val="20"/>
                <w:szCs w:val="20"/>
              </w:rPr>
              <w:t>ACCESS-CM2</w:t>
            </w:r>
          </w:p>
        </w:tc>
        <w:tc>
          <w:tcPr>
            <w:tcW w:w="1495" w:type="pct"/>
            <w:tcBorders>
              <w:top w:val="single" w:color="auto" w:sz="4"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4EF61A9A">
            <w:pPr>
              <w:spacing w:before="100" w:beforeLines="0" w:beforeAutospacing="1" w:after="100" w:afterAutospacing="1" w:line="240" w:lineRule="auto"/>
              <w:jc w:val="center"/>
              <w:rPr>
                <w:sz w:val="20"/>
                <w:szCs w:val="20"/>
              </w:rPr>
            </w:pPr>
            <w:r>
              <w:rPr>
                <w:sz w:val="20"/>
                <w:szCs w:val="20"/>
              </w:rPr>
              <w:t>CSIRO/Australian</w:t>
            </w:r>
          </w:p>
        </w:tc>
        <w:tc>
          <w:tcPr>
            <w:tcW w:w="610" w:type="pct"/>
            <w:tcBorders>
              <w:top w:val="single" w:color="auto" w:sz="4"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5267754A">
            <w:pPr>
              <w:spacing w:before="100" w:beforeLines="0" w:beforeAutospacing="1" w:after="100" w:afterAutospacing="1" w:line="240" w:lineRule="auto"/>
              <w:jc w:val="center"/>
              <w:rPr>
                <w:sz w:val="20"/>
                <w:szCs w:val="20"/>
              </w:rPr>
            </w:pPr>
            <w:r>
              <w:rPr>
                <w:rFonts w:hint="eastAsia"/>
                <w:sz w:val="20"/>
                <w:szCs w:val="20"/>
              </w:rPr>
              <w:t>1</w:t>
            </w:r>
            <w:r>
              <w:rPr>
                <w:sz w:val="20"/>
                <w:szCs w:val="20"/>
              </w:rPr>
              <w:t xml:space="preserve">44 </w:t>
            </w:r>
            <w:r>
              <w:rPr>
                <w:rFonts w:hint="eastAsia"/>
                <w:sz w:val="20"/>
                <w:szCs w:val="20"/>
              </w:rPr>
              <w:t>x</w:t>
            </w:r>
            <w:r>
              <w:rPr>
                <w:sz w:val="20"/>
                <w:szCs w:val="20"/>
              </w:rPr>
              <w:t xml:space="preserve"> 192</w:t>
            </w:r>
          </w:p>
        </w:tc>
        <w:tc>
          <w:tcPr>
            <w:tcW w:w="476" w:type="pct"/>
            <w:tcBorders>
              <w:top w:val="single" w:color="auto" w:sz="4" w:space="0"/>
              <w:left w:val="single" w:color="FFFFFF" w:sz="8" w:space="0"/>
              <w:bottom w:val="single" w:color="FFFFFF" w:sz="8" w:space="0"/>
              <w:right w:val="single" w:color="FFFFFF" w:sz="8" w:space="0"/>
            </w:tcBorders>
            <w:vAlign w:val="center"/>
          </w:tcPr>
          <w:p w14:paraId="660B6E93">
            <w:pPr>
              <w:spacing w:before="100" w:beforeLines="0" w:beforeAutospacing="1" w:after="100" w:afterAutospacing="1" w:line="240" w:lineRule="auto"/>
              <w:jc w:val="center"/>
              <w:rPr>
                <w:sz w:val="20"/>
                <w:szCs w:val="20"/>
              </w:rPr>
            </w:pPr>
            <w:r>
              <w:rPr>
                <w:sz w:val="20"/>
                <w:szCs w:val="20"/>
              </w:rPr>
              <w:t>5</w:t>
            </w:r>
          </w:p>
        </w:tc>
        <w:tc>
          <w:tcPr>
            <w:tcW w:w="476" w:type="pct"/>
            <w:tcBorders>
              <w:top w:val="single" w:color="auto" w:sz="4" w:space="0"/>
              <w:left w:val="single" w:color="FFFFFF" w:sz="8" w:space="0"/>
              <w:bottom w:val="single" w:color="FFFFFF" w:sz="8" w:space="0"/>
              <w:right w:val="single" w:color="FFFFFF" w:sz="8" w:space="0"/>
            </w:tcBorders>
            <w:vAlign w:val="center"/>
          </w:tcPr>
          <w:p w14:paraId="5F9DDD4F">
            <w:pPr>
              <w:spacing w:before="100" w:beforeLines="0" w:beforeAutospacing="1" w:after="100" w:afterAutospacing="1" w:line="240" w:lineRule="auto"/>
              <w:jc w:val="center"/>
              <w:rPr>
                <w:sz w:val="20"/>
                <w:szCs w:val="20"/>
              </w:rPr>
            </w:pPr>
            <w:r>
              <w:rPr>
                <w:sz w:val="20"/>
                <w:szCs w:val="20"/>
              </w:rPr>
              <w:t>5</w:t>
            </w:r>
          </w:p>
        </w:tc>
        <w:tc>
          <w:tcPr>
            <w:tcW w:w="476" w:type="pct"/>
            <w:tcBorders>
              <w:top w:val="single" w:color="auto" w:sz="4" w:space="0"/>
              <w:left w:val="single" w:color="FFFFFF" w:sz="8" w:space="0"/>
              <w:bottom w:val="single" w:color="FFFFFF" w:sz="8" w:space="0"/>
              <w:right w:val="single" w:color="FFFFFF" w:sz="8" w:space="0"/>
            </w:tcBorders>
            <w:vAlign w:val="center"/>
          </w:tcPr>
          <w:p w14:paraId="46400CB8">
            <w:pPr>
              <w:spacing w:before="100" w:beforeLines="0" w:beforeAutospacing="1" w:after="100" w:afterAutospacing="1" w:line="240" w:lineRule="auto"/>
              <w:jc w:val="center"/>
              <w:rPr>
                <w:sz w:val="20"/>
                <w:szCs w:val="20"/>
              </w:rPr>
            </w:pPr>
            <w:r>
              <w:rPr>
                <w:sz w:val="20"/>
                <w:szCs w:val="20"/>
              </w:rPr>
              <w:t>5</w:t>
            </w:r>
          </w:p>
        </w:tc>
        <w:tc>
          <w:tcPr>
            <w:tcW w:w="476" w:type="pct"/>
            <w:tcBorders>
              <w:top w:val="single" w:color="auto" w:sz="4" w:space="0"/>
              <w:left w:val="single" w:color="FFFFFF" w:sz="8" w:space="0"/>
              <w:bottom w:val="single" w:color="FFFFFF" w:sz="8" w:space="0"/>
              <w:right w:val="single" w:color="FFFFFF" w:sz="8" w:space="0"/>
            </w:tcBorders>
            <w:vAlign w:val="center"/>
          </w:tcPr>
          <w:p w14:paraId="2234D3B3">
            <w:pPr>
              <w:spacing w:before="100" w:beforeLines="0" w:beforeAutospacing="1" w:after="100" w:afterAutospacing="1" w:line="240" w:lineRule="auto"/>
              <w:jc w:val="center"/>
              <w:rPr>
                <w:sz w:val="20"/>
                <w:szCs w:val="20"/>
              </w:rPr>
            </w:pPr>
            <w:r>
              <w:rPr>
                <w:sz w:val="20"/>
                <w:szCs w:val="20"/>
              </w:rPr>
              <w:t>5</w:t>
            </w:r>
          </w:p>
        </w:tc>
      </w:tr>
      <w:tr w14:paraId="48CCAAE3">
        <w:trPr>
          <w:trHeight w:val="353" w:hRule="exact"/>
          <w:jc w:val="center"/>
        </w:trPr>
        <w:tc>
          <w:tcPr>
            <w:tcW w:w="990" w:type="pct"/>
            <w:tcBorders>
              <w:top w:val="single" w:color="auto" w:sz="4"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3F0CECD3">
            <w:pPr>
              <w:spacing w:before="100" w:beforeLines="0" w:beforeAutospacing="1" w:after="100" w:afterAutospacing="1" w:line="240" w:lineRule="auto"/>
              <w:jc w:val="center"/>
              <w:rPr>
                <w:sz w:val="20"/>
                <w:szCs w:val="20"/>
              </w:rPr>
            </w:pPr>
            <w:r>
              <w:rPr>
                <w:rFonts w:hint="eastAsia"/>
                <w:sz w:val="20"/>
                <w:szCs w:val="20"/>
              </w:rPr>
              <w:t>ACCESS-ESM1-5</w:t>
            </w:r>
          </w:p>
        </w:tc>
        <w:tc>
          <w:tcPr>
            <w:tcW w:w="1495" w:type="pct"/>
            <w:tcBorders>
              <w:top w:val="single" w:color="auto" w:sz="4"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6DE639CF">
            <w:pPr>
              <w:spacing w:before="100" w:beforeLines="0" w:beforeAutospacing="1" w:after="100" w:afterAutospacing="1" w:line="240" w:lineRule="auto"/>
              <w:jc w:val="center"/>
              <w:rPr>
                <w:sz w:val="20"/>
                <w:szCs w:val="20"/>
              </w:rPr>
            </w:pPr>
            <w:r>
              <w:rPr>
                <w:sz w:val="20"/>
                <w:szCs w:val="20"/>
              </w:rPr>
              <w:t>CSIRO/Australian</w:t>
            </w:r>
          </w:p>
        </w:tc>
        <w:tc>
          <w:tcPr>
            <w:tcW w:w="610" w:type="pct"/>
            <w:tcBorders>
              <w:top w:val="single" w:color="auto" w:sz="4"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3444AE44">
            <w:pPr>
              <w:spacing w:before="100" w:beforeLines="0" w:beforeAutospacing="1" w:after="100" w:afterAutospacing="1" w:line="240" w:lineRule="auto"/>
              <w:jc w:val="center"/>
              <w:rPr>
                <w:sz w:val="20"/>
                <w:szCs w:val="20"/>
              </w:rPr>
            </w:pPr>
            <w:r>
              <w:rPr>
                <w:rFonts w:hint="eastAsia"/>
                <w:sz w:val="20"/>
                <w:szCs w:val="20"/>
              </w:rPr>
              <w:t>1</w:t>
            </w:r>
            <w:r>
              <w:rPr>
                <w:sz w:val="20"/>
                <w:szCs w:val="20"/>
              </w:rPr>
              <w:t>45 x 192</w:t>
            </w:r>
          </w:p>
        </w:tc>
        <w:tc>
          <w:tcPr>
            <w:tcW w:w="476" w:type="pct"/>
            <w:tcBorders>
              <w:top w:val="single" w:color="auto" w:sz="4" w:space="0"/>
              <w:left w:val="single" w:color="FFFFFF" w:sz="8" w:space="0"/>
              <w:bottom w:val="single" w:color="FFFFFF" w:sz="8" w:space="0"/>
              <w:right w:val="single" w:color="FFFFFF" w:sz="8" w:space="0"/>
            </w:tcBorders>
            <w:vAlign w:val="center"/>
          </w:tcPr>
          <w:p w14:paraId="49DE281E">
            <w:pPr>
              <w:spacing w:before="100" w:beforeLines="0" w:beforeAutospacing="1" w:after="100" w:afterAutospacing="1" w:line="240" w:lineRule="auto"/>
              <w:jc w:val="center"/>
              <w:rPr>
                <w:sz w:val="20"/>
                <w:szCs w:val="20"/>
              </w:rPr>
            </w:pPr>
            <w:r>
              <w:rPr>
                <w:sz w:val="20"/>
                <w:szCs w:val="20"/>
              </w:rPr>
              <w:t>6</w:t>
            </w:r>
          </w:p>
        </w:tc>
        <w:tc>
          <w:tcPr>
            <w:tcW w:w="476" w:type="pct"/>
            <w:tcBorders>
              <w:top w:val="single" w:color="auto" w:sz="4" w:space="0"/>
              <w:left w:val="single" w:color="FFFFFF" w:sz="8" w:space="0"/>
              <w:bottom w:val="single" w:color="FFFFFF" w:sz="8" w:space="0"/>
              <w:right w:val="single" w:color="FFFFFF" w:sz="8" w:space="0"/>
            </w:tcBorders>
            <w:vAlign w:val="center"/>
          </w:tcPr>
          <w:p w14:paraId="6AB5D053">
            <w:pPr>
              <w:spacing w:before="100" w:beforeLines="0" w:beforeAutospacing="1" w:after="100" w:afterAutospacing="1" w:line="240" w:lineRule="auto"/>
              <w:jc w:val="center"/>
              <w:rPr>
                <w:sz w:val="20"/>
                <w:szCs w:val="20"/>
              </w:rPr>
            </w:pPr>
            <w:r>
              <w:rPr>
                <w:sz w:val="20"/>
                <w:szCs w:val="20"/>
              </w:rPr>
              <w:t>6</w:t>
            </w:r>
          </w:p>
        </w:tc>
        <w:tc>
          <w:tcPr>
            <w:tcW w:w="476" w:type="pct"/>
            <w:tcBorders>
              <w:top w:val="single" w:color="auto" w:sz="4" w:space="0"/>
              <w:left w:val="single" w:color="FFFFFF" w:sz="8" w:space="0"/>
              <w:bottom w:val="single" w:color="FFFFFF" w:sz="8" w:space="0"/>
              <w:right w:val="single" w:color="FFFFFF" w:sz="8" w:space="0"/>
            </w:tcBorders>
            <w:vAlign w:val="center"/>
          </w:tcPr>
          <w:p w14:paraId="5C0600A7">
            <w:pPr>
              <w:spacing w:before="100" w:beforeLines="0" w:beforeAutospacing="1" w:after="100" w:afterAutospacing="1" w:line="240" w:lineRule="auto"/>
              <w:jc w:val="center"/>
              <w:rPr>
                <w:sz w:val="20"/>
                <w:szCs w:val="20"/>
              </w:rPr>
            </w:pPr>
            <w:r>
              <w:rPr>
                <w:sz w:val="20"/>
                <w:szCs w:val="20"/>
              </w:rPr>
              <w:t>6</w:t>
            </w:r>
          </w:p>
        </w:tc>
        <w:tc>
          <w:tcPr>
            <w:tcW w:w="476" w:type="pct"/>
            <w:tcBorders>
              <w:top w:val="single" w:color="auto" w:sz="4" w:space="0"/>
              <w:left w:val="single" w:color="FFFFFF" w:sz="8" w:space="0"/>
              <w:bottom w:val="single" w:color="FFFFFF" w:sz="8" w:space="0"/>
              <w:right w:val="single" w:color="FFFFFF" w:sz="8" w:space="0"/>
            </w:tcBorders>
            <w:vAlign w:val="center"/>
          </w:tcPr>
          <w:p w14:paraId="6D53F436">
            <w:pPr>
              <w:spacing w:before="100" w:beforeLines="0" w:beforeAutospacing="1" w:after="100" w:afterAutospacing="1" w:line="240" w:lineRule="auto"/>
              <w:jc w:val="center"/>
              <w:rPr>
                <w:sz w:val="20"/>
                <w:szCs w:val="20"/>
              </w:rPr>
            </w:pPr>
            <w:r>
              <w:rPr>
                <w:sz w:val="20"/>
                <w:szCs w:val="20"/>
              </w:rPr>
              <w:t>6</w:t>
            </w:r>
          </w:p>
        </w:tc>
      </w:tr>
      <w:tr w14:paraId="7854E21B">
        <w:trPr>
          <w:trHeight w:val="486" w:hRule="exact"/>
          <w:jc w:val="center"/>
        </w:trPr>
        <w:tc>
          <w:tcPr>
            <w:tcW w:w="990" w:type="pct"/>
            <w:tcBorders>
              <w:top w:val="single" w:color="auto" w:sz="4"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6EC49643">
            <w:pPr>
              <w:spacing w:before="100" w:beforeLines="0" w:beforeAutospacing="1" w:after="100" w:afterAutospacing="1" w:line="240" w:lineRule="auto"/>
              <w:jc w:val="center"/>
              <w:rPr>
                <w:sz w:val="20"/>
                <w:szCs w:val="20"/>
              </w:rPr>
            </w:pPr>
            <w:r>
              <w:rPr>
                <w:sz w:val="20"/>
                <w:szCs w:val="20"/>
              </w:rPr>
              <w:t>AWI-CM-1-1-MR</w:t>
            </w:r>
          </w:p>
        </w:tc>
        <w:tc>
          <w:tcPr>
            <w:tcW w:w="1495" w:type="pct"/>
            <w:tcBorders>
              <w:top w:val="single" w:color="auto" w:sz="4"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06C57357">
            <w:pPr>
              <w:spacing w:before="100" w:beforeLines="0" w:beforeAutospacing="1" w:after="100" w:afterAutospacing="1" w:line="240" w:lineRule="auto"/>
              <w:jc w:val="center"/>
              <w:rPr>
                <w:sz w:val="20"/>
                <w:szCs w:val="20"/>
              </w:rPr>
            </w:pPr>
            <w:r>
              <w:rPr>
                <w:sz w:val="20"/>
                <w:szCs w:val="20"/>
              </w:rPr>
              <w:t>AWI/Germany</w:t>
            </w:r>
          </w:p>
        </w:tc>
        <w:tc>
          <w:tcPr>
            <w:tcW w:w="610" w:type="pct"/>
            <w:tcBorders>
              <w:top w:val="single" w:color="auto" w:sz="4"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5FE692C4">
            <w:pPr>
              <w:spacing w:before="100" w:beforeLines="0" w:beforeAutospacing="1" w:after="100" w:afterAutospacing="1" w:line="240" w:lineRule="auto"/>
              <w:jc w:val="center"/>
              <w:rPr>
                <w:sz w:val="20"/>
                <w:szCs w:val="20"/>
              </w:rPr>
            </w:pPr>
            <w:r>
              <w:rPr>
                <w:rFonts w:hint="eastAsia"/>
                <w:sz w:val="20"/>
                <w:szCs w:val="20"/>
              </w:rPr>
              <w:t>1</w:t>
            </w:r>
            <w:r>
              <w:rPr>
                <w:sz w:val="20"/>
                <w:szCs w:val="20"/>
              </w:rPr>
              <w:t>92 x 384</w:t>
            </w:r>
          </w:p>
        </w:tc>
        <w:tc>
          <w:tcPr>
            <w:tcW w:w="476" w:type="pct"/>
            <w:tcBorders>
              <w:top w:val="single" w:color="auto" w:sz="4" w:space="0"/>
              <w:left w:val="single" w:color="FFFFFF" w:sz="8" w:space="0"/>
              <w:bottom w:val="single" w:color="FFFFFF" w:sz="8" w:space="0"/>
              <w:right w:val="single" w:color="FFFFFF" w:sz="8" w:space="0"/>
            </w:tcBorders>
            <w:vAlign w:val="center"/>
          </w:tcPr>
          <w:p w14:paraId="2B9951F4">
            <w:pPr>
              <w:spacing w:before="100" w:beforeLines="0" w:beforeAutospacing="1" w:after="100" w:afterAutospacing="1" w:line="240" w:lineRule="auto"/>
              <w:jc w:val="center"/>
              <w:rPr>
                <w:sz w:val="20"/>
                <w:szCs w:val="20"/>
              </w:rPr>
            </w:pPr>
            <w:r>
              <w:rPr>
                <w:sz w:val="20"/>
                <w:szCs w:val="20"/>
              </w:rPr>
              <w:t>1</w:t>
            </w:r>
          </w:p>
        </w:tc>
        <w:tc>
          <w:tcPr>
            <w:tcW w:w="476" w:type="pct"/>
            <w:tcBorders>
              <w:top w:val="single" w:color="auto" w:sz="4" w:space="0"/>
              <w:left w:val="single" w:color="FFFFFF" w:sz="8" w:space="0"/>
              <w:bottom w:val="single" w:color="FFFFFF" w:sz="8" w:space="0"/>
              <w:right w:val="single" w:color="FFFFFF" w:sz="8" w:space="0"/>
            </w:tcBorders>
            <w:vAlign w:val="center"/>
          </w:tcPr>
          <w:p w14:paraId="33E9D4EF">
            <w:pPr>
              <w:spacing w:before="100" w:beforeLines="0" w:beforeAutospacing="1" w:after="100" w:afterAutospacing="1" w:line="240" w:lineRule="auto"/>
              <w:jc w:val="center"/>
              <w:rPr>
                <w:sz w:val="20"/>
                <w:szCs w:val="20"/>
              </w:rPr>
            </w:pPr>
            <w:r>
              <w:rPr>
                <w:sz w:val="20"/>
                <w:szCs w:val="20"/>
              </w:rPr>
              <w:t>1</w:t>
            </w:r>
          </w:p>
        </w:tc>
        <w:tc>
          <w:tcPr>
            <w:tcW w:w="476" w:type="pct"/>
            <w:tcBorders>
              <w:top w:val="single" w:color="auto" w:sz="4" w:space="0"/>
              <w:left w:val="single" w:color="FFFFFF" w:sz="8" w:space="0"/>
              <w:bottom w:val="single" w:color="FFFFFF" w:sz="8" w:space="0"/>
              <w:right w:val="single" w:color="FFFFFF" w:sz="8" w:space="0"/>
            </w:tcBorders>
            <w:vAlign w:val="center"/>
          </w:tcPr>
          <w:p w14:paraId="2C9A9FC1">
            <w:pPr>
              <w:spacing w:before="100" w:beforeLines="0" w:beforeAutospacing="1" w:after="100" w:afterAutospacing="1" w:line="240" w:lineRule="auto"/>
              <w:jc w:val="center"/>
              <w:rPr>
                <w:sz w:val="20"/>
                <w:szCs w:val="20"/>
              </w:rPr>
            </w:pPr>
            <w:r>
              <w:rPr>
                <w:sz w:val="20"/>
                <w:szCs w:val="20"/>
              </w:rPr>
              <w:t>5</w:t>
            </w:r>
          </w:p>
        </w:tc>
        <w:tc>
          <w:tcPr>
            <w:tcW w:w="476" w:type="pct"/>
            <w:tcBorders>
              <w:top w:val="single" w:color="auto" w:sz="4" w:space="0"/>
              <w:left w:val="single" w:color="FFFFFF" w:sz="8" w:space="0"/>
              <w:bottom w:val="single" w:color="FFFFFF" w:sz="8" w:space="0"/>
              <w:right w:val="single" w:color="FFFFFF" w:sz="8" w:space="0"/>
            </w:tcBorders>
            <w:vAlign w:val="center"/>
          </w:tcPr>
          <w:p w14:paraId="42EF7B2A">
            <w:pPr>
              <w:spacing w:before="100" w:beforeLines="0" w:beforeAutospacing="1" w:after="100" w:afterAutospacing="1" w:line="240" w:lineRule="auto"/>
              <w:jc w:val="center"/>
              <w:rPr>
                <w:sz w:val="20"/>
                <w:szCs w:val="20"/>
              </w:rPr>
            </w:pPr>
            <w:r>
              <w:rPr>
                <w:sz w:val="20"/>
                <w:szCs w:val="20"/>
              </w:rPr>
              <w:t>1</w:t>
            </w:r>
          </w:p>
        </w:tc>
      </w:tr>
      <w:tr w14:paraId="01611F68">
        <w:trPr>
          <w:trHeight w:val="367" w:hRule="exact"/>
          <w:jc w:val="center"/>
        </w:trPr>
        <w:tc>
          <w:tcPr>
            <w:tcW w:w="990" w:type="pct"/>
            <w:tcBorders>
              <w:top w:val="single" w:color="auto" w:sz="4"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6B731C91">
            <w:pPr>
              <w:spacing w:before="100" w:beforeLines="0" w:beforeAutospacing="1" w:after="100" w:afterAutospacing="1" w:line="240" w:lineRule="auto"/>
              <w:jc w:val="center"/>
              <w:rPr>
                <w:sz w:val="20"/>
                <w:szCs w:val="20"/>
              </w:rPr>
            </w:pPr>
            <w:r>
              <w:rPr>
                <w:sz w:val="20"/>
                <w:szCs w:val="20"/>
              </w:rPr>
              <w:t>BCC-CSM2-MR</w:t>
            </w:r>
          </w:p>
        </w:tc>
        <w:tc>
          <w:tcPr>
            <w:tcW w:w="1495" w:type="pct"/>
            <w:tcBorders>
              <w:top w:val="single" w:color="auto" w:sz="4"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3A1BE322">
            <w:pPr>
              <w:spacing w:before="100" w:beforeLines="0" w:beforeAutospacing="1" w:after="100" w:afterAutospacing="1" w:line="240" w:lineRule="auto"/>
              <w:jc w:val="center"/>
              <w:rPr>
                <w:sz w:val="20"/>
                <w:szCs w:val="20"/>
              </w:rPr>
            </w:pPr>
            <w:r>
              <w:rPr>
                <w:sz w:val="20"/>
                <w:szCs w:val="20"/>
              </w:rPr>
              <w:t>BCC-CMA/China</w:t>
            </w:r>
          </w:p>
        </w:tc>
        <w:tc>
          <w:tcPr>
            <w:tcW w:w="610" w:type="pct"/>
            <w:tcBorders>
              <w:top w:val="single" w:color="auto" w:sz="4"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5AE55DF3">
            <w:pPr>
              <w:spacing w:before="100" w:beforeLines="0" w:beforeAutospacing="1" w:after="100" w:afterAutospacing="1" w:line="240" w:lineRule="auto"/>
              <w:jc w:val="center"/>
              <w:rPr>
                <w:sz w:val="20"/>
                <w:szCs w:val="20"/>
              </w:rPr>
            </w:pPr>
            <w:r>
              <w:rPr>
                <w:sz w:val="20"/>
                <w:szCs w:val="20"/>
              </w:rPr>
              <w:t>160 x 320</w:t>
            </w:r>
          </w:p>
        </w:tc>
        <w:tc>
          <w:tcPr>
            <w:tcW w:w="476" w:type="pct"/>
            <w:tcBorders>
              <w:top w:val="single" w:color="auto" w:sz="4" w:space="0"/>
              <w:left w:val="single" w:color="FFFFFF" w:sz="8" w:space="0"/>
              <w:bottom w:val="single" w:color="FFFFFF" w:sz="8" w:space="0"/>
              <w:right w:val="single" w:color="FFFFFF" w:sz="8" w:space="0"/>
            </w:tcBorders>
            <w:vAlign w:val="center"/>
          </w:tcPr>
          <w:p w14:paraId="2C5221DF">
            <w:pPr>
              <w:spacing w:before="100" w:beforeLines="0" w:beforeAutospacing="1" w:after="100" w:afterAutospacing="1" w:line="240" w:lineRule="auto"/>
              <w:jc w:val="center"/>
              <w:rPr>
                <w:sz w:val="20"/>
                <w:szCs w:val="20"/>
              </w:rPr>
            </w:pPr>
            <w:r>
              <w:rPr>
                <w:sz w:val="20"/>
                <w:szCs w:val="20"/>
              </w:rPr>
              <w:t>1</w:t>
            </w:r>
          </w:p>
        </w:tc>
        <w:tc>
          <w:tcPr>
            <w:tcW w:w="476" w:type="pct"/>
            <w:tcBorders>
              <w:top w:val="single" w:color="auto" w:sz="4" w:space="0"/>
              <w:left w:val="single" w:color="FFFFFF" w:sz="8" w:space="0"/>
              <w:bottom w:val="single" w:color="FFFFFF" w:sz="8" w:space="0"/>
              <w:right w:val="single" w:color="FFFFFF" w:sz="8" w:space="0"/>
            </w:tcBorders>
            <w:vAlign w:val="center"/>
          </w:tcPr>
          <w:p w14:paraId="65EA45BF">
            <w:pPr>
              <w:spacing w:before="100" w:beforeLines="0" w:beforeAutospacing="1" w:after="100" w:afterAutospacing="1" w:line="240" w:lineRule="auto"/>
              <w:jc w:val="center"/>
              <w:rPr>
                <w:sz w:val="20"/>
                <w:szCs w:val="20"/>
              </w:rPr>
            </w:pPr>
            <w:r>
              <w:rPr>
                <w:sz w:val="20"/>
                <w:szCs w:val="20"/>
              </w:rPr>
              <w:t>1</w:t>
            </w:r>
          </w:p>
        </w:tc>
        <w:tc>
          <w:tcPr>
            <w:tcW w:w="476" w:type="pct"/>
            <w:tcBorders>
              <w:top w:val="single" w:color="auto" w:sz="4" w:space="0"/>
              <w:left w:val="single" w:color="FFFFFF" w:sz="8" w:space="0"/>
              <w:bottom w:val="single" w:color="FFFFFF" w:sz="8" w:space="0"/>
              <w:right w:val="single" w:color="FFFFFF" w:sz="8" w:space="0"/>
            </w:tcBorders>
            <w:vAlign w:val="center"/>
          </w:tcPr>
          <w:p w14:paraId="67829324">
            <w:pPr>
              <w:spacing w:before="100" w:beforeLines="0" w:beforeAutospacing="1" w:after="100" w:afterAutospacing="1" w:line="240" w:lineRule="auto"/>
              <w:jc w:val="center"/>
              <w:rPr>
                <w:sz w:val="20"/>
                <w:szCs w:val="20"/>
              </w:rPr>
            </w:pPr>
            <w:r>
              <w:rPr>
                <w:sz w:val="20"/>
                <w:szCs w:val="20"/>
              </w:rPr>
              <w:t>1</w:t>
            </w:r>
          </w:p>
        </w:tc>
        <w:tc>
          <w:tcPr>
            <w:tcW w:w="476" w:type="pct"/>
            <w:tcBorders>
              <w:top w:val="single" w:color="auto" w:sz="4" w:space="0"/>
              <w:left w:val="single" w:color="FFFFFF" w:sz="8" w:space="0"/>
              <w:bottom w:val="single" w:color="FFFFFF" w:sz="8" w:space="0"/>
              <w:right w:val="single" w:color="FFFFFF" w:sz="8" w:space="0"/>
            </w:tcBorders>
            <w:vAlign w:val="center"/>
          </w:tcPr>
          <w:p w14:paraId="1753B55B">
            <w:pPr>
              <w:spacing w:before="100" w:beforeLines="0" w:beforeAutospacing="1" w:after="100" w:afterAutospacing="1" w:line="240" w:lineRule="auto"/>
              <w:jc w:val="center"/>
              <w:rPr>
                <w:sz w:val="20"/>
                <w:szCs w:val="20"/>
              </w:rPr>
            </w:pPr>
            <w:r>
              <w:rPr>
                <w:sz w:val="20"/>
                <w:szCs w:val="20"/>
              </w:rPr>
              <w:t>1</w:t>
            </w:r>
          </w:p>
        </w:tc>
      </w:tr>
      <w:tr w14:paraId="61B945D3">
        <w:trPr>
          <w:trHeight w:val="369" w:hRule="exact"/>
          <w:jc w:val="center"/>
        </w:trPr>
        <w:tc>
          <w:tcPr>
            <w:tcW w:w="99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05FE86DE">
            <w:pPr>
              <w:spacing w:before="100" w:beforeLines="0" w:beforeAutospacing="1" w:after="100" w:afterAutospacing="1" w:line="240" w:lineRule="auto"/>
              <w:jc w:val="center"/>
              <w:rPr>
                <w:sz w:val="20"/>
                <w:szCs w:val="20"/>
              </w:rPr>
            </w:pPr>
            <w:r>
              <w:rPr>
                <w:sz w:val="20"/>
                <w:szCs w:val="20"/>
              </w:rPr>
              <w:t>CAMS-CSM1-0</w:t>
            </w:r>
          </w:p>
        </w:tc>
        <w:tc>
          <w:tcPr>
            <w:tcW w:w="1495" w:type="pct"/>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10889AF7">
            <w:pPr>
              <w:spacing w:before="100" w:beforeLines="0" w:beforeAutospacing="1" w:after="100" w:afterAutospacing="1" w:line="240" w:lineRule="auto"/>
              <w:jc w:val="center"/>
              <w:rPr>
                <w:sz w:val="20"/>
                <w:szCs w:val="20"/>
              </w:rPr>
            </w:pPr>
            <w:r>
              <w:rPr>
                <w:sz w:val="20"/>
                <w:szCs w:val="20"/>
              </w:rPr>
              <w:t>CAMS-CMA/China</w:t>
            </w:r>
          </w:p>
        </w:tc>
        <w:tc>
          <w:tcPr>
            <w:tcW w:w="61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63ADAA10">
            <w:pPr>
              <w:spacing w:before="100" w:beforeLines="0" w:beforeAutospacing="1" w:after="100" w:afterAutospacing="1" w:line="240" w:lineRule="auto"/>
              <w:jc w:val="center"/>
              <w:rPr>
                <w:sz w:val="20"/>
                <w:szCs w:val="20"/>
              </w:rPr>
            </w:pPr>
            <w:r>
              <w:rPr>
                <w:sz w:val="20"/>
                <w:szCs w:val="20"/>
              </w:rPr>
              <w:t>160 x 320</w:t>
            </w:r>
          </w:p>
        </w:tc>
        <w:tc>
          <w:tcPr>
            <w:tcW w:w="476" w:type="pct"/>
            <w:tcBorders>
              <w:top w:val="single" w:color="FFFFFF" w:sz="8" w:space="0"/>
              <w:left w:val="single" w:color="FFFFFF" w:sz="8" w:space="0"/>
              <w:bottom w:val="single" w:color="FFFFFF" w:sz="8" w:space="0"/>
              <w:right w:val="single" w:color="FFFFFF" w:sz="8" w:space="0"/>
            </w:tcBorders>
            <w:vAlign w:val="center"/>
          </w:tcPr>
          <w:p w14:paraId="18620874">
            <w:pPr>
              <w:spacing w:before="100" w:beforeLines="0" w:beforeAutospacing="1" w:after="100" w:afterAutospacing="1" w:line="240" w:lineRule="auto"/>
              <w:jc w:val="center"/>
              <w:rPr>
                <w:sz w:val="20"/>
                <w:szCs w:val="20"/>
              </w:rPr>
            </w:pPr>
            <w:r>
              <w:rPr>
                <w:sz w:val="20"/>
                <w:szCs w:val="20"/>
              </w:rPr>
              <w:t>2</w:t>
            </w:r>
          </w:p>
        </w:tc>
        <w:tc>
          <w:tcPr>
            <w:tcW w:w="476" w:type="pct"/>
            <w:tcBorders>
              <w:top w:val="single" w:color="FFFFFF" w:sz="8" w:space="0"/>
              <w:left w:val="single" w:color="FFFFFF" w:sz="8" w:space="0"/>
              <w:bottom w:val="single" w:color="FFFFFF" w:sz="8" w:space="0"/>
              <w:right w:val="single" w:color="FFFFFF" w:sz="8" w:space="0"/>
            </w:tcBorders>
            <w:vAlign w:val="center"/>
          </w:tcPr>
          <w:p w14:paraId="03EB11A0">
            <w:pPr>
              <w:spacing w:before="100" w:beforeLines="0" w:beforeAutospacing="1" w:after="100" w:afterAutospacing="1" w:line="240" w:lineRule="auto"/>
              <w:jc w:val="center"/>
              <w:rPr>
                <w:sz w:val="20"/>
                <w:szCs w:val="20"/>
              </w:rPr>
            </w:pPr>
            <w:r>
              <w:rPr>
                <w:sz w:val="20"/>
                <w:szCs w:val="20"/>
              </w:rPr>
              <w:t>2</w:t>
            </w:r>
          </w:p>
        </w:tc>
        <w:tc>
          <w:tcPr>
            <w:tcW w:w="476" w:type="pct"/>
            <w:tcBorders>
              <w:top w:val="single" w:color="FFFFFF" w:sz="8" w:space="0"/>
              <w:left w:val="single" w:color="FFFFFF" w:sz="8" w:space="0"/>
              <w:bottom w:val="single" w:color="FFFFFF" w:sz="8" w:space="0"/>
              <w:right w:val="single" w:color="FFFFFF" w:sz="8" w:space="0"/>
            </w:tcBorders>
            <w:vAlign w:val="center"/>
          </w:tcPr>
          <w:p w14:paraId="6C0FE58A">
            <w:pPr>
              <w:spacing w:before="100" w:beforeLines="0" w:beforeAutospacing="1" w:after="100" w:afterAutospacing="1" w:line="240" w:lineRule="auto"/>
              <w:jc w:val="center"/>
              <w:rPr>
                <w:sz w:val="20"/>
                <w:szCs w:val="20"/>
              </w:rPr>
            </w:pPr>
            <w:r>
              <w:rPr>
                <w:sz w:val="20"/>
                <w:szCs w:val="20"/>
              </w:rPr>
              <w:t>2</w:t>
            </w:r>
          </w:p>
        </w:tc>
        <w:tc>
          <w:tcPr>
            <w:tcW w:w="476" w:type="pct"/>
            <w:tcBorders>
              <w:top w:val="single" w:color="FFFFFF" w:sz="8" w:space="0"/>
              <w:left w:val="single" w:color="FFFFFF" w:sz="8" w:space="0"/>
              <w:bottom w:val="single" w:color="FFFFFF" w:sz="8" w:space="0"/>
              <w:right w:val="single" w:color="FFFFFF" w:sz="8" w:space="0"/>
            </w:tcBorders>
            <w:vAlign w:val="center"/>
          </w:tcPr>
          <w:p w14:paraId="38E5C4BD">
            <w:pPr>
              <w:spacing w:before="100" w:beforeLines="0" w:beforeAutospacing="1" w:after="100" w:afterAutospacing="1" w:line="240" w:lineRule="auto"/>
              <w:jc w:val="center"/>
              <w:rPr>
                <w:sz w:val="20"/>
                <w:szCs w:val="20"/>
              </w:rPr>
            </w:pPr>
            <w:r>
              <w:rPr>
                <w:sz w:val="20"/>
                <w:szCs w:val="20"/>
              </w:rPr>
              <w:t>2</w:t>
            </w:r>
          </w:p>
        </w:tc>
      </w:tr>
      <w:tr w14:paraId="785CE4E5">
        <w:trPr>
          <w:trHeight w:val="475" w:hRule="exact"/>
          <w:jc w:val="center"/>
        </w:trPr>
        <w:tc>
          <w:tcPr>
            <w:tcW w:w="99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1BB88E37">
            <w:pPr>
              <w:spacing w:before="100" w:beforeLines="0" w:beforeAutospacing="1" w:after="100" w:afterAutospacing="1" w:line="240" w:lineRule="auto"/>
              <w:jc w:val="center"/>
              <w:rPr>
                <w:sz w:val="20"/>
                <w:szCs w:val="20"/>
              </w:rPr>
            </w:pPr>
            <w:r>
              <w:rPr>
                <w:sz w:val="20"/>
                <w:szCs w:val="20"/>
              </w:rPr>
              <w:t>CNRM-CM6-1</w:t>
            </w:r>
          </w:p>
        </w:tc>
        <w:tc>
          <w:tcPr>
            <w:tcW w:w="1495" w:type="pct"/>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1234904D">
            <w:pPr>
              <w:spacing w:before="100" w:beforeLines="0" w:beforeAutospacing="1" w:after="100" w:afterAutospacing="1" w:line="240" w:lineRule="auto"/>
              <w:jc w:val="center"/>
              <w:rPr>
                <w:sz w:val="20"/>
                <w:szCs w:val="20"/>
              </w:rPr>
            </w:pPr>
            <w:r>
              <w:rPr>
                <w:sz w:val="20"/>
                <w:szCs w:val="20"/>
              </w:rPr>
              <w:t>CNRM-CERFACS/France</w:t>
            </w:r>
          </w:p>
        </w:tc>
        <w:tc>
          <w:tcPr>
            <w:tcW w:w="61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059095EB">
            <w:pPr>
              <w:spacing w:before="100" w:beforeLines="0" w:beforeAutospacing="1" w:after="100" w:afterAutospacing="1" w:line="240" w:lineRule="auto"/>
              <w:jc w:val="center"/>
              <w:rPr>
                <w:sz w:val="20"/>
                <w:szCs w:val="20"/>
              </w:rPr>
            </w:pPr>
            <w:r>
              <w:rPr>
                <w:sz w:val="20"/>
                <w:szCs w:val="20"/>
              </w:rPr>
              <w:t>128 x 256</w:t>
            </w:r>
          </w:p>
        </w:tc>
        <w:tc>
          <w:tcPr>
            <w:tcW w:w="476" w:type="pct"/>
            <w:tcBorders>
              <w:top w:val="single" w:color="FFFFFF" w:sz="8" w:space="0"/>
              <w:left w:val="single" w:color="FFFFFF" w:sz="8" w:space="0"/>
              <w:bottom w:val="single" w:color="FFFFFF" w:sz="8" w:space="0"/>
              <w:right w:val="single" w:color="FFFFFF" w:sz="8" w:space="0"/>
            </w:tcBorders>
            <w:vAlign w:val="center"/>
          </w:tcPr>
          <w:p w14:paraId="16D417D7">
            <w:pPr>
              <w:spacing w:before="100" w:beforeLines="0" w:beforeAutospacing="1" w:after="100" w:afterAutospacing="1" w:line="240" w:lineRule="auto"/>
              <w:jc w:val="center"/>
              <w:rPr>
                <w:sz w:val="20"/>
                <w:szCs w:val="20"/>
              </w:rPr>
            </w:pPr>
            <w:r>
              <w:rPr>
                <w:sz w:val="20"/>
                <w:szCs w:val="20"/>
              </w:rPr>
              <w:t>6</w:t>
            </w:r>
          </w:p>
        </w:tc>
        <w:tc>
          <w:tcPr>
            <w:tcW w:w="476" w:type="pct"/>
            <w:tcBorders>
              <w:top w:val="single" w:color="FFFFFF" w:sz="8" w:space="0"/>
              <w:left w:val="single" w:color="FFFFFF" w:sz="8" w:space="0"/>
              <w:bottom w:val="single" w:color="FFFFFF" w:sz="8" w:space="0"/>
              <w:right w:val="single" w:color="FFFFFF" w:sz="8" w:space="0"/>
            </w:tcBorders>
            <w:vAlign w:val="center"/>
          </w:tcPr>
          <w:p w14:paraId="61A340CF">
            <w:pPr>
              <w:spacing w:before="100" w:beforeLines="0" w:beforeAutospacing="1" w:after="100" w:afterAutospacing="1" w:line="240" w:lineRule="auto"/>
              <w:jc w:val="center"/>
              <w:rPr>
                <w:sz w:val="20"/>
                <w:szCs w:val="20"/>
              </w:rPr>
            </w:pPr>
            <w:r>
              <w:rPr>
                <w:sz w:val="20"/>
                <w:szCs w:val="20"/>
              </w:rPr>
              <w:t>6</w:t>
            </w:r>
          </w:p>
        </w:tc>
        <w:tc>
          <w:tcPr>
            <w:tcW w:w="476" w:type="pct"/>
            <w:tcBorders>
              <w:top w:val="single" w:color="FFFFFF" w:sz="8" w:space="0"/>
              <w:left w:val="single" w:color="FFFFFF" w:sz="8" w:space="0"/>
              <w:bottom w:val="single" w:color="FFFFFF" w:sz="8" w:space="0"/>
              <w:right w:val="single" w:color="FFFFFF" w:sz="8" w:space="0"/>
            </w:tcBorders>
            <w:vAlign w:val="center"/>
          </w:tcPr>
          <w:p w14:paraId="4EFA3DC2">
            <w:pPr>
              <w:spacing w:before="100" w:beforeLines="0" w:beforeAutospacing="1" w:after="100" w:afterAutospacing="1" w:line="240" w:lineRule="auto"/>
              <w:jc w:val="center"/>
              <w:rPr>
                <w:sz w:val="20"/>
                <w:szCs w:val="20"/>
              </w:rPr>
            </w:pPr>
            <w:r>
              <w:rPr>
                <w:sz w:val="20"/>
                <w:szCs w:val="20"/>
              </w:rPr>
              <w:t>6</w:t>
            </w:r>
          </w:p>
        </w:tc>
        <w:tc>
          <w:tcPr>
            <w:tcW w:w="476" w:type="pct"/>
            <w:tcBorders>
              <w:top w:val="single" w:color="FFFFFF" w:sz="8" w:space="0"/>
              <w:left w:val="single" w:color="FFFFFF" w:sz="8" w:space="0"/>
              <w:bottom w:val="single" w:color="FFFFFF" w:sz="8" w:space="0"/>
              <w:right w:val="single" w:color="FFFFFF" w:sz="8" w:space="0"/>
            </w:tcBorders>
            <w:vAlign w:val="center"/>
          </w:tcPr>
          <w:p w14:paraId="71201F47">
            <w:pPr>
              <w:spacing w:before="100" w:beforeLines="0" w:beforeAutospacing="1" w:after="100" w:afterAutospacing="1" w:line="240" w:lineRule="auto"/>
              <w:jc w:val="center"/>
              <w:rPr>
                <w:sz w:val="20"/>
                <w:szCs w:val="20"/>
              </w:rPr>
            </w:pPr>
            <w:r>
              <w:rPr>
                <w:sz w:val="20"/>
                <w:szCs w:val="20"/>
              </w:rPr>
              <w:t>6</w:t>
            </w:r>
          </w:p>
        </w:tc>
      </w:tr>
      <w:tr w14:paraId="4F017DAF">
        <w:trPr>
          <w:trHeight w:val="355" w:hRule="exact"/>
          <w:jc w:val="center"/>
        </w:trPr>
        <w:tc>
          <w:tcPr>
            <w:tcW w:w="99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1EC61A02">
            <w:pPr>
              <w:spacing w:before="100" w:beforeLines="0" w:beforeAutospacing="1" w:after="100" w:afterAutospacing="1" w:line="240" w:lineRule="auto"/>
              <w:jc w:val="center"/>
              <w:rPr>
                <w:sz w:val="20"/>
                <w:szCs w:val="20"/>
              </w:rPr>
            </w:pPr>
            <w:r>
              <w:rPr>
                <w:sz w:val="20"/>
                <w:szCs w:val="20"/>
              </w:rPr>
              <w:t>CNRM-ESM2-1</w:t>
            </w:r>
          </w:p>
        </w:tc>
        <w:tc>
          <w:tcPr>
            <w:tcW w:w="1495" w:type="pct"/>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30E07919">
            <w:pPr>
              <w:spacing w:before="100" w:beforeLines="0" w:beforeAutospacing="1" w:after="100" w:afterAutospacing="1" w:line="240" w:lineRule="auto"/>
              <w:jc w:val="center"/>
              <w:rPr>
                <w:sz w:val="20"/>
                <w:szCs w:val="20"/>
              </w:rPr>
            </w:pPr>
            <w:r>
              <w:rPr>
                <w:sz w:val="20"/>
                <w:szCs w:val="20"/>
              </w:rPr>
              <w:t>CNRM-CERFACS/France</w:t>
            </w:r>
          </w:p>
        </w:tc>
        <w:tc>
          <w:tcPr>
            <w:tcW w:w="61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2E927AAA">
            <w:pPr>
              <w:spacing w:before="100" w:beforeLines="0" w:beforeAutospacing="1" w:after="100" w:afterAutospacing="1" w:line="240" w:lineRule="auto"/>
              <w:jc w:val="center"/>
              <w:rPr>
                <w:sz w:val="20"/>
                <w:szCs w:val="20"/>
              </w:rPr>
            </w:pPr>
            <w:r>
              <w:rPr>
                <w:sz w:val="20"/>
                <w:szCs w:val="20"/>
              </w:rPr>
              <w:t>128 x 256</w:t>
            </w:r>
          </w:p>
        </w:tc>
        <w:tc>
          <w:tcPr>
            <w:tcW w:w="476" w:type="pct"/>
            <w:tcBorders>
              <w:top w:val="single" w:color="FFFFFF" w:sz="8" w:space="0"/>
              <w:left w:val="single" w:color="FFFFFF" w:sz="8" w:space="0"/>
              <w:bottom w:val="single" w:color="FFFFFF" w:sz="8" w:space="0"/>
              <w:right w:val="single" w:color="FFFFFF" w:sz="8" w:space="0"/>
            </w:tcBorders>
            <w:vAlign w:val="center"/>
          </w:tcPr>
          <w:p w14:paraId="4478A9A5">
            <w:pPr>
              <w:spacing w:before="100" w:beforeLines="0" w:beforeAutospacing="1" w:after="100" w:afterAutospacing="1" w:line="240" w:lineRule="auto"/>
              <w:jc w:val="center"/>
              <w:rPr>
                <w:sz w:val="20"/>
                <w:szCs w:val="20"/>
              </w:rPr>
            </w:pPr>
            <w:r>
              <w:rPr>
                <w:sz w:val="20"/>
                <w:szCs w:val="20"/>
              </w:rPr>
              <w:t>5</w:t>
            </w:r>
          </w:p>
        </w:tc>
        <w:tc>
          <w:tcPr>
            <w:tcW w:w="476" w:type="pct"/>
            <w:tcBorders>
              <w:top w:val="single" w:color="FFFFFF" w:sz="8" w:space="0"/>
              <w:left w:val="single" w:color="FFFFFF" w:sz="8" w:space="0"/>
              <w:bottom w:val="single" w:color="FFFFFF" w:sz="8" w:space="0"/>
              <w:right w:val="single" w:color="FFFFFF" w:sz="8" w:space="0"/>
            </w:tcBorders>
            <w:vAlign w:val="center"/>
          </w:tcPr>
          <w:p w14:paraId="6410E945">
            <w:pPr>
              <w:spacing w:before="100" w:beforeLines="0" w:beforeAutospacing="1" w:after="100" w:afterAutospacing="1" w:line="240" w:lineRule="auto"/>
              <w:jc w:val="center"/>
              <w:rPr>
                <w:sz w:val="20"/>
                <w:szCs w:val="20"/>
              </w:rPr>
            </w:pPr>
            <w:r>
              <w:rPr>
                <w:sz w:val="20"/>
                <w:szCs w:val="20"/>
              </w:rPr>
              <w:t>5</w:t>
            </w:r>
          </w:p>
        </w:tc>
        <w:tc>
          <w:tcPr>
            <w:tcW w:w="476" w:type="pct"/>
            <w:tcBorders>
              <w:top w:val="single" w:color="FFFFFF" w:sz="8" w:space="0"/>
              <w:left w:val="single" w:color="FFFFFF" w:sz="8" w:space="0"/>
              <w:bottom w:val="single" w:color="FFFFFF" w:sz="8" w:space="0"/>
              <w:right w:val="single" w:color="FFFFFF" w:sz="8" w:space="0"/>
            </w:tcBorders>
            <w:vAlign w:val="center"/>
          </w:tcPr>
          <w:p w14:paraId="77D1DD18">
            <w:pPr>
              <w:spacing w:before="100" w:beforeLines="0" w:beforeAutospacing="1" w:after="100" w:afterAutospacing="1" w:line="240" w:lineRule="auto"/>
              <w:jc w:val="center"/>
              <w:rPr>
                <w:sz w:val="20"/>
                <w:szCs w:val="20"/>
              </w:rPr>
            </w:pPr>
            <w:r>
              <w:rPr>
                <w:sz w:val="20"/>
                <w:szCs w:val="20"/>
              </w:rPr>
              <w:t>5</w:t>
            </w:r>
          </w:p>
        </w:tc>
        <w:tc>
          <w:tcPr>
            <w:tcW w:w="476" w:type="pct"/>
            <w:tcBorders>
              <w:top w:val="single" w:color="FFFFFF" w:sz="8" w:space="0"/>
              <w:left w:val="single" w:color="FFFFFF" w:sz="8" w:space="0"/>
              <w:bottom w:val="single" w:color="FFFFFF" w:sz="8" w:space="0"/>
              <w:right w:val="single" w:color="FFFFFF" w:sz="8" w:space="0"/>
            </w:tcBorders>
            <w:vAlign w:val="center"/>
          </w:tcPr>
          <w:p w14:paraId="491BEA8A">
            <w:pPr>
              <w:spacing w:before="100" w:beforeLines="0" w:beforeAutospacing="1" w:after="100" w:afterAutospacing="1" w:line="240" w:lineRule="auto"/>
              <w:jc w:val="center"/>
              <w:rPr>
                <w:sz w:val="20"/>
                <w:szCs w:val="20"/>
              </w:rPr>
            </w:pPr>
            <w:r>
              <w:rPr>
                <w:sz w:val="20"/>
                <w:szCs w:val="20"/>
              </w:rPr>
              <w:t>5</w:t>
            </w:r>
          </w:p>
        </w:tc>
      </w:tr>
      <w:tr w14:paraId="6D7A6B2D">
        <w:trPr>
          <w:trHeight w:val="361" w:hRule="exact"/>
          <w:jc w:val="center"/>
        </w:trPr>
        <w:tc>
          <w:tcPr>
            <w:tcW w:w="99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073F7C58">
            <w:pPr>
              <w:spacing w:before="100" w:beforeLines="0" w:beforeAutospacing="1" w:after="100" w:afterAutospacing="1" w:line="240" w:lineRule="auto"/>
              <w:jc w:val="center"/>
              <w:rPr>
                <w:sz w:val="20"/>
                <w:szCs w:val="20"/>
              </w:rPr>
            </w:pPr>
            <w:r>
              <w:rPr>
                <w:sz w:val="20"/>
                <w:szCs w:val="20"/>
              </w:rPr>
              <w:t>CanESM5</w:t>
            </w:r>
          </w:p>
        </w:tc>
        <w:tc>
          <w:tcPr>
            <w:tcW w:w="1495" w:type="pct"/>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2991E050">
            <w:pPr>
              <w:spacing w:before="100" w:beforeLines="0" w:beforeAutospacing="1" w:after="100" w:afterAutospacing="1" w:line="240" w:lineRule="auto"/>
              <w:jc w:val="center"/>
              <w:rPr>
                <w:sz w:val="20"/>
                <w:szCs w:val="20"/>
              </w:rPr>
            </w:pPr>
            <w:r>
              <w:rPr>
                <w:sz w:val="20"/>
                <w:szCs w:val="20"/>
              </w:rPr>
              <w:t>CCCMA/Canada</w:t>
            </w:r>
          </w:p>
        </w:tc>
        <w:tc>
          <w:tcPr>
            <w:tcW w:w="61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5C571435">
            <w:pPr>
              <w:spacing w:before="100" w:beforeLines="0" w:beforeAutospacing="1" w:after="100" w:afterAutospacing="1" w:line="240" w:lineRule="auto"/>
              <w:jc w:val="center"/>
              <w:rPr>
                <w:sz w:val="20"/>
                <w:szCs w:val="20"/>
              </w:rPr>
            </w:pPr>
            <w:r>
              <w:rPr>
                <w:sz w:val="20"/>
                <w:szCs w:val="20"/>
              </w:rPr>
              <w:t>64 x 128</w:t>
            </w:r>
          </w:p>
        </w:tc>
        <w:tc>
          <w:tcPr>
            <w:tcW w:w="476" w:type="pct"/>
            <w:tcBorders>
              <w:top w:val="single" w:color="FFFFFF" w:sz="8" w:space="0"/>
              <w:left w:val="single" w:color="FFFFFF" w:sz="8" w:space="0"/>
              <w:bottom w:val="single" w:color="FFFFFF" w:sz="8" w:space="0"/>
              <w:right w:val="single" w:color="FFFFFF" w:sz="8" w:space="0"/>
            </w:tcBorders>
            <w:vAlign w:val="center"/>
          </w:tcPr>
          <w:p w14:paraId="13AF2979">
            <w:pPr>
              <w:spacing w:before="100" w:beforeLines="0" w:beforeAutospacing="1" w:after="100" w:afterAutospacing="1" w:line="240" w:lineRule="auto"/>
              <w:jc w:val="center"/>
              <w:rPr>
                <w:sz w:val="20"/>
                <w:szCs w:val="20"/>
              </w:rPr>
            </w:pPr>
            <w:r>
              <w:rPr>
                <w:rFonts w:hint="eastAsia"/>
                <w:sz w:val="20"/>
                <w:szCs w:val="20"/>
              </w:rPr>
              <w:t>2</w:t>
            </w:r>
            <w:r>
              <w:rPr>
                <w:sz w:val="20"/>
                <w:szCs w:val="20"/>
              </w:rPr>
              <w:t>2</w:t>
            </w:r>
          </w:p>
        </w:tc>
        <w:tc>
          <w:tcPr>
            <w:tcW w:w="476" w:type="pct"/>
            <w:tcBorders>
              <w:top w:val="single" w:color="FFFFFF" w:sz="8" w:space="0"/>
              <w:left w:val="single" w:color="FFFFFF" w:sz="8" w:space="0"/>
              <w:bottom w:val="single" w:color="FFFFFF" w:sz="8" w:space="0"/>
              <w:right w:val="single" w:color="FFFFFF" w:sz="8" w:space="0"/>
            </w:tcBorders>
            <w:vAlign w:val="center"/>
          </w:tcPr>
          <w:p w14:paraId="41D6AFDE">
            <w:pPr>
              <w:spacing w:before="100" w:beforeLines="0" w:beforeAutospacing="1" w:after="100" w:afterAutospacing="1" w:line="240" w:lineRule="auto"/>
              <w:jc w:val="center"/>
              <w:rPr>
                <w:sz w:val="20"/>
                <w:szCs w:val="20"/>
              </w:rPr>
            </w:pPr>
            <w:r>
              <w:rPr>
                <w:sz w:val="20"/>
                <w:szCs w:val="20"/>
              </w:rPr>
              <w:t>31</w:t>
            </w:r>
          </w:p>
        </w:tc>
        <w:tc>
          <w:tcPr>
            <w:tcW w:w="476" w:type="pct"/>
            <w:tcBorders>
              <w:top w:val="single" w:color="FFFFFF" w:sz="8" w:space="0"/>
              <w:left w:val="single" w:color="FFFFFF" w:sz="8" w:space="0"/>
              <w:bottom w:val="single" w:color="FFFFFF" w:sz="8" w:space="0"/>
              <w:right w:val="single" w:color="FFFFFF" w:sz="8" w:space="0"/>
            </w:tcBorders>
            <w:vAlign w:val="center"/>
          </w:tcPr>
          <w:p w14:paraId="6425B83B">
            <w:pPr>
              <w:spacing w:before="100" w:beforeLines="0" w:beforeAutospacing="1" w:after="100" w:afterAutospacing="1" w:line="240" w:lineRule="auto"/>
              <w:jc w:val="center"/>
              <w:rPr>
                <w:sz w:val="20"/>
                <w:szCs w:val="20"/>
              </w:rPr>
            </w:pPr>
            <w:r>
              <w:rPr>
                <w:sz w:val="20"/>
                <w:szCs w:val="20"/>
              </w:rPr>
              <w:t>32</w:t>
            </w:r>
          </w:p>
        </w:tc>
        <w:tc>
          <w:tcPr>
            <w:tcW w:w="476" w:type="pct"/>
            <w:tcBorders>
              <w:top w:val="single" w:color="FFFFFF" w:sz="8" w:space="0"/>
              <w:left w:val="single" w:color="FFFFFF" w:sz="8" w:space="0"/>
              <w:bottom w:val="single" w:color="FFFFFF" w:sz="8" w:space="0"/>
              <w:right w:val="single" w:color="FFFFFF" w:sz="8" w:space="0"/>
            </w:tcBorders>
            <w:vAlign w:val="center"/>
          </w:tcPr>
          <w:p w14:paraId="16198E72">
            <w:pPr>
              <w:spacing w:before="100" w:beforeLines="0" w:beforeAutospacing="1" w:after="100" w:afterAutospacing="1" w:line="240" w:lineRule="auto"/>
              <w:jc w:val="center"/>
              <w:rPr>
                <w:sz w:val="20"/>
                <w:szCs w:val="20"/>
              </w:rPr>
            </w:pPr>
            <w:r>
              <w:rPr>
                <w:sz w:val="20"/>
                <w:szCs w:val="20"/>
              </w:rPr>
              <w:t>35</w:t>
            </w:r>
          </w:p>
        </w:tc>
      </w:tr>
      <w:tr w14:paraId="330188F8">
        <w:trPr>
          <w:trHeight w:val="495" w:hRule="exact"/>
          <w:jc w:val="center"/>
        </w:trPr>
        <w:tc>
          <w:tcPr>
            <w:tcW w:w="99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0C6E8D4B">
            <w:pPr>
              <w:spacing w:before="100" w:beforeLines="0" w:beforeAutospacing="1" w:after="100" w:afterAutospacing="1" w:line="240" w:lineRule="auto"/>
              <w:jc w:val="center"/>
              <w:rPr>
                <w:sz w:val="20"/>
                <w:szCs w:val="20"/>
              </w:rPr>
            </w:pPr>
            <w:r>
              <w:rPr>
                <w:sz w:val="20"/>
                <w:szCs w:val="20"/>
              </w:rPr>
              <w:t>CanESM5-CanOE</w:t>
            </w:r>
          </w:p>
        </w:tc>
        <w:tc>
          <w:tcPr>
            <w:tcW w:w="1495" w:type="pct"/>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082F381D">
            <w:pPr>
              <w:spacing w:before="100" w:beforeLines="0" w:beforeAutospacing="1" w:after="100" w:afterAutospacing="1" w:line="240" w:lineRule="auto"/>
              <w:jc w:val="center"/>
              <w:rPr>
                <w:sz w:val="20"/>
                <w:szCs w:val="20"/>
              </w:rPr>
            </w:pPr>
            <w:r>
              <w:rPr>
                <w:sz w:val="20"/>
                <w:szCs w:val="20"/>
              </w:rPr>
              <w:t>CCCMA/Canada</w:t>
            </w:r>
          </w:p>
        </w:tc>
        <w:tc>
          <w:tcPr>
            <w:tcW w:w="61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1688570D">
            <w:pPr>
              <w:spacing w:before="100" w:beforeLines="0" w:beforeAutospacing="1" w:after="100" w:afterAutospacing="1" w:line="240" w:lineRule="auto"/>
              <w:jc w:val="center"/>
              <w:rPr>
                <w:sz w:val="20"/>
                <w:szCs w:val="20"/>
              </w:rPr>
            </w:pPr>
            <w:r>
              <w:rPr>
                <w:sz w:val="20"/>
                <w:szCs w:val="20"/>
              </w:rPr>
              <w:t>64 x 128</w:t>
            </w:r>
          </w:p>
        </w:tc>
        <w:tc>
          <w:tcPr>
            <w:tcW w:w="476" w:type="pct"/>
            <w:tcBorders>
              <w:top w:val="single" w:color="FFFFFF" w:sz="8" w:space="0"/>
              <w:left w:val="single" w:color="FFFFFF" w:sz="8" w:space="0"/>
              <w:bottom w:val="single" w:color="FFFFFF" w:sz="8" w:space="0"/>
              <w:right w:val="single" w:color="FFFFFF" w:sz="8" w:space="0"/>
            </w:tcBorders>
            <w:vAlign w:val="center"/>
          </w:tcPr>
          <w:p w14:paraId="07804F24">
            <w:pPr>
              <w:spacing w:before="100" w:beforeLines="0" w:beforeAutospacing="1" w:after="100" w:afterAutospacing="1" w:line="240" w:lineRule="auto"/>
              <w:jc w:val="center"/>
              <w:rPr>
                <w:sz w:val="20"/>
                <w:szCs w:val="20"/>
              </w:rPr>
            </w:pPr>
            <w:r>
              <w:rPr>
                <w:sz w:val="20"/>
                <w:szCs w:val="20"/>
              </w:rPr>
              <w:t>3</w:t>
            </w:r>
          </w:p>
        </w:tc>
        <w:tc>
          <w:tcPr>
            <w:tcW w:w="476" w:type="pct"/>
            <w:tcBorders>
              <w:top w:val="single" w:color="FFFFFF" w:sz="8" w:space="0"/>
              <w:left w:val="single" w:color="FFFFFF" w:sz="8" w:space="0"/>
              <w:bottom w:val="single" w:color="FFFFFF" w:sz="8" w:space="0"/>
              <w:right w:val="single" w:color="FFFFFF" w:sz="8" w:space="0"/>
            </w:tcBorders>
            <w:vAlign w:val="center"/>
          </w:tcPr>
          <w:p w14:paraId="6068BB25">
            <w:pPr>
              <w:spacing w:before="100" w:beforeLines="0" w:beforeAutospacing="1" w:after="100" w:afterAutospacing="1" w:line="240" w:lineRule="auto"/>
              <w:jc w:val="center"/>
              <w:rPr>
                <w:sz w:val="20"/>
                <w:szCs w:val="20"/>
              </w:rPr>
            </w:pPr>
            <w:r>
              <w:rPr>
                <w:sz w:val="20"/>
                <w:szCs w:val="20"/>
              </w:rPr>
              <w:t>3</w:t>
            </w:r>
          </w:p>
        </w:tc>
        <w:tc>
          <w:tcPr>
            <w:tcW w:w="476" w:type="pct"/>
            <w:tcBorders>
              <w:top w:val="single" w:color="FFFFFF" w:sz="8" w:space="0"/>
              <w:left w:val="single" w:color="FFFFFF" w:sz="8" w:space="0"/>
              <w:bottom w:val="single" w:color="FFFFFF" w:sz="8" w:space="0"/>
              <w:right w:val="single" w:color="FFFFFF" w:sz="8" w:space="0"/>
            </w:tcBorders>
            <w:vAlign w:val="center"/>
          </w:tcPr>
          <w:p w14:paraId="2CE05495">
            <w:pPr>
              <w:spacing w:before="100" w:beforeLines="0" w:beforeAutospacing="1" w:after="100" w:afterAutospacing="1" w:line="240" w:lineRule="auto"/>
              <w:jc w:val="center"/>
              <w:rPr>
                <w:sz w:val="20"/>
                <w:szCs w:val="20"/>
              </w:rPr>
            </w:pPr>
            <w:r>
              <w:rPr>
                <w:sz w:val="20"/>
                <w:szCs w:val="20"/>
              </w:rPr>
              <w:t>3</w:t>
            </w:r>
          </w:p>
        </w:tc>
        <w:tc>
          <w:tcPr>
            <w:tcW w:w="476" w:type="pct"/>
            <w:tcBorders>
              <w:top w:val="single" w:color="FFFFFF" w:sz="8" w:space="0"/>
              <w:left w:val="single" w:color="FFFFFF" w:sz="8" w:space="0"/>
              <w:bottom w:val="single" w:color="FFFFFF" w:sz="8" w:space="0"/>
              <w:right w:val="single" w:color="FFFFFF" w:sz="8" w:space="0"/>
            </w:tcBorders>
            <w:vAlign w:val="center"/>
          </w:tcPr>
          <w:p w14:paraId="35199F50">
            <w:pPr>
              <w:spacing w:before="100" w:beforeLines="0" w:beforeAutospacing="1" w:after="100" w:afterAutospacing="1" w:line="240" w:lineRule="auto"/>
              <w:jc w:val="center"/>
              <w:rPr>
                <w:sz w:val="20"/>
                <w:szCs w:val="20"/>
              </w:rPr>
            </w:pPr>
            <w:r>
              <w:rPr>
                <w:sz w:val="20"/>
                <w:szCs w:val="20"/>
              </w:rPr>
              <w:t>3</w:t>
            </w:r>
          </w:p>
        </w:tc>
      </w:tr>
      <w:tr w14:paraId="54339864">
        <w:trPr>
          <w:trHeight w:val="348" w:hRule="exact"/>
          <w:jc w:val="center"/>
        </w:trPr>
        <w:tc>
          <w:tcPr>
            <w:tcW w:w="99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5CF061D1">
            <w:pPr>
              <w:spacing w:before="100" w:beforeLines="0" w:beforeAutospacing="1" w:after="100" w:afterAutospacing="1" w:line="240" w:lineRule="auto"/>
              <w:jc w:val="center"/>
              <w:rPr>
                <w:sz w:val="20"/>
                <w:szCs w:val="20"/>
              </w:rPr>
            </w:pPr>
            <w:r>
              <w:rPr>
                <w:sz w:val="20"/>
                <w:szCs w:val="20"/>
              </w:rPr>
              <w:t>EC-Earth3</w:t>
            </w:r>
          </w:p>
        </w:tc>
        <w:tc>
          <w:tcPr>
            <w:tcW w:w="1495" w:type="pct"/>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0CE572F5">
            <w:pPr>
              <w:spacing w:before="100" w:beforeLines="0" w:beforeAutospacing="1" w:after="100" w:afterAutospacing="1" w:line="240" w:lineRule="auto"/>
              <w:jc w:val="center"/>
              <w:rPr>
                <w:sz w:val="20"/>
                <w:szCs w:val="20"/>
              </w:rPr>
            </w:pPr>
            <w:r>
              <w:rPr>
                <w:sz w:val="20"/>
                <w:szCs w:val="20"/>
              </w:rPr>
              <w:t>EC-Earth-Consortium/EU</w:t>
            </w:r>
          </w:p>
        </w:tc>
        <w:tc>
          <w:tcPr>
            <w:tcW w:w="61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5977E749">
            <w:pPr>
              <w:spacing w:before="100" w:beforeLines="0" w:beforeAutospacing="1" w:after="100" w:afterAutospacing="1" w:line="240" w:lineRule="auto"/>
              <w:jc w:val="center"/>
              <w:rPr>
                <w:sz w:val="20"/>
                <w:szCs w:val="20"/>
              </w:rPr>
            </w:pPr>
            <w:r>
              <w:rPr>
                <w:sz w:val="20"/>
                <w:szCs w:val="20"/>
              </w:rPr>
              <w:t>256 x 512</w:t>
            </w:r>
          </w:p>
        </w:tc>
        <w:tc>
          <w:tcPr>
            <w:tcW w:w="476" w:type="pct"/>
            <w:tcBorders>
              <w:top w:val="single" w:color="FFFFFF" w:sz="8" w:space="0"/>
              <w:left w:val="single" w:color="FFFFFF" w:sz="8" w:space="0"/>
              <w:bottom w:val="single" w:color="FFFFFF" w:sz="8" w:space="0"/>
              <w:right w:val="single" w:color="FFFFFF" w:sz="8" w:space="0"/>
            </w:tcBorders>
            <w:vAlign w:val="center"/>
          </w:tcPr>
          <w:p w14:paraId="67F0C3E4">
            <w:pPr>
              <w:spacing w:before="100" w:beforeLines="0" w:beforeAutospacing="1" w:after="100" w:afterAutospacing="1" w:line="240" w:lineRule="auto"/>
              <w:jc w:val="center"/>
              <w:rPr>
                <w:sz w:val="20"/>
                <w:szCs w:val="20"/>
              </w:rPr>
            </w:pPr>
            <w:r>
              <w:rPr>
                <w:sz w:val="20"/>
                <w:szCs w:val="20"/>
              </w:rPr>
              <w:t>7</w:t>
            </w:r>
          </w:p>
        </w:tc>
        <w:tc>
          <w:tcPr>
            <w:tcW w:w="476" w:type="pct"/>
            <w:tcBorders>
              <w:top w:val="single" w:color="FFFFFF" w:sz="8" w:space="0"/>
              <w:left w:val="single" w:color="FFFFFF" w:sz="8" w:space="0"/>
              <w:bottom w:val="single" w:color="FFFFFF" w:sz="8" w:space="0"/>
              <w:right w:val="single" w:color="FFFFFF" w:sz="8" w:space="0"/>
            </w:tcBorders>
            <w:vAlign w:val="center"/>
          </w:tcPr>
          <w:p w14:paraId="1A980302">
            <w:pPr>
              <w:spacing w:before="100" w:beforeLines="0" w:beforeAutospacing="1" w:after="100" w:afterAutospacing="1" w:line="240" w:lineRule="auto"/>
              <w:jc w:val="center"/>
              <w:rPr>
                <w:sz w:val="20"/>
                <w:szCs w:val="20"/>
              </w:rPr>
            </w:pPr>
            <w:r>
              <w:rPr>
                <w:sz w:val="20"/>
                <w:szCs w:val="20"/>
              </w:rPr>
              <w:t>14</w:t>
            </w:r>
          </w:p>
        </w:tc>
        <w:tc>
          <w:tcPr>
            <w:tcW w:w="476" w:type="pct"/>
            <w:tcBorders>
              <w:top w:val="single" w:color="FFFFFF" w:sz="8" w:space="0"/>
              <w:left w:val="single" w:color="FFFFFF" w:sz="8" w:space="0"/>
              <w:bottom w:val="single" w:color="FFFFFF" w:sz="8" w:space="0"/>
              <w:right w:val="single" w:color="FFFFFF" w:sz="8" w:space="0"/>
            </w:tcBorders>
            <w:vAlign w:val="center"/>
          </w:tcPr>
          <w:p w14:paraId="54B81CE5">
            <w:pPr>
              <w:spacing w:before="100" w:beforeLines="0" w:beforeAutospacing="1" w:after="100" w:afterAutospacing="1" w:line="240" w:lineRule="auto"/>
              <w:jc w:val="center"/>
              <w:rPr>
                <w:sz w:val="20"/>
                <w:szCs w:val="20"/>
              </w:rPr>
            </w:pPr>
            <w:r>
              <w:rPr>
                <w:sz w:val="20"/>
                <w:szCs w:val="20"/>
              </w:rPr>
              <w:t>7</w:t>
            </w:r>
          </w:p>
        </w:tc>
        <w:tc>
          <w:tcPr>
            <w:tcW w:w="476" w:type="pct"/>
            <w:tcBorders>
              <w:top w:val="single" w:color="FFFFFF" w:sz="8" w:space="0"/>
              <w:left w:val="single" w:color="FFFFFF" w:sz="8" w:space="0"/>
              <w:bottom w:val="single" w:color="FFFFFF" w:sz="8" w:space="0"/>
              <w:right w:val="single" w:color="FFFFFF" w:sz="8" w:space="0"/>
            </w:tcBorders>
            <w:vAlign w:val="center"/>
          </w:tcPr>
          <w:p w14:paraId="36396DBC">
            <w:pPr>
              <w:spacing w:before="100" w:beforeLines="0" w:beforeAutospacing="1" w:after="100" w:afterAutospacing="1" w:line="240" w:lineRule="auto"/>
              <w:jc w:val="center"/>
              <w:rPr>
                <w:sz w:val="20"/>
                <w:szCs w:val="20"/>
              </w:rPr>
            </w:pPr>
            <w:r>
              <w:rPr>
                <w:sz w:val="20"/>
                <w:szCs w:val="20"/>
              </w:rPr>
              <w:t>6</w:t>
            </w:r>
          </w:p>
        </w:tc>
      </w:tr>
      <w:tr w14:paraId="7395E7D5">
        <w:trPr>
          <w:trHeight w:val="639" w:hRule="exact"/>
          <w:jc w:val="center"/>
        </w:trPr>
        <w:tc>
          <w:tcPr>
            <w:tcW w:w="99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5A6A1F06">
            <w:pPr>
              <w:spacing w:before="100" w:beforeLines="0" w:beforeAutospacing="1" w:after="100" w:afterAutospacing="1" w:line="240" w:lineRule="auto"/>
              <w:jc w:val="center"/>
              <w:rPr>
                <w:sz w:val="20"/>
                <w:szCs w:val="20"/>
              </w:rPr>
            </w:pPr>
            <w:r>
              <w:rPr>
                <w:sz w:val="20"/>
                <w:szCs w:val="20"/>
              </w:rPr>
              <w:t>EC-Earth3-Veg</w:t>
            </w:r>
          </w:p>
        </w:tc>
        <w:tc>
          <w:tcPr>
            <w:tcW w:w="1495" w:type="pct"/>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34351C32">
            <w:pPr>
              <w:spacing w:before="100" w:beforeLines="0" w:beforeAutospacing="1" w:after="100" w:afterAutospacing="1" w:line="240" w:lineRule="auto"/>
              <w:jc w:val="center"/>
              <w:rPr>
                <w:sz w:val="20"/>
                <w:szCs w:val="20"/>
              </w:rPr>
            </w:pPr>
            <w:r>
              <w:rPr>
                <w:sz w:val="20"/>
                <w:szCs w:val="20"/>
              </w:rPr>
              <w:t>EC-Earth-Consortium/EU</w:t>
            </w:r>
          </w:p>
        </w:tc>
        <w:tc>
          <w:tcPr>
            <w:tcW w:w="61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74877D08">
            <w:pPr>
              <w:spacing w:before="100" w:beforeLines="0" w:beforeAutospacing="1" w:after="100" w:afterAutospacing="1" w:line="240" w:lineRule="auto"/>
              <w:jc w:val="center"/>
              <w:rPr>
                <w:sz w:val="20"/>
                <w:szCs w:val="20"/>
              </w:rPr>
            </w:pPr>
            <w:r>
              <w:rPr>
                <w:sz w:val="20"/>
                <w:szCs w:val="20"/>
              </w:rPr>
              <w:t>256 x 512</w:t>
            </w:r>
          </w:p>
        </w:tc>
        <w:tc>
          <w:tcPr>
            <w:tcW w:w="476" w:type="pct"/>
            <w:tcBorders>
              <w:top w:val="single" w:color="FFFFFF" w:sz="8" w:space="0"/>
              <w:left w:val="single" w:color="FFFFFF" w:sz="8" w:space="0"/>
              <w:bottom w:val="single" w:color="FFFFFF" w:sz="8" w:space="0"/>
              <w:right w:val="single" w:color="FFFFFF" w:sz="8" w:space="0"/>
            </w:tcBorders>
            <w:vAlign w:val="center"/>
          </w:tcPr>
          <w:p w14:paraId="0CD49811">
            <w:pPr>
              <w:spacing w:before="100" w:beforeLines="0" w:beforeAutospacing="1" w:after="100" w:afterAutospacing="1" w:line="240" w:lineRule="auto"/>
              <w:jc w:val="center"/>
              <w:rPr>
                <w:sz w:val="20"/>
                <w:szCs w:val="20"/>
              </w:rPr>
            </w:pPr>
            <w:r>
              <w:rPr>
                <w:sz w:val="20"/>
                <w:szCs w:val="20"/>
              </w:rPr>
              <w:t>7</w:t>
            </w:r>
          </w:p>
        </w:tc>
        <w:tc>
          <w:tcPr>
            <w:tcW w:w="476" w:type="pct"/>
            <w:tcBorders>
              <w:top w:val="single" w:color="FFFFFF" w:sz="8" w:space="0"/>
              <w:left w:val="single" w:color="FFFFFF" w:sz="8" w:space="0"/>
              <w:bottom w:val="single" w:color="FFFFFF" w:sz="8" w:space="0"/>
              <w:right w:val="single" w:color="FFFFFF" w:sz="8" w:space="0"/>
            </w:tcBorders>
            <w:vAlign w:val="center"/>
          </w:tcPr>
          <w:p w14:paraId="52DA76E7">
            <w:pPr>
              <w:spacing w:before="100" w:beforeLines="0" w:beforeAutospacing="1" w:after="100" w:afterAutospacing="1" w:line="240" w:lineRule="auto"/>
              <w:jc w:val="center"/>
              <w:rPr>
                <w:sz w:val="20"/>
                <w:szCs w:val="20"/>
              </w:rPr>
            </w:pPr>
            <w:r>
              <w:rPr>
                <w:sz w:val="20"/>
                <w:szCs w:val="20"/>
              </w:rPr>
              <w:t>1</w:t>
            </w:r>
          </w:p>
        </w:tc>
        <w:tc>
          <w:tcPr>
            <w:tcW w:w="476" w:type="pct"/>
            <w:tcBorders>
              <w:top w:val="single" w:color="FFFFFF" w:sz="8" w:space="0"/>
              <w:left w:val="single" w:color="FFFFFF" w:sz="8" w:space="0"/>
              <w:bottom w:val="single" w:color="FFFFFF" w:sz="8" w:space="0"/>
              <w:right w:val="single" w:color="FFFFFF" w:sz="8" w:space="0"/>
            </w:tcBorders>
            <w:vAlign w:val="center"/>
          </w:tcPr>
          <w:p w14:paraId="221054A3">
            <w:pPr>
              <w:spacing w:before="100" w:beforeLines="0" w:beforeAutospacing="1" w:after="100" w:afterAutospacing="1" w:line="240" w:lineRule="auto"/>
              <w:jc w:val="center"/>
              <w:rPr>
                <w:sz w:val="20"/>
                <w:szCs w:val="20"/>
              </w:rPr>
            </w:pPr>
            <w:r>
              <w:rPr>
                <w:sz w:val="20"/>
                <w:szCs w:val="20"/>
              </w:rPr>
              <w:t>1</w:t>
            </w:r>
          </w:p>
        </w:tc>
        <w:tc>
          <w:tcPr>
            <w:tcW w:w="476" w:type="pct"/>
            <w:tcBorders>
              <w:top w:val="single" w:color="FFFFFF" w:sz="8" w:space="0"/>
              <w:left w:val="single" w:color="FFFFFF" w:sz="8" w:space="0"/>
              <w:bottom w:val="single" w:color="FFFFFF" w:sz="8" w:space="0"/>
              <w:right w:val="single" w:color="FFFFFF" w:sz="8" w:space="0"/>
            </w:tcBorders>
            <w:vAlign w:val="center"/>
          </w:tcPr>
          <w:p w14:paraId="678BA716">
            <w:pPr>
              <w:spacing w:before="100" w:beforeLines="0" w:beforeAutospacing="1" w:after="100" w:afterAutospacing="1" w:line="240" w:lineRule="auto"/>
              <w:jc w:val="center"/>
              <w:rPr>
                <w:sz w:val="20"/>
                <w:szCs w:val="20"/>
              </w:rPr>
            </w:pPr>
            <w:r>
              <w:rPr>
                <w:sz w:val="20"/>
                <w:szCs w:val="20"/>
              </w:rPr>
              <w:t>1</w:t>
            </w:r>
          </w:p>
        </w:tc>
      </w:tr>
      <w:tr w14:paraId="1F002679">
        <w:trPr>
          <w:trHeight w:val="361" w:hRule="exact"/>
          <w:jc w:val="center"/>
        </w:trPr>
        <w:tc>
          <w:tcPr>
            <w:tcW w:w="99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58EBC559">
            <w:pPr>
              <w:spacing w:before="100" w:beforeLines="0" w:beforeAutospacing="1" w:after="100" w:afterAutospacing="1" w:line="240" w:lineRule="auto"/>
              <w:jc w:val="center"/>
              <w:rPr>
                <w:sz w:val="20"/>
                <w:szCs w:val="20"/>
              </w:rPr>
            </w:pPr>
            <w:r>
              <w:rPr>
                <w:sz w:val="20"/>
                <w:szCs w:val="20"/>
              </w:rPr>
              <w:t>FGOALS-f3-L</w:t>
            </w:r>
          </w:p>
        </w:tc>
        <w:tc>
          <w:tcPr>
            <w:tcW w:w="1495" w:type="pct"/>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67FEC19E">
            <w:pPr>
              <w:spacing w:before="100" w:beforeLines="0" w:beforeAutospacing="1" w:after="100" w:afterAutospacing="1" w:line="240" w:lineRule="auto"/>
              <w:jc w:val="center"/>
              <w:rPr>
                <w:sz w:val="20"/>
                <w:szCs w:val="20"/>
              </w:rPr>
            </w:pPr>
            <w:r>
              <w:rPr>
                <w:sz w:val="20"/>
                <w:szCs w:val="20"/>
              </w:rPr>
              <w:t>LASG-IAP/China</w:t>
            </w:r>
          </w:p>
        </w:tc>
        <w:tc>
          <w:tcPr>
            <w:tcW w:w="61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3356C5E2">
            <w:pPr>
              <w:spacing w:before="100" w:beforeLines="0" w:beforeAutospacing="1" w:after="100" w:afterAutospacing="1" w:line="240" w:lineRule="auto"/>
              <w:jc w:val="center"/>
              <w:rPr>
                <w:sz w:val="20"/>
                <w:szCs w:val="20"/>
              </w:rPr>
            </w:pPr>
            <w:r>
              <w:rPr>
                <w:sz w:val="20"/>
                <w:szCs w:val="20"/>
              </w:rPr>
              <w:t>180 x 360</w:t>
            </w:r>
          </w:p>
        </w:tc>
        <w:tc>
          <w:tcPr>
            <w:tcW w:w="476" w:type="pct"/>
            <w:tcBorders>
              <w:top w:val="single" w:color="FFFFFF" w:sz="8" w:space="0"/>
              <w:left w:val="single" w:color="FFFFFF" w:sz="8" w:space="0"/>
              <w:bottom w:val="single" w:color="FFFFFF" w:sz="8" w:space="0"/>
              <w:right w:val="single" w:color="FFFFFF" w:sz="8" w:space="0"/>
            </w:tcBorders>
            <w:vAlign w:val="center"/>
          </w:tcPr>
          <w:p w14:paraId="22F22FC4">
            <w:pPr>
              <w:spacing w:before="100" w:beforeLines="0" w:beforeAutospacing="1" w:after="100" w:afterAutospacing="1" w:line="240" w:lineRule="auto"/>
              <w:jc w:val="center"/>
              <w:rPr>
                <w:sz w:val="20"/>
                <w:szCs w:val="20"/>
              </w:rPr>
            </w:pPr>
            <w:r>
              <w:rPr>
                <w:sz w:val="20"/>
                <w:szCs w:val="20"/>
              </w:rPr>
              <w:t>1</w:t>
            </w:r>
          </w:p>
        </w:tc>
        <w:tc>
          <w:tcPr>
            <w:tcW w:w="476" w:type="pct"/>
            <w:tcBorders>
              <w:top w:val="single" w:color="FFFFFF" w:sz="8" w:space="0"/>
              <w:left w:val="single" w:color="FFFFFF" w:sz="8" w:space="0"/>
              <w:bottom w:val="single" w:color="FFFFFF" w:sz="8" w:space="0"/>
              <w:right w:val="single" w:color="FFFFFF" w:sz="8" w:space="0"/>
            </w:tcBorders>
            <w:vAlign w:val="center"/>
          </w:tcPr>
          <w:p w14:paraId="401F42AD">
            <w:pPr>
              <w:spacing w:before="100" w:beforeLines="0" w:beforeAutospacing="1" w:after="100" w:afterAutospacing="1" w:line="240" w:lineRule="auto"/>
              <w:jc w:val="center"/>
              <w:rPr>
                <w:sz w:val="20"/>
                <w:szCs w:val="20"/>
              </w:rPr>
            </w:pPr>
            <w:r>
              <w:rPr>
                <w:sz w:val="20"/>
                <w:szCs w:val="20"/>
              </w:rPr>
              <w:t>1</w:t>
            </w:r>
          </w:p>
        </w:tc>
        <w:tc>
          <w:tcPr>
            <w:tcW w:w="476" w:type="pct"/>
            <w:tcBorders>
              <w:top w:val="single" w:color="FFFFFF" w:sz="8" w:space="0"/>
              <w:left w:val="single" w:color="FFFFFF" w:sz="8" w:space="0"/>
              <w:bottom w:val="single" w:color="FFFFFF" w:sz="8" w:space="0"/>
              <w:right w:val="single" w:color="FFFFFF" w:sz="8" w:space="0"/>
            </w:tcBorders>
            <w:vAlign w:val="center"/>
          </w:tcPr>
          <w:p w14:paraId="0A4DC3D6">
            <w:pPr>
              <w:spacing w:before="100" w:beforeLines="0" w:beforeAutospacing="1" w:after="100" w:afterAutospacing="1" w:line="240" w:lineRule="auto"/>
              <w:jc w:val="center"/>
              <w:rPr>
                <w:sz w:val="20"/>
                <w:szCs w:val="20"/>
              </w:rPr>
            </w:pPr>
            <w:r>
              <w:rPr>
                <w:sz w:val="20"/>
                <w:szCs w:val="20"/>
              </w:rPr>
              <w:t>1</w:t>
            </w:r>
          </w:p>
        </w:tc>
        <w:tc>
          <w:tcPr>
            <w:tcW w:w="476" w:type="pct"/>
            <w:tcBorders>
              <w:top w:val="single" w:color="FFFFFF" w:sz="8" w:space="0"/>
              <w:left w:val="single" w:color="FFFFFF" w:sz="8" w:space="0"/>
              <w:bottom w:val="single" w:color="FFFFFF" w:sz="8" w:space="0"/>
              <w:right w:val="single" w:color="FFFFFF" w:sz="8" w:space="0"/>
            </w:tcBorders>
            <w:vAlign w:val="center"/>
          </w:tcPr>
          <w:p w14:paraId="645EAC2D">
            <w:pPr>
              <w:spacing w:before="100" w:beforeLines="0" w:beforeAutospacing="1" w:after="100" w:afterAutospacing="1" w:line="240" w:lineRule="auto"/>
              <w:jc w:val="center"/>
              <w:rPr>
                <w:sz w:val="20"/>
                <w:szCs w:val="20"/>
              </w:rPr>
            </w:pPr>
            <w:r>
              <w:rPr>
                <w:sz w:val="20"/>
                <w:szCs w:val="20"/>
              </w:rPr>
              <w:t>1</w:t>
            </w:r>
          </w:p>
        </w:tc>
      </w:tr>
      <w:tr w14:paraId="0B5AFD49">
        <w:trPr>
          <w:trHeight w:val="623" w:hRule="exact"/>
          <w:jc w:val="center"/>
        </w:trPr>
        <w:tc>
          <w:tcPr>
            <w:tcW w:w="99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63D0A78D">
            <w:pPr>
              <w:spacing w:before="100" w:beforeLines="0" w:beforeAutospacing="1" w:after="100" w:afterAutospacing="1" w:line="240" w:lineRule="auto"/>
              <w:jc w:val="center"/>
              <w:rPr>
                <w:sz w:val="20"/>
                <w:szCs w:val="20"/>
              </w:rPr>
            </w:pPr>
            <w:r>
              <w:rPr>
                <w:sz w:val="20"/>
                <w:szCs w:val="20"/>
              </w:rPr>
              <w:t>FGOALS-g3</w:t>
            </w:r>
          </w:p>
        </w:tc>
        <w:tc>
          <w:tcPr>
            <w:tcW w:w="1495" w:type="pct"/>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56B8C3E2">
            <w:pPr>
              <w:spacing w:before="100" w:beforeLines="0" w:beforeAutospacing="1" w:after="100" w:afterAutospacing="1" w:line="240" w:lineRule="auto"/>
              <w:jc w:val="center"/>
              <w:rPr>
                <w:sz w:val="20"/>
                <w:szCs w:val="20"/>
              </w:rPr>
            </w:pPr>
            <w:r>
              <w:rPr>
                <w:sz w:val="20"/>
                <w:szCs w:val="20"/>
              </w:rPr>
              <w:t>LASG-IAP/China</w:t>
            </w:r>
          </w:p>
        </w:tc>
        <w:tc>
          <w:tcPr>
            <w:tcW w:w="61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093F9204">
            <w:pPr>
              <w:spacing w:before="100" w:beforeLines="0" w:beforeAutospacing="1" w:after="100" w:afterAutospacing="1" w:line="240" w:lineRule="auto"/>
              <w:jc w:val="center"/>
              <w:rPr>
                <w:sz w:val="20"/>
                <w:szCs w:val="20"/>
              </w:rPr>
            </w:pPr>
            <w:r>
              <w:rPr>
                <w:sz w:val="20"/>
                <w:szCs w:val="20"/>
              </w:rPr>
              <w:t>90 x 180</w:t>
            </w:r>
          </w:p>
        </w:tc>
        <w:tc>
          <w:tcPr>
            <w:tcW w:w="476" w:type="pct"/>
            <w:tcBorders>
              <w:top w:val="single" w:color="FFFFFF" w:sz="8" w:space="0"/>
              <w:left w:val="single" w:color="FFFFFF" w:sz="8" w:space="0"/>
              <w:bottom w:val="single" w:color="FFFFFF" w:sz="8" w:space="0"/>
              <w:right w:val="single" w:color="FFFFFF" w:sz="8" w:space="0"/>
            </w:tcBorders>
            <w:vAlign w:val="center"/>
          </w:tcPr>
          <w:p w14:paraId="66D15FEB">
            <w:pPr>
              <w:spacing w:before="100" w:beforeLines="0" w:beforeAutospacing="1" w:after="100" w:afterAutospacing="1" w:line="240" w:lineRule="auto"/>
              <w:jc w:val="center"/>
              <w:rPr>
                <w:sz w:val="20"/>
                <w:szCs w:val="20"/>
              </w:rPr>
            </w:pPr>
            <w:r>
              <w:rPr>
                <w:sz w:val="20"/>
                <w:szCs w:val="20"/>
              </w:rPr>
              <w:t>4</w:t>
            </w:r>
          </w:p>
        </w:tc>
        <w:tc>
          <w:tcPr>
            <w:tcW w:w="476" w:type="pct"/>
            <w:tcBorders>
              <w:top w:val="single" w:color="FFFFFF" w:sz="8" w:space="0"/>
              <w:left w:val="single" w:color="FFFFFF" w:sz="8" w:space="0"/>
              <w:bottom w:val="single" w:color="FFFFFF" w:sz="8" w:space="0"/>
              <w:right w:val="single" w:color="FFFFFF" w:sz="8" w:space="0"/>
            </w:tcBorders>
            <w:vAlign w:val="center"/>
          </w:tcPr>
          <w:p w14:paraId="0959AA9E">
            <w:pPr>
              <w:spacing w:before="100" w:beforeLines="0" w:beforeAutospacing="1" w:after="100" w:afterAutospacing="1" w:line="240" w:lineRule="auto"/>
              <w:jc w:val="center"/>
              <w:rPr>
                <w:sz w:val="20"/>
                <w:szCs w:val="20"/>
              </w:rPr>
            </w:pPr>
            <w:r>
              <w:rPr>
                <w:sz w:val="20"/>
                <w:szCs w:val="20"/>
              </w:rPr>
              <w:t>4</w:t>
            </w:r>
          </w:p>
        </w:tc>
        <w:tc>
          <w:tcPr>
            <w:tcW w:w="476" w:type="pct"/>
            <w:tcBorders>
              <w:top w:val="single" w:color="FFFFFF" w:sz="8" w:space="0"/>
              <w:left w:val="single" w:color="FFFFFF" w:sz="8" w:space="0"/>
              <w:bottom w:val="single" w:color="FFFFFF" w:sz="8" w:space="0"/>
              <w:right w:val="single" w:color="FFFFFF" w:sz="8" w:space="0"/>
            </w:tcBorders>
            <w:vAlign w:val="center"/>
          </w:tcPr>
          <w:p w14:paraId="4FF3269F">
            <w:pPr>
              <w:spacing w:before="100" w:beforeLines="0" w:beforeAutospacing="1" w:after="100" w:afterAutospacing="1" w:line="240" w:lineRule="auto"/>
              <w:jc w:val="center"/>
              <w:rPr>
                <w:sz w:val="20"/>
                <w:szCs w:val="20"/>
              </w:rPr>
            </w:pPr>
            <w:r>
              <w:rPr>
                <w:sz w:val="20"/>
                <w:szCs w:val="20"/>
              </w:rPr>
              <w:t>5</w:t>
            </w:r>
          </w:p>
        </w:tc>
        <w:tc>
          <w:tcPr>
            <w:tcW w:w="476" w:type="pct"/>
            <w:tcBorders>
              <w:top w:val="single" w:color="FFFFFF" w:sz="8" w:space="0"/>
              <w:left w:val="single" w:color="FFFFFF" w:sz="8" w:space="0"/>
              <w:bottom w:val="single" w:color="FFFFFF" w:sz="8" w:space="0"/>
              <w:right w:val="single" w:color="FFFFFF" w:sz="8" w:space="0"/>
            </w:tcBorders>
            <w:vAlign w:val="center"/>
          </w:tcPr>
          <w:p w14:paraId="3E1D7695">
            <w:pPr>
              <w:spacing w:before="100" w:beforeLines="0" w:beforeAutospacing="1" w:after="100" w:afterAutospacing="1" w:line="240" w:lineRule="auto"/>
              <w:jc w:val="center"/>
              <w:rPr>
                <w:sz w:val="20"/>
                <w:szCs w:val="20"/>
              </w:rPr>
            </w:pPr>
            <w:r>
              <w:rPr>
                <w:sz w:val="20"/>
                <w:szCs w:val="20"/>
              </w:rPr>
              <w:t>4</w:t>
            </w:r>
          </w:p>
        </w:tc>
      </w:tr>
      <w:tr w14:paraId="6E7E9B04">
        <w:trPr>
          <w:trHeight w:val="373" w:hRule="exact"/>
          <w:jc w:val="center"/>
        </w:trPr>
        <w:tc>
          <w:tcPr>
            <w:tcW w:w="99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3CB3941D">
            <w:pPr>
              <w:spacing w:before="100" w:beforeLines="0" w:beforeAutospacing="1" w:after="100" w:afterAutospacing="1" w:line="240" w:lineRule="auto"/>
              <w:jc w:val="center"/>
              <w:rPr>
                <w:sz w:val="20"/>
                <w:szCs w:val="20"/>
              </w:rPr>
            </w:pPr>
            <w:r>
              <w:rPr>
                <w:sz w:val="20"/>
                <w:szCs w:val="20"/>
              </w:rPr>
              <w:t>GFDL-CM4</w:t>
            </w:r>
          </w:p>
        </w:tc>
        <w:tc>
          <w:tcPr>
            <w:tcW w:w="1495" w:type="pct"/>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5045F806">
            <w:pPr>
              <w:spacing w:before="100" w:beforeLines="0" w:beforeAutospacing="1" w:after="100" w:afterAutospacing="1" w:line="240" w:lineRule="auto"/>
              <w:jc w:val="center"/>
              <w:rPr>
                <w:sz w:val="20"/>
                <w:szCs w:val="20"/>
              </w:rPr>
            </w:pPr>
            <w:r>
              <w:rPr>
                <w:sz w:val="20"/>
                <w:szCs w:val="20"/>
              </w:rPr>
              <w:t>GFDL-NOAA/USA</w:t>
            </w:r>
          </w:p>
        </w:tc>
        <w:tc>
          <w:tcPr>
            <w:tcW w:w="61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2748CFB4">
            <w:pPr>
              <w:spacing w:before="100" w:beforeLines="0" w:beforeAutospacing="1" w:after="100" w:afterAutospacing="1" w:line="240" w:lineRule="auto"/>
              <w:jc w:val="center"/>
              <w:rPr>
                <w:sz w:val="20"/>
                <w:szCs w:val="20"/>
              </w:rPr>
            </w:pPr>
            <w:r>
              <w:rPr>
                <w:sz w:val="20"/>
                <w:szCs w:val="20"/>
              </w:rPr>
              <w:t>180 x 360</w:t>
            </w:r>
          </w:p>
        </w:tc>
        <w:tc>
          <w:tcPr>
            <w:tcW w:w="476" w:type="pct"/>
            <w:tcBorders>
              <w:top w:val="single" w:color="FFFFFF" w:sz="8" w:space="0"/>
              <w:left w:val="single" w:color="FFFFFF" w:sz="8" w:space="0"/>
              <w:bottom w:val="single" w:color="FFFFFF" w:sz="8" w:space="0"/>
              <w:right w:val="single" w:color="FFFFFF" w:sz="8" w:space="0"/>
            </w:tcBorders>
            <w:vAlign w:val="center"/>
          </w:tcPr>
          <w:p w14:paraId="2F54F7D8">
            <w:pPr>
              <w:spacing w:before="100" w:beforeLines="0" w:beforeAutospacing="1" w:after="100" w:afterAutospacing="1" w:line="240" w:lineRule="auto"/>
              <w:jc w:val="center"/>
              <w:rPr>
                <w:sz w:val="20"/>
                <w:szCs w:val="20"/>
              </w:rPr>
            </w:pPr>
          </w:p>
        </w:tc>
        <w:tc>
          <w:tcPr>
            <w:tcW w:w="476" w:type="pct"/>
            <w:tcBorders>
              <w:top w:val="single" w:color="FFFFFF" w:sz="8" w:space="0"/>
              <w:left w:val="single" w:color="FFFFFF" w:sz="8" w:space="0"/>
              <w:bottom w:val="single" w:color="FFFFFF" w:sz="8" w:space="0"/>
              <w:right w:val="single" w:color="FFFFFF" w:sz="8" w:space="0"/>
            </w:tcBorders>
            <w:vAlign w:val="center"/>
          </w:tcPr>
          <w:p w14:paraId="69B4EFEF">
            <w:pPr>
              <w:spacing w:before="100" w:beforeLines="0" w:beforeAutospacing="1" w:after="100" w:afterAutospacing="1" w:line="240" w:lineRule="auto"/>
              <w:jc w:val="center"/>
              <w:rPr>
                <w:sz w:val="20"/>
                <w:szCs w:val="20"/>
              </w:rPr>
            </w:pPr>
            <w:r>
              <w:rPr>
                <w:sz w:val="20"/>
                <w:szCs w:val="20"/>
              </w:rPr>
              <w:t>1</w:t>
            </w:r>
          </w:p>
        </w:tc>
        <w:tc>
          <w:tcPr>
            <w:tcW w:w="476" w:type="pct"/>
            <w:tcBorders>
              <w:top w:val="single" w:color="FFFFFF" w:sz="8" w:space="0"/>
              <w:left w:val="single" w:color="FFFFFF" w:sz="8" w:space="0"/>
              <w:bottom w:val="single" w:color="FFFFFF" w:sz="8" w:space="0"/>
              <w:right w:val="single" w:color="FFFFFF" w:sz="8" w:space="0"/>
            </w:tcBorders>
            <w:vAlign w:val="center"/>
          </w:tcPr>
          <w:p w14:paraId="5D659530">
            <w:pPr>
              <w:spacing w:before="100" w:beforeLines="0" w:beforeAutospacing="1" w:after="100" w:afterAutospacing="1" w:line="240" w:lineRule="auto"/>
              <w:jc w:val="center"/>
              <w:rPr>
                <w:sz w:val="20"/>
                <w:szCs w:val="20"/>
              </w:rPr>
            </w:pPr>
          </w:p>
        </w:tc>
        <w:tc>
          <w:tcPr>
            <w:tcW w:w="476" w:type="pct"/>
            <w:tcBorders>
              <w:top w:val="single" w:color="FFFFFF" w:sz="8" w:space="0"/>
              <w:left w:val="single" w:color="FFFFFF" w:sz="8" w:space="0"/>
              <w:bottom w:val="single" w:color="FFFFFF" w:sz="8" w:space="0"/>
              <w:right w:val="single" w:color="FFFFFF" w:sz="8" w:space="0"/>
            </w:tcBorders>
            <w:vAlign w:val="center"/>
          </w:tcPr>
          <w:p w14:paraId="1D194BD3">
            <w:pPr>
              <w:spacing w:before="100" w:beforeLines="0" w:beforeAutospacing="1" w:after="100" w:afterAutospacing="1" w:line="240" w:lineRule="auto"/>
              <w:jc w:val="center"/>
              <w:rPr>
                <w:sz w:val="20"/>
                <w:szCs w:val="20"/>
              </w:rPr>
            </w:pPr>
            <w:r>
              <w:rPr>
                <w:sz w:val="20"/>
                <w:szCs w:val="20"/>
              </w:rPr>
              <w:t>1</w:t>
            </w:r>
          </w:p>
        </w:tc>
      </w:tr>
      <w:tr w14:paraId="2FA3BFAD">
        <w:trPr>
          <w:trHeight w:val="479" w:hRule="exact"/>
          <w:jc w:val="center"/>
        </w:trPr>
        <w:tc>
          <w:tcPr>
            <w:tcW w:w="99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0A0DDF98">
            <w:pPr>
              <w:spacing w:before="100" w:beforeLines="0" w:beforeAutospacing="1" w:after="100" w:afterAutospacing="1" w:line="240" w:lineRule="auto"/>
              <w:jc w:val="center"/>
              <w:rPr>
                <w:sz w:val="20"/>
                <w:szCs w:val="20"/>
              </w:rPr>
            </w:pPr>
            <w:r>
              <w:rPr>
                <w:sz w:val="20"/>
                <w:szCs w:val="20"/>
              </w:rPr>
              <w:t>GFDL-ESM4</w:t>
            </w:r>
          </w:p>
        </w:tc>
        <w:tc>
          <w:tcPr>
            <w:tcW w:w="1495" w:type="pct"/>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51477680">
            <w:pPr>
              <w:spacing w:before="100" w:beforeLines="0" w:beforeAutospacing="1" w:after="100" w:afterAutospacing="1" w:line="240" w:lineRule="auto"/>
              <w:jc w:val="center"/>
              <w:rPr>
                <w:sz w:val="20"/>
                <w:szCs w:val="20"/>
              </w:rPr>
            </w:pPr>
            <w:r>
              <w:rPr>
                <w:sz w:val="20"/>
                <w:szCs w:val="20"/>
              </w:rPr>
              <w:t>GFDL-NOAA/USA</w:t>
            </w:r>
          </w:p>
        </w:tc>
        <w:tc>
          <w:tcPr>
            <w:tcW w:w="61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3D99F3C0">
            <w:pPr>
              <w:spacing w:before="100" w:beforeLines="0" w:beforeAutospacing="1" w:after="100" w:afterAutospacing="1" w:line="240" w:lineRule="auto"/>
              <w:jc w:val="center"/>
              <w:rPr>
                <w:sz w:val="20"/>
                <w:szCs w:val="20"/>
              </w:rPr>
            </w:pPr>
            <w:r>
              <w:rPr>
                <w:sz w:val="20"/>
                <w:szCs w:val="20"/>
              </w:rPr>
              <w:t>180 x 360</w:t>
            </w:r>
          </w:p>
        </w:tc>
        <w:tc>
          <w:tcPr>
            <w:tcW w:w="476" w:type="pct"/>
            <w:tcBorders>
              <w:top w:val="single" w:color="FFFFFF" w:sz="8" w:space="0"/>
              <w:left w:val="single" w:color="FFFFFF" w:sz="8" w:space="0"/>
              <w:bottom w:val="single" w:color="FFFFFF" w:sz="8" w:space="0"/>
              <w:right w:val="single" w:color="FFFFFF" w:sz="8" w:space="0"/>
            </w:tcBorders>
            <w:vAlign w:val="center"/>
          </w:tcPr>
          <w:p w14:paraId="5628F220">
            <w:pPr>
              <w:spacing w:before="100" w:beforeLines="0" w:beforeAutospacing="1" w:after="100" w:afterAutospacing="1" w:line="240" w:lineRule="auto"/>
              <w:jc w:val="center"/>
              <w:rPr>
                <w:sz w:val="20"/>
                <w:szCs w:val="20"/>
              </w:rPr>
            </w:pPr>
            <w:r>
              <w:rPr>
                <w:sz w:val="20"/>
                <w:szCs w:val="20"/>
              </w:rPr>
              <w:t>1</w:t>
            </w:r>
          </w:p>
        </w:tc>
        <w:tc>
          <w:tcPr>
            <w:tcW w:w="476" w:type="pct"/>
            <w:tcBorders>
              <w:top w:val="single" w:color="FFFFFF" w:sz="8" w:space="0"/>
              <w:left w:val="single" w:color="FFFFFF" w:sz="8" w:space="0"/>
              <w:bottom w:val="single" w:color="FFFFFF" w:sz="8" w:space="0"/>
              <w:right w:val="single" w:color="FFFFFF" w:sz="8" w:space="0"/>
            </w:tcBorders>
            <w:vAlign w:val="center"/>
          </w:tcPr>
          <w:p w14:paraId="7BDDAC9C">
            <w:pPr>
              <w:spacing w:before="100" w:beforeLines="0" w:beforeAutospacing="1" w:after="100" w:afterAutospacing="1" w:line="240" w:lineRule="auto"/>
              <w:jc w:val="center"/>
              <w:rPr>
                <w:sz w:val="20"/>
                <w:szCs w:val="20"/>
              </w:rPr>
            </w:pPr>
            <w:r>
              <w:rPr>
                <w:sz w:val="20"/>
                <w:szCs w:val="20"/>
              </w:rPr>
              <w:t>3</w:t>
            </w:r>
          </w:p>
        </w:tc>
        <w:tc>
          <w:tcPr>
            <w:tcW w:w="476" w:type="pct"/>
            <w:tcBorders>
              <w:top w:val="single" w:color="FFFFFF" w:sz="8" w:space="0"/>
              <w:left w:val="single" w:color="FFFFFF" w:sz="8" w:space="0"/>
              <w:bottom w:val="single" w:color="FFFFFF" w:sz="8" w:space="0"/>
              <w:right w:val="single" w:color="FFFFFF" w:sz="8" w:space="0"/>
            </w:tcBorders>
            <w:vAlign w:val="center"/>
          </w:tcPr>
          <w:p w14:paraId="0233C799">
            <w:pPr>
              <w:spacing w:before="100" w:beforeLines="0" w:beforeAutospacing="1" w:after="100" w:afterAutospacing="1" w:line="240" w:lineRule="auto"/>
              <w:jc w:val="center"/>
              <w:rPr>
                <w:sz w:val="20"/>
                <w:szCs w:val="20"/>
              </w:rPr>
            </w:pPr>
            <w:r>
              <w:rPr>
                <w:sz w:val="20"/>
                <w:szCs w:val="20"/>
              </w:rPr>
              <w:t>1</w:t>
            </w:r>
          </w:p>
        </w:tc>
        <w:tc>
          <w:tcPr>
            <w:tcW w:w="476" w:type="pct"/>
            <w:tcBorders>
              <w:top w:val="single" w:color="FFFFFF" w:sz="8" w:space="0"/>
              <w:left w:val="single" w:color="FFFFFF" w:sz="8" w:space="0"/>
              <w:bottom w:val="single" w:color="FFFFFF" w:sz="8" w:space="0"/>
              <w:right w:val="single" w:color="FFFFFF" w:sz="8" w:space="0"/>
            </w:tcBorders>
            <w:vAlign w:val="center"/>
          </w:tcPr>
          <w:p w14:paraId="177CF3DA">
            <w:pPr>
              <w:spacing w:before="100" w:beforeLines="0" w:beforeAutospacing="1" w:after="100" w:afterAutospacing="1" w:line="240" w:lineRule="auto"/>
              <w:jc w:val="center"/>
              <w:rPr>
                <w:sz w:val="20"/>
                <w:szCs w:val="20"/>
              </w:rPr>
            </w:pPr>
            <w:r>
              <w:rPr>
                <w:sz w:val="20"/>
                <w:szCs w:val="20"/>
              </w:rPr>
              <w:t>1</w:t>
            </w:r>
          </w:p>
        </w:tc>
      </w:tr>
      <w:tr w14:paraId="12BF2558">
        <w:trPr>
          <w:trHeight w:val="358" w:hRule="exact"/>
          <w:jc w:val="center"/>
        </w:trPr>
        <w:tc>
          <w:tcPr>
            <w:tcW w:w="99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02D99D48">
            <w:pPr>
              <w:spacing w:before="100" w:beforeLines="0" w:beforeAutospacing="1" w:after="100" w:afterAutospacing="1" w:line="240" w:lineRule="auto"/>
              <w:jc w:val="center"/>
              <w:rPr>
                <w:sz w:val="20"/>
                <w:szCs w:val="20"/>
              </w:rPr>
            </w:pPr>
            <w:r>
              <w:rPr>
                <w:rFonts w:hint="eastAsia"/>
                <w:sz w:val="20"/>
                <w:szCs w:val="20"/>
              </w:rPr>
              <w:t>GISS-E2-1-G</w:t>
            </w:r>
          </w:p>
        </w:tc>
        <w:tc>
          <w:tcPr>
            <w:tcW w:w="1495" w:type="pct"/>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71738AC0">
            <w:pPr>
              <w:spacing w:before="100" w:beforeLines="0" w:beforeAutospacing="1" w:after="100" w:afterAutospacing="1" w:line="240" w:lineRule="auto"/>
              <w:jc w:val="center"/>
              <w:rPr>
                <w:sz w:val="20"/>
                <w:szCs w:val="20"/>
              </w:rPr>
            </w:pPr>
            <w:r>
              <w:rPr>
                <w:rFonts w:hint="eastAsia"/>
                <w:sz w:val="20"/>
                <w:szCs w:val="20"/>
              </w:rPr>
              <w:t>G</w:t>
            </w:r>
            <w:r>
              <w:rPr>
                <w:sz w:val="20"/>
                <w:szCs w:val="20"/>
              </w:rPr>
              <w:t>ISS-GISS/USA</w:t>
            </w:r>
          </w:p>
        </w:tc>
        <w:tc>
          <w:tcPr>
            <w:tcW w:w="61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789EDF69">
            <w:pPr>
              <w:spacing w:before="100" w:beforeLines="0" w:beforeAutospacing="1" w:after="100" w:afterAutospacing="1" w:line="240" w:lineRule="auto"/>
              <w:jc w:val="center"/>
              <w:rPr>
                <w:sz w:val="20"/>
                <w:szCs w:val="20"/>
              </w:rPr>
            </w:pPr>
            <w:r>
              <w:rPr>
                <w:rFonts w:hint="eastAsia"/>
                <w:sz w:val="20"/>
                <w:szCs w:val="20"/>
              </w:rPr>
              <w:t>9</w:t>
            </w:r>
            <w:r>
              <w:rPr>
                <w:sz w:val="20"/>
                <w:szCs w:val="20"/>
              </w:rPr>
              <w:t>0 x 144</w:t>
            </w:r>
          </w:p>
        </w:tc>
        <w:tc>
          <w:tcPr>
            <w:tcW w:w="476" w:type="pct"/>
            <w:tcBorders>
              <w:top w:val="single" w:color="FFFFFF" w:sz="8" w:space="0"/>
              <w:left w:val="single" w:color="FFFFFF" w:sz="8" w:space="0"/>
              <w:bottom w:val="single" w:color="FFFFFF" w:sz="8" w:space="0"/>
              <w:right w:val="single" w:color="FFFFFF" w:sz="8" w:space="0"/>
            </w:tcBorders>
            <w:vAlign w:val="center"/>
          </w:tcPr>
          <w:p w14:paraId="01EDB310">
            <w:pPr>
              <w:spacing w:before="100" w:beforeLines="0" w:beforeAutospacing="1" w:after="100" w:afterAutospacing="1" w:line="240" w:lineRule="auto"/>
              <w:jc w:val="center"/>
              <w:rPr>
                <w:sz w:val="20"/>
                <w:szCs w:val="20"/>
              </w:rPr>
            </w:pPr>
            <w:r>
              <w:rPr>
                <w:sz w:val="20"/>
                <w:szCs w:val="20"/>
              </w:rPr>
              <w:t>5</w:t>
            </w:r>
          </w:p>
        </w:tc>
        <w:tc>
          <w:tcPr>
            <w:tcW w:w="476" w:type="pct"/>
            <w:tcBorders>
              <w:top w:val="single" w:color="FFFFFF" w:sz="8" w:space="0"/>
              <w:left w:val="single" w:color="FFFFFF" w:sz="8" w:space="0"/>
              <w:bottom w:val="single" w:color="FFFFFF" w:sz="8" w:space="0"/>
              <w:right w:val="single" w:color="FFFFFF" w:sz="8" w:space="0"/>
            </w:tcBorders>
            <w:vAlign w:val="center"/>
          </w:tcPr>
          <w:p w14:paraId="16FB204B">
            <w:pPr>
              <w:spacing w:before="100" w:beforeLines="0" w:beforeAutospacing="1" w:after="100" w:afterAutospacing="1" w:line="240" w:lineRule="auto"/>
              <w:jc w:val="center"/>
              <w:rPr>
                <w:sz w:val="20"/>
                <w:szCs w:val="20"/>
              </w:rPr>
            </w:pPr>
            <w:r>
              <w:rPr>
                <w:sz w:val="20"/>
                <w:szCs w:val="20"/>
              </w:rPr>
              <w:t>10</w:t>
            </w:r>
          </w:p>
        </w:tc>
        <w:tc>
          <w:tcPr>
            <w:tcW w:w="476" w:type="pct"/>
            <w:tcBorders>
              <w:top w:val="single" w:color="FFFFFF" w:sz="8" w:space="0"/>
              <w:left w:val="single" w:color="FFFFFF" w:sz="8" w:space="0"/>
              <w:bottom w:val="single" w:color="FFFFFF" w:sz="8" w:space="0"/>
              <w:right w:val="single" w:color="FFFFFF" w:sz="8" w:space="0"/>
            </w:tcBorders>
            <w:vAlign w:val="center"/>
          </w:tcPr>
          <w:p w14:paraId="3B12888F">
            <w:pPr>
              <w:spacing w:before="100" w:beforeLines="0" w:beforeAutospacing="1" w:after="100" w:afterAutospacing="1" w:line="240" w:lineRule="auto"/>
              <w:jc w:val="center"/>
              <w:rPr>
                <w:sz w:val="20"/>
                <w:szCs w:val="20"/>
              </w:rPr>
            </w:pPr>
            <w:r>
              <w:rPr>
                <w:sz w:val="20"/>
                <w:szCs w:val="20"/>
              </w:rPr>
              <w:t>10</w:t>
            </w:r>
          </w:p>
        </w:tc>
        <w:tc>
          <w:tcPr>
            <w:tcW w:w="476" w:type="pct"/>
            <w:tcBorders>
              <w:top w:val="single" w:color="FFFFFF" w:sz="8" w:space="0"/>
              <w:left w:val="single" w:color="FFFFFF" w:sz="8" w:space="0"/>
              <w:bottom w:val="single" w:color="FFFFFF" w:sz="8" w:space="0"/>
              <w:right w:val="single" w:color="FFFFFF" w:sz="8" w:space="0"/>
            </w:tcBorders>
            <w:vAlign w:val="center"/>
          </w:tcPr>
          <w:p w14:paraId="510D9FFA">
            <w:pPr>
              <w:spacing w:before="100" w:beforeLines="0" w:beforeAutospacing="1" w:after="100" w:afterAutospacing="1" w:line="240" w:lineRule="auto"/>
              <w:jc w:val="center"/>
              <w:rPr>
                <w:sz w:val="20"/>
                <w:szCs w:val="20"/>
              </w:rPr>
            </w:pPr>
            <w:r>
              <w:rPr>
                <w:sz w:val="20"/>
                <w:szCs w:val="20"/>
              </w:rPr>
              <w:t>5</w:t>
            </w:r>
          </w:p>
        </w:tc>
      </w:tr>
      <w:tr w14:paraId="33319200">
        <w:trPr>
          <w:trHeight w:val="776" w:hRule="exact"/>
          <w:jc w:val="center"/>
        </w:trPr>
        <w:tc>
          <w:tcPr>
            <w:tcW w:w="99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4A086D8C">
            <w:pPr>
              <w:spacing w:before="100" w:beforeLines="0" w:beforeAutospacing="1" w:after="100" w:afterAutospacing="1" w:line="240" w:lineRule="auto"/>
              <w:jc w:val="center"/>
              <w:rPr>
                <w:sz w:val="20"/>
                <w:szCs w:val="20"/>
              </w:rPr>
            </w:pPr>
            <w:r>
              <w:rPr>
                <w:rFonts w:hint="eastAsia"/>
                <w:sz w:val="20"/>
                <w:szCs w:val="20"/>
              </w:rPr>
              <w:t>HadGEM3-GC31-LL</w:t>
            </w:r>
          </w:p>
        </w:tc>
        <w:tc>
          <w:tcPr>
            <w:tcW w:w="1495" w:type="pct"/>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405F5FC3">
            <w:pPr>
              <w:spacing w:before="100" w:beforeLines="0" w:beforeAutospacing="1" w:after="100" w:afterAutospacing="1" w:line="240" w:lineRule="auto"/>
              <w:jc w:val="center"/>
              <w:rPr>
                <w:sz w:val="20"/>
                <w:szCs w:val="20"/>
              </w:rPr>
            </w:pPr>
            <w:r>
              <w:rPr>
                <w:rFonts w:hint="eastAsia"/>
                <w:sz w:val="20"/>
                <w:szCs w:val="20"/>
              </w:rPr>
              <w:t>M</w:t>
            </w:r>
            <w:r>
              <w:rPr>
                <w:sz w:val="20"/>
                <w:szCs w:val="20"/>
              </w:rPr>
              <w:t>OHC/UK</w:t>
            </w:r>
          </w:p>
        </w:tc>
        <w:tc>
          <w:tcPr>
            <w:tcW w:w="61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25E995C1">
            <w:pPr>
              <w:spacing w:before="100" w:beforeLines="0" w:beforeAutospacing="1" w:after="100" w:afterAutospacing="1" w:line="240" w:lineRule="auto"/>
              <w:jc w:val="center"/>
              <w:rPr>
                <w:sz w:val="20"/>
                <w:szCs w:val="20"/>
              </w:rPr>
            </w:pPr>
            <w:r>
              <w:rPr>
                <w:rFonts w:hint="eastAsia"/>
                <w:sz w:val="20"/>
                <w:szCs w:val="20"/>
              </w:rPr>
              <w:t>1</w:t>
            </w:r>
            <w:r>
              <w:rPr>
                <w:sz w:val="20"/>
                <w:szCs w:val="20"/>
              </w:rPr>
              <w:t>44 x 192</w:t>
            </w:r>
          </w:p>
        </w:tc>
        <w:tc>
          <w:tcPr>
            <w:tcW w:w="476" w:type="pct"/>
            <w:tcBorders>
              <w:top w:val="single" w:color="FFFFFF" w:sz="8" w:space="0"/>
              <w:left w:val="single" w:color="FFFFFF" w:sz="8" w:space="0"/>
              <w:bottom w:val="single" w:color="FFFFFF" w:sz="8" w:space="0"/>
              <w:right w:val="single" w:color="FFFFFF" w:sz="8" w:space="0"/>
            </w:tcBorders>
            <w:vAlign w:val="center"/>
          </w:tcPr>
          <w:p w14:paraId="0D22E5C2">
            <w:pPr>
              <w:spacing w:before="100" w:beforeLines="0" w:beforeAutospacing="1" w:after="100" w:afterAutospacing="1" w:line="240" w:lineRule="auto"/>
              <w:jc w:val="center"/>
              <w:rPr>
                <w:sz w:val="20"/>
                <w:szCs w:val="20"/>
              </w:rPr>
            </w:pPr>
            <w:r>
              <w:rPr>
                <w:sz w:val="20"/>
                <w:szCs w:val="20"/>
              </w:rPr>
              <w:t>1</w:t>
            </w:r>
          </w:p>
        </w:tc>
        <w:tc>
          <w:tcPr>
            <w:tcW w:w="476" w:type="pct"/>
            <w:tcBorders>
              <w:top w:val="single" w:color="FFFFFF" w:sz="8" w:space="0"/>
              <w:left w:val="single" w:color="FFFFFF" w:sz="8" w:space="0"/>
              <w:bottom w:val="single" w:color="FFFFFF" w:sz="8" w:space="0"/>
              <w:right w:val="single" w:color="FFFFFF" w:sz="8" w:space="0"/>
            </w:tcBorders>
            <w:vAlign w:val="center"/>
          </w:tcPr>
          <w:p w14:paraId="0ED4F263">
            <w:pPr>
              <w:spacing w:before="100" w:beforeLines="0" w:beforeAutospacing="1" w:after="100" w:afterAutospacing="1" w:line="240" w:lineRule="auto"/>
              <w:jc w:val="center"/>
              <w:rPr>
                <w:sz w:val="20"/>
                <w:szCs w:val="20"/>
              </w:rPr>
            </w:pPr>
            <w:r>
              <w:rPr>
                <w:sz w:val="20"/>
                <w:szCs w:val="20"/>
              </w:rPr>
              <w:t>5</w:t>
            </w:r>
          </w:p>
        </w:tc>
        <w:tc>
          <w:tcPr>
            <w:tcW w:w="476" w:type="pct"/>
            <w:tcBorders>
              <w:top w:val="single" w:color="FFFFFF" w:sz="8" w:space="0"/>
              <w:left w:val="single" w:color="FFFFFF" w:sz="8" w:space="0"/>
              <w:bottom w:val="single" w:color="FFFFFF" w:sz="8" w:space="0"/>
              <w:right w:val="single" w:color="FFFFFF" w:sz="8" w:space="0"/>
            </w:tcBorders>
            <w:vAlign w:val="center"/>
          </w:tcPr>
          <w:p w14:paraId="1A636834">
            <w:pPr>
              <w:spacing w:before="100" w:beforeLines="0" w:beforeAutospacing="1" w:after="100" w:afterAutospacing="1" w:line="240" w:lineRule="auto"/>
              <w:jc w:val="center"/>
              <w:rPr>
                <w:sz w:val="20"/>
                <w:szCs w:val="20"/>
              </w:rPr>
            </w:pPr>
          </w:p>
        </w:tc>
        <w:tc>
          <w:tcPr>
            <w:tcW w:w="476" w:type="pct"/>
            <w:tcBorders>
              <w:top w:val="single" w:color="FFFFFF" w:sz="8" w:space="0"/>
              <w:left w:val="single" w:color="FFFFFF" w:sz="8" w:space="0"/>
              <w:bottom w:val="single" w:color="FFFFFF" w:sz="8" w:space="0"/>
              <w:right w:val="single" w:color="FFFFFF" w:sz="8" w:space="0"/>
            </w:tcBorders>
            <w:vAlign w:val="center"/>
          </w:tcPr>
          <w:p w14:paraId="72A15B1E">
            <w:pPr>
              <w:spacing w:before="100" w:beforeLines="0" w:beforeAutospacing="1" w:after="100" w:afterAutospacing="1" w:line="240" w:lineRule="auto"/>
              <w:jc w:val="center"/>
              <w:rPr>
                <w:sz w:val="20"/>
                <w:szCs w:val="20"/>
              </w:rPr>
            </w:pPr>
            <w:r>
              <w:rPr>
                <w:sz w:val="20"/>
                <w:szCs w:val="20"/>
              </w:rPr>
              <w:t>4</w:t>
            </w:r>
          </w:p>
        </w:tc>
      </w:tr>
      <w:tr w14:paraId="769CE617">
        <w:trPr>
          <w:trHeight w:val="363" w:hRule="exact"/>
          <w:jc w:val="center"/>
        </w:trPr>
        <w:tc>
          <w:tcPr>
            <w:tcW w:w="99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0B5CB37A">
            <w:pPr>
              <w:spacing w:before="100" w:beforeLines="0" w:beforeAutospacing="1" w:after="100" w:afterAutospacing="1" w:line="240" w:lineRule="auto"/>
              <w:jc w:val="center"/>
              <w:rPr>
                <w:sz w:val="20"/>
                <w:szCs w:val="20"/>
              </w:rPr>
            </w:pPr>
            <w:r>
              <w:rPr>
                <w:rFonts w:hint="eastAsia"/>
                <w:sz w:val="20"/>
                <w:szCs w:val="20"/>
              </w:rPr>
              <w:t>INM-CM4-8</w:t>
            </w:r>
          </w:p>
        </w:tc>
        <w:tc>
          <w:tcPr>
            <w:tcW w:w="1495" w:type="pct"/>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7E5E068A">
            <w:pPr>
              <w:spacing w:before="100" w:beforeLines="0" w:beforeAutospacing="1" w:after="100" w:afterAutospacing="1" w:line="240" w:lineRule="auto"/>
              <w:jc w:val="center"/>
              <w:rPr>
                <w:sz w:val="20"/>
                <w:szCs w:val="20"/>
              </w:rPr>
            </w:pPr>
            <w:r>
              <w:rPr>
                <w:sz w:val="20"/>
                <w:szCs w:val="20"/>
              </w:rPr>
              <w:t>INM/Russia</w:t>
            </w:r>
          </w:p>
        </w:tc>
        <w:tc>
          <w:tcPr>
            <w:tcW w:w="61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782DD750">
            <w:pPr>
              <w:spacing w:before="100" w:beforeLines="0" w:beforeAutospacing="1" w:after="100" w:afterAutospacing="1" w:line="240" w:lineRule="auto"/>
              <w:jc w:val="center"/>
              <w:rPr>
                <w:sz w:val="20"/>
                <w:szCs w:val="20"/>
              </w:rPr>
            </w:pPr>
            <w:r>
              <w:rPr>
                <w:rFonts w:hint="eastAsia"/>
                <w:sz w:val="20"/>
                <w:szCs w:val="20"/>
              </w:rPr>
              <w:t>1</w:t>
            </w:r>
            <w:r>
              <w:rPr>
                <w:sz w:val="20"/>
                <w:szCs w:val="20"/>
              </w:rPr>
              <w:t>20 x 180</w:t>
            </w:r>
          </w:p>
        </w:tc>
        <w:tc>
          <w:tcPr>
            <w:tcW w:w="476" w:type="pct"/>
            <w:tcBorders>
              <w:top w:val="single" w:color="FFFFFF" w:sz="8" w:space="0"/>
              <w:left w:val="single" w:color="FFFFFF" w:sz="8" w:space="0"/>
              <w:bottom w:val="single" w:color="FFFFFF" w:sz="8" w:space="0"/>
              <w:right w:val="single" w:color="FFFFFF" w:sz="8" w:space="0"/>
            </w:tcBorders>
            <w:vAlign w:val="center"/>
          </w:tcPr>
          <w:p w14:paraId="11AA0995">
            <w:pPr>
              <w:spacing w:before="100" w:beforeLines="0" w:beforeAutospacing="1" w:after="100" w:afterAutospacing="1" w:line="240" w:lineRule="auto"/>
              <w:jc w:val="center"/>
              <w:rPr>
                <w:sz w:val="20"/>
                <w:szCs w:val="20"/>
              </w:rPr>
            </w:pPr>
            <w:r>
              <w:rPr>
                <w:sz w:val="20"/>
                <w:szCs w:val="20"/>
              </w:rPr>
              <w:t>1</w:t>
            </w:r>
          </w:p>
        </w:tc>
        <w:tc>
          <w:tcPr>
            <w:tcW w:w="476" w:type="pct"/>
            <w:tcBorders>
              <w:top w:val="single" w:color="FFFFFF" w:sz="8" w:space="0"/>
              <w:left w:val="single" w:color="FFFFFF" w:sz="8" w:space="0"/>
              <w:bottom w:val="single" w:color="FFFFFF" w:sz="8" w:space="0"/>
              <w:right w:val="single" w:color="FFFFFF" w:sz="8" w:space="0"/>
            </w:tcBorders>
            <w:vAlign w:val="center"/>
          </w:tcPr>
          <w:p w14:paraId="433E53CC">
            <w:pPr>
              <w:spacing w:before="100" w:beforeLines="0" w:beforeAutospacing="1" w:after="100" w:afterAutospacing="1" w:line="240" w:lineRule="auto"/>
              <w:jc w:val="center"/>
              <w:rPr>
                <w:sz w:val="20"/>
                <w:szCs w:val="20"/>
              </w:rPr>
            </w:pPr>
            <w:r>
              <w:rPr>
                <w:sz w:val="20"/>
                <w:szCs w:val="20"/>
              </w:rPr>
              <w:t>1</w:t>
            </w:r>
          </w:p>
        </w:tc>
        <w:tc>
          <w:tcPr>
            <w:tcW w:w="476" w:type="pct"/>
            <w:tcBorders>
              <w:top w:val="single" w:color="FFFFFF" w:sz="8" w:space="0"/>
              <w:left w:val="single" w:color="FFFFFF" w:sz="8" w:space="0"/>
              <w:bottom w:val="single" w:color="FFFFFF" w:sz="8" w:space="0"/>
              <w:right w:val="single" w:color="FFFFFF" w:sz="8" w:space="0"/>
            </w:tcBorders>
            <w:vAlign w:val="center"/>
          </w:tcPr>
          <w:p w14:paraId="49219B91">
            <w:pPr>
              <w:spacing w:before="100" w:beforeLines="0" w:beforeAutospacing="1" w:after="100" w:afterAutospacing="1" w:line="240" w:lineRule="auto"/>
              <w:jc w:val="center"/>
              <w:rPr>
                <w:sz w:val="20"/>
                <w:szCs w:val="20"/>
              </w:rPr>
            </w:pPr>
          </w:p>
        </w:tc>
        <w:tc>
          <w:tcPr>
            <w:tcW w:w="476" w:type="pct"/>
            <w:tcBorders>
              <w:top w:val="single" w:color="FFFFFF" w:sz="8" w:space="0"/>
              <w:left w:val="single" w:color="FFFFFF" w:sz="8" w:space="0"/>
              <w:bottom w:val="single" w:color="FFFFFF" w:sz="8" w:space="0"/>
              <w:right w:val="single" w:color="FFFFFF" w:sz="8" w:space="0"/>
            </w:tcBorders>
            <w:vAlign w:val="center"/>
          </w:tcPr>
          <w:p w14:paraId="2959D714">
            <w:pPr>
              <w:spacing w:before="100" w:beforeLines="0" w:beforeAutospacing="1" w:after="100" w:afterAutospacing="1" w:line="240" w:lineRule="auto"/>
              <w:jc w:val="center"/>
              <w:rPr>
                <w:sz w:val="20"/>
                <w:szCs w:val="20"/>
              </w:rPr>
            </w:pPr>
            <w:r>
              <w:rPr>
                <w:sz w:val="20"/>
                <w:szCs w:val="20"/>
              </w:rPr>
              <w:t>1</w:t>
            </w:r>
          </w:p>
        </w:tc>
      </w:tr>
      <w:tr w14:paraId="155A0FA5">
        <w:trPr>
          <w:trHeight w:val="341" w:hRule="exact"/>
          <w:jc w:val="center"/>
        </w:trPr>
        <w:tc>
          <w:tcPr>
            <w:tcW w:w="99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7C33F9A9">
            <w:pPr>
              <w:spacing w:before="100" w:beforeLines="0" w:beforeAutospacing="1" w:after="100" w:afterAutospacing="1" w:line="240" w:lineRule="auto"/>
              <w:jc w:val="center"/>
              <w:rPr>
                <w:sz w:val="20"/>
                <w:szCs w:val="20"/>
              </w:rPr>
            </w:pPr>
            <w:r>
              <w:rPr>
                <w:sz w:val="20"/>
                <w:szCs w:val="20"/>
              </w:rPr>
              <w:t>IPSL-CM6A-LR</w:t>
            </w:r>
          </w:p>
        </w:tc>
        <w:tc>
          <w:tcPr>
            <w:tcW w:w="1495" w:type="pct"/>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70FDCB97">
            <w:pPr>
              <w:spacing w:before="100" w:beforeLines="0" w:beforeAutospacing="1" w:after="100" w:afterAutospacing="1" w:line="240" w:lineRule="auto"/>
              <w:jc w:val="center"/>
              <w:rPr>
                <w:sz w:val="20"/>
                <w:szCs w:val="20"/>
              </w:rPr>
            </w:pPr>
            <w:r>
              <w:rPr>
                <w:sz w:val="20"/>
                <w:szCs w:val="20"/>
              </w:rPr>
              <w:t>IPSL/France</w:t>
            </w:r>
          </w:p>
        </w:tc>
        <w:tc>
          <w:tcPr>
            <w:tcW w:w="61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53786228">
            <w:pPr>
              <w:spacing w:before="100" w:beforeLines="0" w:beforeAutospacing="1" w:after="100" w:afterAutospacing="1" w:line="240" w:lineRule="auto"/>
              <w:jc w:val="center"/>
              <w:rPr>
                <w:sz w:val="20"/>
                <w:szCs w:val="20"/>
              </w:rPr>
            </w:pPr>
            <w:r>
              <w:rPr>
                <w:sz w:val="20"/>
                <w:szCs w:val="20"/>
              </w:rPr>
              <w:t>143 x 144</w:t>
            </w:r>
          </w:p>
        </w:tc>
        <w:tc>
          <w:tcPr>
            <w:tcW w:w="476" w:type="pct"/>
            <w:tcBorders>
              <w:top w:val="single" w:color="FFFFFF" w:sz="8" w:space="0"/>
              <w:left w:val="single" w:color="FFFFFF" w:sz="8" w:space="0"/>
              <w:bottom w:val="single" w:color="FFFFFF" w:sz="8" w:space="0"/>
              <w:right w:val="single" w:color="FFFFFF" w:sz="8" w:space="0"/>
            </w:tcBorders>
            <w:vAlign w:val="center"/>
          </w:tcPr>
          <w:p w14:paraId="4C5A6D93">
            <w:pPr>
              <w:spacing w:before="100" w:beforeLines="0" w:beforeAutospacing="1" w:after="100" w:afterAutospacing="1" w:line="240" w:lineRule="auto"/>
              <w:jc w:val="center"/>
              <w:rPr>
                <w:sz w:val="20"/>
                <w:szCs w:val="20"/>
              </w:rPr>
            </w:pPr>
            <w:r>
              <w:rPr>
                <w:sz w:val="20"/>
                <w:szCs w:val="20"/>
              </w:rPr>
              <w:t>6</w:t>
            </w:r>
          </w:p>
        </w:tc>
        <w:tc>
          <w:tcPr>
            <w:tcW w:w="476" w:type="pct"/>
            <w:tcBorders>
              <w:top w:val="single" w:color="FFFFFF" w:sz="8" w:space="0"/>
              <w:left w:val="single" w:color="FFFFFF" w:sz="8" w:space="0"/>
              <w:bottom w:val="single" w:color="FFFFFF" w:sz="8" w:space="0"/>
              <w:right w:val="single" w:color="FFFFFF" w:sz="8" w:space="0"/>
            </w:tcBorders>
            <w:vAlign w:val="center"/>
          </w:tcPr>
          <w:p w14:paraId="442A8076">
            <w:pPr>
              <w:spacing w:before="100" w:beforeLines="0" w:beforeAutospacing="1" w:after="100" w:afterAutospacing="1" w:line="240" w:lineRule="auto"/>
              <w:jc w:val="center"/>
              <w:rPr>
                <w:sz w:val="20"/>
                <w:szCs w:val="20"/>
              </w:rPr>
            </w:pPr>
            <w:r>
              <w:rPr>
                <w:sz w:val="20"/>
                <w:szCs w:val="20"/>
              </w:rPr>
              <w:t>5</w:t>
            </w:r>
          </w:p>
        </w:tc>
        <w:tc>
          <w:tcPr>
            <w:tcW w:w="476" w:type="pct"/>
            <w:tcBorders>
              <w:top w:val="single" w:color="FFFFFF" w:sz="8" w:space="0"/>
              <w:left w:val="single" w:color="FFFFFF" w:sz="8" w:space="0"/>
              <w:bottom w:val="single" w:color="FFFFFF" w:sz="8" w:space="0"/>
              <w:right w:val="single" w:color="FFFFFF" w:sz="8" w:space="0"/>
            </w:tcBorders>
            <w:vAlign w:val="center"/>
          </w:tcPr>
          <w:p w14:paraId="2D8F0376">
            <w:pPr>
              <w:spacing w:before="100" w:beforeLines="0" w:beforeAutospacing="1" w:after="100" w:afterAutospacing="1" w:line="240" w:lineRule="auto"/>
              <w:jc w:val="center"/>
              <w:rPr>
                <w:sz w:val="20"/>
                <w:szCs w:val="20"/>
              </w:rPr>
            </w:pPr>
            <w:r>
              <w:rPr>
                <w:sz w:val="20"/>
                <w:szCs w:val="20"/>
              </w:rPr>
              <w:t>11</w:t>
            </w:r>
          </w:p>
        </w:tc>
        <w:tc>
          <w:tcPr>
            <w:tcW w:w="476" w:type="pct"/>
            <w:tcBorders>
              <w:top w:val="single" w:color="FFFFFF" w:sz="8" w:space="0"/>
              <w:left w:val="single" w:color="FFFFFF" w:sz="8" w:space="0"/>
              <w:bottom w:val="single" w:color="FFFFFF" w:sz="8" w:space="0"/>
              <w:right w:val="single" w:color="FFFFFF" w:sz="8" w:space="0"/>
            </w:tcBorders>
            <w:vAlign w:val="center"/>
          </w:tcPr>
          <w:p w14:paraId="6284A27A">
            <w:pPr>
              <w:spacing w:before="100" w:beforeLines="0" w:beforeAutospacing="1" w:after="100" w:afterAutospacing="1" w:line="240" w:lineRule="auto"/>
              <w:jc w:val="center"/>
              <w:rPr>
                <w:sz w:val="20"/>
                <w:szCs w:val="20"/>
              </w:rPr>
            </w:pPr>
            <w:r>
              <w:rPr>
                <w:sz w:val="20"/>
                <w:szCs w:val="20"/>
              </w:rPr>
              <w:t>2</w:t>
            </w:r>
          </w:p>
        </w:tc>
      </w:tr>
      <w:tr w14:paraId="048C296E">
        <w:trPr>
          <w:trHeight w:val="347" w:hRule="exact"/>
          <w:jc w:val="center"/>
        </w:trPr>
        <w:tc>
          <w:tcPr>
            <w:tcW w:w="99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3B16E0F1">
            <w:pPr>
              <w:spacing w:before="100" w:beforeLines="0" w:beforeAutospacing="1" w:after="100" w:afterAutospacing="1" w:line="240" w:lineRule="auto"/>
              <w:jc w:val="center"/>
              <w:rPr>
                <w:sz w:val="20"/>
                <w:szCs w:val="20"/>
              </w:rPr>
            </w:pPr>
            <w:r>
              <w:rPr>
                <w:sz w:val="20"/>
                <w:szCs w:val="20"/>
              </w:rPr>
              <w:t>MIROC6</w:t>
            </w:r>
          </w:p>
        </w:tc>
        <w:tc>
          <w:tcPr>
            <w:tcW w:w="1495" w:type="pct"/>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77C059A2">
            <w:pPr>
              <w:spacing w:before="100" w:beforeLines="0" w:beforeAutospacing="1" w:after="100" w:afterAutospacing="1" w:line="240" w:lineRule="auto"/>
              <w:jc w:val="center"/>
              <w:rPr>
                <w:sz w:val="20"/>
                <w:szCs w:val="20"/>
              </w:rPr>
            </w:pPr>
            <w:r>
              <w:rPr>
                <w:sz w:val="20"/>
                <w:szCs w:val="20"/>
              </w:rPr>
              <w:t>MIROC/Japan</w:t>
            </w:r>
          </w:p>
        </w:tc>
        <w:tc>
          <w:tcPr>
            <w:tcW w:w="61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293BA51F">
            <w:pPr>
              <w:spacing w:before="100" w:beforeLines="0" w:beforeAutospacing="1" w:after="100" w:afterAutospacing="1" w:line="240" w:lineRule="auto"/>
              <w:jc w:val="center"/>
              <w:rPr>
                <w:sz w:val="20"/>
                <w:szCs w:val="20"/>
              </w:rPr>
            </w:pPr>
            <w:r>
              <w:rPr>
                <w:sz w:val="20"/>
                <w:szCs w:val="20"/>
              </w:rPr>
              <w:t>128 x 256</w:t>
            </w:r>
          </w:p>
        </w:tc>
        <w:tc>
          <w:tcPr>
            <w:tcW w:w="476" w:type="pct"/>
            <w:tcBorders>
              <w:top w:val="single" w:color="FFFFFF" w:sz="8" w:space="0"/>
              <w:left w:val="single" w:color="FFFFFF" w:sz="8" w:space="0"/>
              <w:bottom w:val="single" w:color="FFFFFF" w:sz="8" w:space="0"/>
              <w:right w:val="single" w:color="FFFFFF" w:sz="8" w:space="0"/>
            </w:tcBorders>
            <w:vAlign w:val="center"/>
          </w:tcPr>
          <w:p w14:paraId="703A671B">
            <w:pPr>
              <w:spacing w:before="100" w:beforeLines="0" w:beforeAutospacing="1" w:after="100" w:afterAutospacing="1" w:line="240" w:lineRule="auto"/>
              <w:jc w:val="center"/>
              <w:rPr>
                <w:sz w:val="20"/>
                <w:szCs w:val="20"/>
              </w:rPr>
            </w:pPr>
            <w:r>
              <w:rPr>
                <w:sz w:val="20"/>
                <w:szCs w:val="20"/>
              </w:rPr>
              <w:t>30</w:t>
            </w:r>
          </w:p>
        </w:tc>
        <w:tc>
          <w:tcPr>
            <w:tcW w:w="476" w:type="pct"/>
            <w:tcBorders>
              <w:top w:val="single" w:color="FFFFFF" w:sz="8" w:space="0"/>
              <w:left w:val="single" w:color="FFFFFF" w:sz="8" w:space="0"/>
              <w:bottom w:val="single" w:color="FFFFFF" w:sz="8" w:space="0"/>
              <w:right w:val="single" w:color="FFFFFF" w:sz="8" w:space="0"/>
            </w:tcBorders>
            <w:vAlign w:val="center"/>
          </w:tcPr>
          <w:p w14:paraId="0B9276A4">
            <w:pPr>
              <w:spacing w:before="100" w:beforeLines="0" w:beforeAutospacing="1" w:after="100" w:afterAutospacing="1" w:line="240" w:lineRule="auto"/>
              <w:jc w:val="center"/>
              <w:rPr>
                <w:sz w:val="20"/>
                <w:szCs w:val="20"/>
              </w:rPr>
            </w:pPr>
            <w:r>
              <w:rPr>
                <w:sz w:val="20"/>
                <w:szCs w:val="20"/>
              </w:rPr>
              <w:t>30</w:t>
            </w:r>
          </w:p>
        </w:tc>
        <w:tc>
          <w:tcPr>
            <w:tcW w:w="476" w:type="pct"/>
            <w:tcBorders>
              <w:top w:val="single" w:color="FFFFFF" w:sz="8" w:space="0"/>
              <w:left w:val="single" w:color="FFFFFF" w:sz="8" w:space="0"/>
              <w:bottom w:val="single" w:color="FFFFFF" w:sz="8" w:space="0"/>
              <w:right w:val="single" w:color="FFFFFF" w:sz="8" w:space="0"/>
            </w:tcBorders>
            <w:vAlign w:val="center"/>
          </w:tcPr>
          <w:p w14:paraId="0CDE2090">
            <w:pPr>
              <w:spacing w:before="100" w:beforeLines="0" w:beforeAutospacing="1" w:after="100" w:afterAutospacing="1" w:line="240" w:lineRule="auto"/>
              <w:jc w:val="center"/>
              <w:rPr>
                <w:sz w:val="20"/>
                <w:szCs w:val="20"/>
              </w:rPr>
            </w:pPr>
            <w:r>
              <w:rPr>
                <w:sz w:val="20"/>
                <w:szCs w:val="20"/>
              </w:rPr>
              <w:t>30</w:t>
            </w:r>
          </w:p>
        </w:tc>
        <w:tc>
          <w:tcPr>
            <w:tcW w:w="476" w:type="pct"/>
            <w:tcBorders>
              <w:top w:val="single" w:color="FFFFFF" w:sz="8" w:space="0"/>
              <w:left w:val="single" w:color="FFFFFF" w:sz="8" w:space="0"/>
              <w:bottom w:val="single" w:color="FFFFFF" w:sz="8" w:space="0"/>
              <w:right w:val="single" w:color="FFFFFF" w:sz="8" w:space="0"/>
            </w:tcBorders>
            <w:vAlign w:val="center"/>
          </w:tcPr>
          <w:p w14:paraId="4093E385">
            <w:pPr>
              <w:spacing w:before="100" w:beforeLines="0" w:beforeAutospacing="1" w:after="100" w:afterAutospacing="1" w:line="240" w:lineRule="auto"/>
              <w:jc w:val="center"/>
              <w:rPr>
                <w:sz w:val="20"/>
                <w:szCs w:val="20"/>
              </w:rPr>
            </w:pPr>
            <w:r>
              <w:rPr>
                <w:sz w:val="20"/>
                <w:szCs w:val="20"/>
              </w:rPr>
              <w:t>30</w:t>
            </w:r>
          </w:p>
        </w:tc>
      </w:tr>
      <w:tr w14:paraId="21386FA2">
        <w:trPr>
          <w:trHeight w:val="361" w:hRule="exact"/>
          <w:jc w:val="center"/>
        </w:trPr>
        <w:tc>
          <w:tcPr>
            <w:tcW w:w="99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6DA6B6FC">
            <w:pPr>
              <w:spacing w:before="100" w:beforeLines="0" w:beforeAutospacing="1" w:after="100" w:afterAutospacing="1" w:line="240" w:lineRule="auto"/>
              <w:jc w:val="center"/>
              <w:rPr>
                <w:sz w:val="20"/>
                <w:szCs w:val="20"/>
              </w:rPr>
            </w:pPr>
            <w:r>
              <w:rPr>
                <w:rFonts w:hint="eastAsia"/>
                <w:sz w:val="20"/>
                <w:szCs w:val="20"/>
              </w:rPr>
              <w:t>MPI-ESM1-2-</w:t>
            </w:r>
            <w:r>
              <w:rPr>
                <w:sz w:val="20"/>
                <w:szCs w:val="20"/>
              </w:rPr>
              <w:t>L</w:t>
            </w:r>
            <w:r>
              <w:rPr>
                <w:rFonts w:hint="eastAsia"/>
                <w:sz w:val="20"/>
                <w:szCs w:val="20"/>
              </w:rPr>
              <w:t>R</w:t>
            </w:r>
          </w:p>
        </w:tc>
        <w:tc>
          <w:tcPr>
            <w:tcW w:w="1495" w:type="pct"/>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2FC6DC95">
            <w:pPr>
              <w:spacing w:before="100" w:beforeLines="0" w:beforeAutospacing="1" w:after="100" w:afterAutospacing="1" w:line="240" w:lineRule="auto"/>
              <w:jc w:val="center"/>
              <w:rPr>
                <w:sz w:val="20"/>
                <w:szCs w:val="20"/>
              </w:rPr>
            </w:pPr>
            <w:r>
              <w:rPr>
                <w:rFonts w:hint="eastAsia"/>
                <w:sz w:val="20"/>
                <w:szCs w:val="20"/>
              </w:rPr>
              <w:t>M</w:t>
            </w:r>
            <w:r>
              <w:rPr>
                <w:sz w:val="20"/>
                <w:szCs w:val="20"/>
              </w:rPr>
              <w:t>PI-M/Germany</w:t>
            </w:r>
          </w:p>
        </w:tc>
        <w:tc>
          <w:tcPr>
            <w:tcW w:w="61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7B08FD7E">
            <w:pPr>
              <w:spacing w:before="100" w:beforeLines="0" w:beforeAutospacing="1" w:after="100" w:afterAutospacing="1" w:line="240" w:lineRule="auto"/>
              <w:jc w:val="center"/>
              <w:rPr>
                <w:sz w:val="20"/>
                <w:szCs w:val="20"/>
              </w:rPr>
            </w:pPr>
            <w:r>
              <w:rPr>
                <w:rFonts w:hint="eastAsia"/>
                <w:sz w:val="20"/>
                <w:szCs w:val="20"/>
              </w:rPr>
              <w:t>9</w:t>
            </w:r>
            <w:r>
              <w:rPr>
                <w:sz w:val="20"/>
                <w:szCs w:val="20"/>
              </w:rPr>
              <w:t>6 x 192</w:t>
            </w:r>
          </w:p>
        </w:tc>
        <w:tc>
          <w:tcPr>
            <w:tcW w:w="476" w:type="pct"/>
            <w:tcBorders>
              <w:top w:val="single" w:color="FFFFFF" w:sz="8" w:space="0"/>
              <w:left w:val="single" w:color="FFFFFF" w:sz="8" w:space="0"/>
              <w:bottom w:val="single" w:color="FFFFFF" w:sz="8" w:space="0"/>
              <w:right w:val="single" w:color="FFFFFF" w:sz="8" w:space="0"/>
            </w:tcBorders>
            <w:vAlign w:val="center"/>
          </w:tcPr>
          <w:p w14:paraId="22F1C1E9">
            <w:pPr>
              <w:spacing w:before="100" w:beforeLines="0" w:beforeAutospacing="1" w:after="100" w:afterAutospacing="1" w:line="240" w:lineRule="auto"/>
              <w:jc w:val="center"/>
              <w:rPr>
                <w:sz w:val="20"/>
                <w:szCs w:val="20"/>
              </w:rPr>
            </w:pPr>
            <w:r>
              <w:rPr>
                <w:sz w:val="20"/>
                <w:szCs w:val="20"/>
              </w:rPr>
              <w:t>10</w:t>
            </w:r>
          </w:p>
        </w:tc>
        <w:tc>
          <w:tcPr>
            <w:tcW w:w="476" w:type="pct"/>
            <w:tcBorders>
              <w:top w:val="single" w:color="FFFFFF" w:sz="8" w:space="0"/>
              <w:left w:val="single" w:color="FFFFFF" w:sz="8" w:space="0"/>
              <w:bottom w:val="single" w:color="FFFFFF" w:sz="8" w:space="0"/>
              <w:right w:val="single" w:color="FFFFFF" w:sz="8" w:space="0"/>
            </w:tcBorders>
            <w:vAlign w:val="center"/>
          </w:tcPr>
          <w:p w14:paraId="2FA8DA4B">
            <w:pPr>
              <w:spacing w:before="100" w:beforeLines="0" w:beforeAutospacing="1" w:after="100" w:afterAutospacing="1" w:line="240" w:lineRule="auto"/>
              <w:jc w:val="center"/>
              <w:rPr>
                <w:sz w:val="20"/>
                <w:szCs w:val="20"/>
              </w:rPr>
            </w:pPr>
            <w:r>
              <w:rPr>
                <w:sz w:val="20"/>
                <w:szCs w:val="20"/>
              </w:rPr>
              <w:t>10</w:t>
            </w:r>
          </w:p>
        </w:tc>
        <w:tc>
          <w:tcPr>
            <w:tcW w:w="476" w:type="pct"/>
            <w:tcBorders>
              <w:top w:val="single" w:color="FFFFFF" w:sz="8" w:space="0"/>
              <w:left w:val="single" w:color="FFFFFF" w:sz="8" w:space="0"/>
              <w:bottom w:val="single" w:color="FFFFFF" w:sz="8" w:space="0"/>
              <w:right w:val="single" w:color="FFFFFF" w:sz="8" w:space="0"/>
            </w:tcBorders>
            <w:vAlign w:val="center"/>
          </w:tcPr>
          <w:p w14:paraId="7BCB3021">
            <w:pPr>
              <w:spacing w:before="100" w:beforeLines="0" w:beforeAutospacing="1" w:after="100" w:afterAutospacing="1" w:line="240" w:lineRule="auto"/>
              <w:jc w:val="center"/>
              <w:rPr>
                <w:sz w:val="20"/>
                <w:szCs w:val="20"/>
              </w:rPr>
            </w:pPr>
            <w:r>
              <w:rPr>
                <w:sz w:val="20"/>
                <w:szCs w:val="20"/>
              </w:rPr>
              <w:t>10</w:t>
            </w:r>
          </w:p>
        </w:tc>
        <w:tc>
          <w:tcPr>
            <w:tcW w:w="476" w:type="pct"/>
            <w:tcBorders>
              <w:top w:val="single" w:color="FFFFFF" w:sz="8" w:space="0"/>
              <w:left w:val="single" w:color="FFFFFF" w:sz="8" w:space="0"/>
              <w:bottom w:val="single" w:color="FFFFFF" w:sz="8" w:space="0"/>
              <w:right w:val="single" w:color="FFFFFF" w:sz="8" w:space="0"/>
            </w:tcBorders>
            <w:vAlign w:val="center"/>
          </w:tcPr>
          <w:p w14:paraId="3D026DBB">
            <w:pPr>
              <w:spacing w:before="100" w:beforeLines="0" w:beforeAutospacing="1" w:after="100" w:afterAutospacing="1" w:line="240" w:lineRule="auto"/>
              <w:jc w:val="center"/>
              <w:rPr>
                <w:sz w:val="20"/>
                <w:szCs w:val="20"/>
              </w:rPr>
            </w:pPr>
            <w:r>
              <w:rPr>
                <w:sz w:val="20"/>
                <w:szCs w:val="20"/>
              </w:rPr>
              <w:t>10</w:t>
            </w:r>
          </w:p>
        </w:tc>
      </w:tr>
      <w:tr w14:paraId="5309257C">
        <w:trPr>
          <w:trHeight w:val="359" w:hRule="exact"/>
          <w:jc w:val="center"/>
        </w:trPr>
        <w:tc>
          <w:tcPr>
            <w:tcW w:w="99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0D1F6562">
            <w:pPr>
              <w:spacing w:before="100" w:beforeLines="0" w:beforeAutospacing="1" w:after="100" w:afterAutospacing="1" w:line="240" w:lineRule="auto"/>
              <w:jc w:val="center"/>
              <w:rPr>
                <w:sz w:val="20"/>
                <w:szCs w:val="20"/>
              </w:rPr>
            </w:pPr>
            <w:r>
              <w:rPr>
                <w:sz w:val="20"/>
                <w:szCs w:val="20"/>
              </w:rPr>
              <w:t>MRI-ESM2-0</w:t>
            </w:r>
          </w:p>
        </w:tc>
        <w:tc>
          <w:tcPr>
            <w:tcW w:w="1495" w:type="pct"/>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088117AD">
            <w:pPr>
              <w:spacing w:before="100" w:beforeLines="0" w:beforeAutospacing="1" w:after="100" w:afterAutospacing="1" w:line="240" w:lineRule="auto"/>
              <w:jc w:val="center"/>
              <w:rPr>
                <w:sz w:val="20"/>
                <w:szCs w:val="20"/>
              </w:rPr>
            </w:pPr>
            <w:r>
              <w:rPr>
                <w:sz w:val="20"/>
                <w:szCs w:val="20"/>
              </w:rPr>
              <w:t>MRI/Japan</w:t>
            </w:r>
          </w:p>
        </w:tc>
        <w:tc>
          <w:tcPr>
            <w:tcW w:w="610" w:type="pct"/>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5B760EBA">
            <w:pPr>
              <w:spacing w:before="100" w:beforeLines="0" w:beforeAutospacing="1" w:after="100" w:afterAutospacing="1" w:line="240" w:lineRule="auto"/>
              <w:jc w:val="center"/>
              <w:rPr>
                <w:sz w:val="20"/>
                <w:szCs w:val="20"/>
              </w:rPr>
            </w:pPr>
            <w:r>
              <w:rPr>
                <w:sz w:val="20"/>
                <w:szCs w:val="20"/>
              </w:rPr>
              <w:t>96 x 192</w:t>
            </w:r>
          </w:p>
        </w:tc>
        <w:tc>
          <w:tcPr>
            <w:tcW w:w="476" w:type="pct"/>
            <w:tcBorders>
              <w:top w:val="single" w:color="FFFFFF" w:sz="8" w:space="0"/>
              <w:left w:val="single" w:color="FFFFFF" w:sz="8" w:space="0"/>
              <w:bottom w:val="single" w:color="FFFFFF" w:sz="8" w:space="0"/>
              <w:right w:val="single" w:color="FFFFFF" w:sz="8" w:space="0"/>
            </w:tcBorders>
            <w:vAlign w:val="center"/>
          </w:tcPr>
          <w:p w14:paraId="5B1FEF54">
            <w:pPr>
              <w:spacing w:before="100" w:beforeLines="0" w:beforeAutospacing="1" w:after="100" w:afterAutospacing="1" w:line="240" w:lineRule="auto"/>
              <w:jc w:val="center"/>
              <w:rPr>
                <w:sz w:val="20"/>
                <w:szCs w:val="20"/>
              </w:rPr>
            </w:pPr>
            <w:r>
              <w:rPr>
                <w:sz w:val="20"/>
                <w:szCs w:val="20"/>
              </w:rPr>
              <w:t>5</w:t>
            </w:r>
          </w:p>
        </w:tc>
        <w:tc>
          <w:tcPr>
            <w:tcW w:w="476" w:type="pct"/>
            <w:tcBorders>
              <w:top w:val="single" w:color="FFFFFF" w:sz="8" w:space="0"/>
              <w:left w:val="single" w:color="FFFFFF" w:sz="8" w:space="0"/>
              <w:bottom w:val="single" w:color="FFFFFF" w:sz="8" w:space="0"/>
              <w:right w:val="single" w:color="FFFFFF" w:sz="8" w:space="0"/>
            </w:tcBorders>
            <w:vAlign w:val="center"/>
          </w:tcPr>
          <w:p w14:paraId="732D49B9">
            <w:pPr>
              <w:spacing w:before="100" w:beforeLines="0" w:beforeAutospacing="1" w:after="100" w:afterAutospacing="1" w:line="240" w:lineRule="auto"/>
              <w:jc w:val="center"/>
              <w:rPr>
                <w:sz w:val="20"/>
                <w:szCs w:val="20"/>
              </w:rPr>
            </w:pPr>
            <w:r>
              <w:rPr>
                <w:sz w:val="20"/>
                <w:szCs w:val="20"/>
              </w:rPr>
              <w:t>5</w:t>
            </w:r>
          </w:p>
        </w:tc>
        <w:tc>
          <w:tcPr>
            <w:tcW w:w="476" w:type="pct"/>
            <w:tcBorders>
              <w:top w:val="single" w:color="FFFFFF" w:sz="8" w:space="0"/>
              <w:left w:val="single" w:color="FFFFFF" w:sz="8" w:space="0"/>
              <w:bottom w:val="single" w:color="FFFFFF" w:sz="8" w:space="0"/>
              <w:right w:val="single" w:color="FFFFFF" w:sz="8" w:space="0"/>
            </w:tcBorders>
            <w:vAlign w:val="center"/>
          </w:tcPr>
          <w:p w14:paraId="2B7220BD">
            <w:pPr>
              <w:spacing w:before="100" w:beforeLines="0" w:beforeAutospacing="1" w:after="100" w:afterAutospacing="1" w:line="240" w:lineRule="auto"/>
              <w:jc w:val="center"/>
              <w:rPr>
                <w:sz w:val="20"/>
                <w:szCs w:val="20"/>
              </w:rPr>
            </w:pPr>
            <w:r>
              <w:rPr>
                <w:sz w:val="20"/>
                <w:szCs w:val="20"/>
              </w:rPr>
              <w:t>5</w:t>
            </w:r>
          </w:p>
        </w:tc>
        <w:tc>
          <w:tcPr>
            <w:tcW w:w="476" w:type="pct"/>
            <w:tcBorders>
              <w:top w:val="single" w:color="FFFFFF" w:sz="8" w:space="0"/>
              <w:left w:val="single" w:color="FFFFFF" w:sz="8" w:space="0"/>
              <w:bottom w:val="single" w:color="FFFFFF" w:sz="8" w:space="0"/>
              <w:right w:val="single" w:color="FFFFFF" w:sz="8" w:space="0"/>
            </w:tcBorders>
            <w:vAlign w:val="center"/>
          </w:tcPr>
          <w:p w14:paraId="545EC71A">
            <w:pPr>
              <w:spacing w:before="100" w:beforeLines="0" w:beforeAutospacing="1" w:after="100" w:afterAutospacing="1" w:line="240" w:lineRule="auto"/>
              <w:jc w:val="center"/>
              <w:rPr>
                <w:sz w:val="20"/>
                <w:szCs w:val="20"/>
              </w:rPr>
            </w:pPr>
            <w:r>
              <w:rPr>
                <w:sz w:val="20"/>
                <w:szCs w:val="20"/>
              </w:rPr>
              <w:t>5</w:t>
            </w:r>
          </w:p>
        </w:tc>
      </w:tr>
      <w:tr w14:paraId="3D82ACF2">
        <w:trPr>
          <w:trHeight w:val="454" w:hRule="exact"/>
          <w:jc w:val="center"/>
        </w:trPr>
        <w:tc>
          <w:tcPr>
            <w:tcW w:w="990" w:type="pct"/>
            <w:tcBorders>
              <w:top w:val="single" w:color="FFFFFF" w:sz="8" w:space="0"/>
              <w:left w:val="single" w:color="FFFFFF" w:sz="8" w:space="0"/>
              <w:bottom w:val="single" w:color="auto" w:sz="4" w:space="0"/>
              <w:right w:val="single" w:color="FFFFFF" w:sz="8" w:space="0"/>
            </w:tcBorders>
            <w:shd w:val="clear" w:color="auto" w:fill="auto"/>
            <w:tcMar>
              <w:top w:w="8" w:type="dxa"/>
              <w:left w:w="8" w:type="dxa"/>
              <w:bottom w:w="0" w:type="dxa"/>
              <w:right w:w="8" w:type="dxa"/>
            </w:tcMar>
            <w:vAlign w:val="center"/>
          </w:tcPr>
          <w:p w14:paraId="20EFD540">
            <w:pPr>
              <w:spacing w:before="100" w:beforeLines="0" w:beforeAutospacing="1" w:after="100" w:afterAutospacing="1" w:line="240" w:lineRule="auto"/>
              <w:jc w:val="center"/>
              <w:rPr>
                <w:sz w:val="20"/>
                <w:szCs w:val="20"/>
              </w:rPr>
            </w:pPr>
            <w:r>
              <w:rPr>
                <w:sz w:val="20"/>
                <w:szCs w:val="20"/>
              </w:rPr>
              <w:t>UKESM1-0-LL</w:t>
            </w:r>
          </w:p>
        </w:tc>
        <w:tc>
          <w:tcPr>
            <w:tcW w:w="1495" w:type="pct"/>
            <w:tcBorders>
              <w:top w:val="single" w:color="FFFFFF" w:sz="8" w:space="0"/>
              <w:left w:val="single" w:color="FFFFFF" w:sz="8" w:space="0"/>
              <w:bottom w:val="single" w:color="auto" w:sz="4" w:space="0"/>
              <w:right w:val="single" w:color="FFFFFF" w:sz="8" w:space="0"/>
            </w:tcBorders>
            <w:shd w:val="clear" w:color="auto" w:fill="auto"/>
            <w:tcMar>
              <w:top w:w="72" w:type="dxa"/>
              <w:left w:w="144" w:type="dxa"/>
              <w:bottom w:w="72" w:type="dxa"/>
              <w:right w:w="144" w:type="dxa"/>
            </w:tcMar>
            <w:vAlign w:val="center"/>
          </w:tcPr>
          <w:p w14:paraId="2BD4AB81">
            <w:pPr>
              <w:spacing w:before="100" w:beforeLines="0" w:beforeAutospacing="1" w:after="100" w:afterAutospacing="1" w:line="240" w:lineRule="auto"/>
              <w:jc w:val="center"/>
              <w:rPr>
                <w:sz w:val="20"/>
                <w:szCs w:val="20"/>
              </w:rPr>
            </w:pPr>
            <w:r>
              <w:rPr>
                <w:sz w:val="20"/>
                <w:szCs w:val="20"/>
              </w:rPr>
              <w:t>MOHC/UK</w:t>
            </w:r>
          </w:p>
        </w:tc>
        <w:tc>
          <w:tcPr>
            <w:tcW w:w="610" w:type="pct"/>
            <w:tcBorders>
              <w:top w:val="single" w:color="FFFFFF" w:sz="8" w:space="0"/>
              <w:left w:val="single" w:color="FFFFFF" w:sz="8" w:space="0"/>
              <w:bottom w:val="single" w:color="auto" w:sz="4" w:space="0"/>
              <w:right w:val="single" w:color="FFFFFF" w:sz="8" w:space="0"/>
            </w:tcBorders>
            <w:shd w:val="clear" w:color="auto" w:fill="auto"/>
            <w:tcMar>
              <w:top w:w="8" w:type="dxa"/>
              <w:left w:w="8" w:type="dxa"/>
              <w:bottom w:w="0" w:type="dxa"/>
              <w:right w:w="8" w:type="dxa"/>
            </w:tcMar>
            <w:vAlign w:val="center"/>
          </w:tcPr>
          <w:p w14:paraId="18C430A2">
            <w:pPr>
              <w:spacing w:before="100" w:beforeLines="0" w:beforeAutospacing="1" w:after="100" w:afterAutospacing="1" w:line="240" w:lineRule="auto"/>
              <w:jc w:val="center"/>
              <w:rPr>
                <w:sz w:val="20"/>
                <w:szCs w:val="20"/>
              </w:rPr>
            </w:pPr>
            <w:r>
              <w:rPr>
                <w:sz w:val="20"/>
                <w:szCs w:val="20"/>
              </w:rPr>
              <w:t>144 x 192</w:t>
            </w:r>
          </w:p>
        </w:tc>
        <w:tc>
          <w:tcPr>
            <w:tcW w:w="476" w:type="pct"/>
            <w:tcBorders>
              <w:top w:val="single" w:color="FFFFFF" w:sz="8" w:space="0"/>
              <w:left w:val="single" w:color="FFFFFF" w:sz="8" w:space="0"/>
              <w:bottom w:val="single" w:color="auto" w:sz="4" w:space="0"/>
              <w:right w:val="single" w:color="FFFFFF" w:sz="8" w:space="0"/>
            </w:tcBorders>
            <w:vAlign w:val="center"/>
          </w:tcPr>
          <w:p w14:paraId="398A763E">
            <w:pPr>
              <w:spacing w:before="100" w:beforeLines="0" w:beforeAutospacing="1" w:after="100" w:afterAutospacing="1" w:line="240" w:lineRule="auto"/>
              <w:jc w:val="center"/>
              <w:rPr>
                <w:sz w:val="20"/>
                <w:szCs w:val="20"/>
              </w:rPr>
            </w:pPr>
            <w:r>
              <w:rPr>
                <w:sz w:val="20"/>
                <w:szCs w:val="20"/>
              </w:rPr>
              <w:t>6</w:t>
            </w:r>
          </w:p>
        </w:tc>
        <w:tc>
          <w:tcPr>
            <w:tcW w:w="476" w:type="pct"/>
            <w:tcBorders>
              <w:top w:val="single" w:color="FFFFFF" w:sz="8" w:space="0"/>
              <w:left w:val="single" w:color="FFFFFF" w:sz="8" w:space="0"/>
              <w:bottom w:val="single" w:color="auto" w:sz="4" w:space="0"/>
              <w:right w:val="single" w:color="FFFFFF" w:sz="8" w:space="0"/>
            </w:tcBorders>
            <w:vAlign w:val="center"/>
          </w:tcPr>
          <w:p w14:paraId="0FE6F5A1">
            <w:pPr>
              <w:spacing w:before="100" w:beforeLines="0" w:beforeAutospacing="1" w:after="100" w:afterAutospacing="1" w:line="240" w:lineRule="auto"/>
              <w:jc w:val="center"/>
              <w:rPr>
                <w:sz w:val="20"/>
                <w:szCs w:val="20"/>
              </w:rPr>
            </w:pPr>
            <w:r>
              <w:rPr>
                <w:sz w:val="20"/>
                <w:szCs w:val="20"/>
              </w:rPr>
              <w:t>5</w:t>
            </w:r>
          </w:p>
        </w:tc>
        <w:tc>
          <w:tcPr>
            <w:tcW w:w="476" w:type="pct"/>
            <w:tcBorders>
              <w:top w:val="single" w:color="FFFFFF" w:sz="8" w:space="0"/>
              <w:left w:val="single" w:color="FFFFFF" w:sz="8" w:space="0"/>
              <w:bottom w:val="single" w:color="auto" w:sz="4" w:space="0"/>
              <w:right w:val="single" w:color="FFFFFF" w:sz="8" w:space="0"/>
            </w:tcBorders>
            <w:vAlign w:val="center"/>
          </w:tcPr>
          <w:p w14:paraId="2A69D172">
            <w:pPr>
              <w:spacing w:before="100" w:beforeLines="0" w:beforeAutospacing="1" w:after="100" w:afterAutospacing="1" w:line="240" w:lineRule="auto"/>
              <w:jc w:val="center"/>
              <w:rPr>
                <w:sz w:val="20"/>
                <w:szCs w:val="20"/>
              </w:rPr>
            </w:pPr>
            <w:r>
              <w:rPr>
                <w:sz w:val="20"/>
                <w:szCs w:val="20"/>
              </w:rPr>
              <w:t>5</w:t>
            </w:r>
          </w:p>
        </w:tc>
        <w:tc>
          <w:tcPr>
            <w:tcW w:w="476" w:type="pct"/>
            <w:tcBorders>
              <w:top w:val="single" w:color="FFFFFF" w:sz="8" w:space="0"/>
              <w:left w:val="single" w:color="FFFFFF" w:sz="8" w:space="0"/>
              <w:bottom w:val="single" w:color="auto" w:sz="4" w:space="0"/>
              <w:right w:val="single" w:color="FFFFFF" w:sz="8" w:space="0"/>
            </w:tcBorders>
            <w:vAlign w:val="center"/>
          </w:tcPr>
          <w:p w14:paraId="3894BF7B">
            <w:pPr>
              <w:spacing w:before="100" w:beforeLines="0" w:beforeAutospacing="1" w:after="100" w:afterAutospacing="1" w:line="240" w:lineRule="auto"/>
              <w:jc w:val="center"/>
              <w:rPr>
                <w:sz w:val="20"/>
                <w:szCs w:val="20"/>
              </w:rPr>
            </w:pPr>
            <w:r>
              <w:rPr>
                <w:sz w:val="20"/>
                <w:szCs w:val="20"/>
              </w:rPr>
              <w:t>5</w:t>
            </w:r>
          </w:p>
        </w:tc>
      </w:tr>
    </w:tbl>
    <w:p w14:paraId="40862895">
      <w:pPr>
        <w:spacing w:before="163"/>
        <w:rPr>
          <w:rFonts w:cs="Times New Roman (正文 CS 字体)"/>
          <w:b/>
          <w:bCs/>
          <w:color w:val="000000" w:themeColor="text1"/>
          <w:szCs w:val="24"/>
          <w14:textFill>
            <w14:solidFill>
              <w14:schemeClr w14:val="tx1"/>
            </w14:solidFill>
          </w14:textFill>
        </w:rPr>
      </w:pPr>
      <w:r>
        <w:rPr>
          <w:rFonts w:cs="Times New Roman (正文 CS 字体)"/>
          <w:b/>
          <w:bCs/>
          <w:color w:val="000000" w:themeColor="text1"/>
          <w:szCs w:val="24"/>
          <w14:textFill>
            <w14:solidFill>
              <w14:schemeClr w14:val="tx1"/>
            </w14:solidFill>
          </w14:textFill>
        </w:rPr>
        <w:br w:type="page"/>
      </w:r>
    </w:p>
    <w:p w14:paraId="2406E3C1">
      <w:pPr>
        <w:spacing w:before="163"/>
        <w:rPr>
          <w:szCs w:val="24"/>
        </w:rPr>
      </w:pPr>
      <w:r>
        <w:rPr>
          <w:rFonts w:hint="eastAsia" w:cs="Times New Roman (正文 CS 字体)"/>
          <w:b/>
          <w:bCs/>
          <w:color w:val="000000" w:themeColor="text1"/>
          <w:szCs w:val="24"/>
          <w14:textFill>
            <w14:solidFill>
              <w14:schemeClr w14:val="tx1"/>
            </w14:solidFill>
          </w14:textFill>
        </w:rPr>
        <w:t xml:space="preserve">Supplementary </w:t>
      </w:r>
      <w:r>
        <w:rPr>
          <w:rFonts w:hint="eastAsia"/>
          <w:b/>
          <w:bCs/>
          <w:szCs w:val="24"/>
        </w:rPr>
        <w:t>T</w:t>
      </w:r>
      <w:r>
        <w:rPr>
          <w:b/>
          <w:bCs/>
          <w:szCs w:val="24"/>
        </w:rPr>
        <w:t>ab. S2.</w:t>
      </w:r>
      <w:r>
        <w:rPr>
          <w:szCs w:val="24"/>
        </w:rPr>
        <w:t xml:space="preserve"> Information of 18 CMIP6 models </w:t>
      </w:r>
      <w:r>
        <w:rPr>
          <w:rFonts w:hint="eastAsia"/>
          <w:szCs w:val="24"/>
        </w:rPr>
        <w:t>with</w:t>
      </w:r>
      <w:r>
        <w:rPr>
          <w:szCs w:val="24"/>
        </w:rPr>
        <w:t xml:space="preserve"> daily output data. The numbers represent the used realizations in the analysis.</w:t>
      </w:r>
    </w:p>
    <w:tbl>
      <w:tblPr>
        <w:tblStyle w:val="4"/>
        <w:tblW w:w="8286" w:type="dxa"/>
        <w:jc w:val="center"/>
        <w:tblLayout w:type="autofit"/>
        <w:tblCellMar>
          <w:top w:w="57" w:type="dxa"/>
          <w:left w:w="0" w:type="dxa"/>
          <w:bottom w:w="0" w:type="dxa"/>
          <w:right w:w="0" w:type="dxa"/>
        </w:tblCellMar>
      </w:tblPr>
      <w:tblGrid>
        <w:gridCol w:w="1596"/>
        <w:gridCol w:w="2433"/>
        <w:gridCol w:w="875"/>
        <w:gridCol w:w="818"/>
        <w:gridCol w:w="904"/>
        <w:gridCol w:w="803"/>
        <w:gridCol w:w="857"/>
      </w:tblGrid>
      <w:tr w14:paraId="38B4943A">
        <w:trPr>
          <w:trHeight w:val="454" w:hRule="exact"/>
          <w:jc w:val="center"/>
        </w:trPr>
        <w:tc>
          <w:tcPr>
            <w:tcW w:w="1667" w:type="dxa"/>
            <w:tcBorders>
              <w:top w:val="single" w:color="auto" w:sz="4" w:space="0"/>
              <w:left w:val="single" w:color="FFFFFF" w:sz="8" w:space="0"/>
              <w:bottom w:val="single" w:color="auto" w:sz="4" w:space="0"/>
              <w:right w:val="single" w:color="FFFFFF" w:sz="8" w:space="0"/>
            </w:tcBorders>
            <w:shd w:val="clear" w:color="auto" w:fill="auto"/>
            <w:tcMar>
              <w:top w:w="72" w:type="dxa"/>
              <w:left w:w="144" w:type="dxa"/>
              <w:bottom w:w="72" w:type="dxa"/>
              <w:right w:w="144" w:type="dxa"/>
            </w:tcMar>
            <w:vAlign w:val="center"/>
          </w:tcPr>
          <w:p w14:paraId="1CADBC3B">
            <w:pPr>
              <w:spacing w:before="100" w:beforeLines="0" w:beforeAutospacing="1" w:after="100" w:afterAutospacing="1" w:line="240" w:lineRule="auto"/>
              <w:jc w:val="center"/>
              <w:rPr>
                <w:sz w:val="20"/>
                <w:szCs w:val="20"/>
              </w:rPr>
            </w:pPr>
            <w:r>
              <w:rPr>
                <w:b/>
                <w:bCs/>
                <w:sz w:val="20"/>
                <w:szCs w:val="20"/>
              </w:rPr>
              <w:t>Model</w:t>
            </w:r>
          </w:p>
        </w:tc>
        <w:tc>
          <w:tcPr>
            <w:tcW w:w="1867" w:type="dxa"/>
            <w:tcBorders>
              <w:top w:val="single" w:color="auto" w:sz="4" w:space="0"/>
              <w:left w:val="single" w:color="FFFFFF" w:sz="8" w:space="0"/>
              <w:bottom w:val="single" w:color="auto" w:sz="4" w:space="0"/>
              <w:right w:val="single" w:color="FFFFFF" w:sz="8" w:space="0"/>
            </w:tcBorders>
            <w:shd w:val="clear" w:color="auto" w:fill="auto"/>
            <w:tcMar>
              <w:top w:w="72" w:type="dxa"/>
              <w:left w:w="144" w:type="dxa"/>
              <w:bottom w:w="72" w:type="dxa"/>
              <w:right w:w="144" w:type="dxa"/>
            </w:tcMar>
            <w:vAlign w:val="center"/>
          </w:tcPr>
          <w:p w14:paraId="501AD689">
            <w:pPr>
              <w:spacing w:before="100" w:beforeLines="0" w:beforeAutospacing="1" w:after="100" w:afterAutospacing="1" w:line="240" w:lineRule="auto"/>
              <w:jc w:val="center"/>
              <w:rPr>
                <w:sz w:val="20"/>
                <w:szCs w:val="20"/>
              </w:rPr>
            </w:pPr>
            <w:r>
              <w:rPr>
                <w:b/>
                <w:bCs/>
                <w:sz w:val="20"/>
                <w:szCs w:val="20"/>
              </w:rPr>
              <w:t>Institute/Country</w:t>
            </w:r>
          </w:p>
        </w:tc>
        <w:tc>
          <w:tcPr>
            <w:tcW w:w="1134" w:type="dxa"/>
            <w:tcBorders>
              <w:top w:val="single" w:color="auto" w:sz="4" w:space="0"/>
              <w:left w:val="single" w:color="FFFFFF" w:sz="8" w:space="0"/>
              <w:bottom w:val="single" w:color="auto" w:sz="4" w:space="0"/>
              <w:right w:val="single" w:color="FFFFFF" w:sz="8" w:space="0"/>
            </w:tcBorders>
            <w:shd w:val="clear" w:color="auto" w:fill="auto"/>
            <w:tcMar>
              <w:top w:w="72" w:type="dxa"/>
              <w:left w:w="144" w:type="dxa"/>
              <w:bottom w:w="72" w:type="dxa"/>
              <w:right w:w="144" w:type="dxa"/>
            </w:tcMar>
            <w:vAlign w:val="center"/>
          </w:tcPr>
          <w:p w14:paraId="30A51AF7">
            <w:pPr>
              <w:spacing w:before="100" w:beforeLines="0" w:beforeAutospacing="1" w:after="100" w:afterAutospacing="1" w:line="240" w:lineRule="auto"/>
              <w:jc w:val="center"/>
              <w:rPr>
                <w:sz w:val="18"/>
                <w:szCs w:val="18"/>
              </w:rPr>
            </w:pPr>
            <w:r>
              <w:rPr>
                <w:b/>
                <w:bCs/>
                <w:sz w:val="18"/>
                <w:szCs w:val="18"/>
              </w:rPr>
              <w:t>Lat x Lon</w:t>
            </w:r>
          </w:p>
        </w:tc>
        <w:tc>
          <w:tcPr>
            <w:tcW w:w="851" w:type="dxa"/>
            <w:tcBorders>
              <w:top w:val="single" w:color="auto" w:sz="4" w:space="0"/>
              <w:left w:val="single" w:color="FFFFFF" w:sz="8" w:space="0"/>
              <w:bottom w:val="single" w:color="auto" w:sz="4" w:space="0"/>
              <w:right w:val="single" w:color="FFFFFF" w:sz="8" w:space="0"/>
            </w:tcBorders>
            <w:vAlign w:val="center"/>
          </w:tcPr>
          <w:p w14:paraId="49083D5D">
            <w:pPr>
              <w:spacing w:before="100" w:beforeLines="0" w:beforeAutospacing="1" w:after="100" w:afterAutospacing="1" w:line="240" w:lineRule="auto"/>
              <w:jc w:val="center"/>
              <w:rPr>
                <w:b/>
                <w:bCs/>
                <w:sz w:val="20"/>
                <w:szCs w:val="20"/>
              </w:rPr>
            </w:pPr>
            <w:r>
              <w:rPr>
                <w:rFonts w:hint="eastAsia"/>
                <w:b/>
                <w:bCs/>
                <w:sz w:val="20"/>
                <w:szCs w:val="20"/>
              </w:rPr>
              <w:t>S</w:t>
            </w:r>
            <w:r>
              <w:rPr>
                <w:b/>
                <w:bCs/>
                <w:sz w:val="20"/>
                <w:szCs w:val="20"/>
              </w:rPr>
              <w:t>SP1-2.6</w:t>
            </w:r>
          </w:p>
        </w:tc>
        <w:tc>
          <w:tcPr>
            <w:tcW w:w="1019" w:type="dxa"/>
            <w:tcBorders>
              <w:top w:val="single" w:color="auto" w:sz="4" w:space="0"/>
              <w:left w:val="single" w:color="FFFFFF" w:sz="8" w:space="0"/>
              <w:bottom w:val="single" w:color="auto" w:sz="4" w:space="0"/>
              <w:right w:val="single" w:color="FFFFFF" w:sz="8" w:space="0"/>
            </w:tcBorders>
            <w:vAlign w:val="center"/>
          </w:tcPr>
          <w:p w14:paraId="5C26E523">
            <w:pPr>
              <w:spacing w:before="100" w:beforeLines="0" w:beforeAutospacing="1" w:after="100" w:afterAutospacing="1" w:line="240" w:lineRule="auto"/>
              <w:jc w:val="center"/>
              <w:rPr>
                <w:b/>
                <w:bCs/>
                <w:sz w:val="20"/>
                <w:szCs w:val="20"/>
              </w:rPr>
            </w:pPr>
            <w:r>
              <w:rPr>
                <w:rFonts w:hint="eastAsia"/>
                <w:b/>
                <w:bCs/>
                <w:sz w:val="20"/>
                <w:szCs w:val="20"/>
              </w:rPr>
              <w:t>S</w:t>
            </w:r>
            <w:r>
              <w:rPr>
                <w:b/>
                <w:bCs/>
                <w:sz w:val="20"/>
                <w:szCs w:val="20"/>
              </w:rPr>
              <w:t>SP2-4.5</w:t>
            </w:r>
          </w:p>
        </w:tc>
        <w:tc>
          <w:tcPr>
            <w:tcW w:w="823" w:type="dxa"/>
            <w:tcBorders>
              <w:top w:val="single" w:color="auto" w:sz="4" w:space="0"/>
              <w:left w:val="single" w:color="FFFFFF" w:sz="8" w:space="0"/>
              <w:bottom w:val="single" w:color="auto" w:sz="4" w:space="0"/>
              <w:right w:val="single" w:color="FFFFFF" w:sz="8" w:space="0"/>
            </w:tcBorders>
            <w:vAlign w:val="center"/>
          </w:tcPr>
          <w:p w14:paraId="5B314D13">
            <w:pPr>
              <w:spacing w:before="100" w:beforeLines="0" w:beforeAutospacing="1" w:after="100" w:afterAutospacing="1" w:line="240" w:lineRule="auto"/>
              <w:jc w:val="center"/>
              <w:rPr>
                <w:b/>
                <w:bCs/>
                <w:sz w:val="20"/>
                <w:szCs w:val="20"/>
              </w:rPr>
            </w:pPr>
            <w:r>
              <w:rPr>
                <w:rFonts w:hint="eastAsia"/>
                <w:b/>
                <w:bCs/>
                <w:sz w:val="20"/>
                <w:szCs w:val="20"/>
              </w:rPr>
              <w:t>S</w:t>
            </w:r>
            <w:r>
              <w:rPr>
                <w:b/>
                <w:bCs/>
                <w:sz w:val="20"/>
                <w:szCs w:val="20"/>
              </w:rPr>
              <w:t>SP3-7.0</w:t>
            </w:r>
          </w:p>
        </w:tc>
        <w:tc>
          <w:tcPr>
            <w:tcW w:w="925" w:type="dxa"/>
            <w:tcBorders>
              <w:top w:val="single" w:color="auto" w:sz="4" w:space="0"/>
              <w:left w:val="single" w:color="FFFFFF" w:sz="8" w:space="0"/>
              <w:bottom w:val="single" w:color="auto" w:sz="4" w:space="0"/>
              <w:right w:val="single" w:color="FFFFFF" w:sz="8" w:space="0"/>
            </w:tcBorders>
            <w:vAlign w:val="center"/>
          </w:tcPr>
          <w:p w14:paraId="0D66B82F">
            <w:pPr>
              <w:spacing w:before="100" w:beforeLines="0" w:beforeAutospacing="1" w:after="100" w:afterAutospacing="1" w:line="240" w:lineRule="auto"/>
              <w:jc w:val="center"/>
              <w:rPr>
                <w:b/>
                <w:bCs/>
                <w:sz w:val="20"/>
                <w:szCs w:val="20"/>
              </w:rPr>
            </w:pPr>
            <w:r>
              <w:rPr>
                <w:rFonts w:hint="eastAsia"/>
                <w:b/>
                <w:bCs/>
                <w:sz w:val="20"/>
                <w:szCs w:val="20"/>
              </w:rPr>
              <w:t>S</w:t>
            </w:r>
            <w:r>
              <w:rPr>
                <w:b/>
                <w:bCs/>
                <w:sz w:val="20"/>
                <w:szCs w:val="20"/>
              </w:rPr>
              <w:t>SP5-8.5</w:t>
            </w:r>
          </w:p>
        </w:tc>
      </w:tr>
      <w:tr w14:paraId="604BDDA6">
        <w:trPr>
          <w:trHeight w:val="454" w:hRule="exact"/>
          <w:jc w:val="center"/>
        </w:trPr>
        <w:tc>
          <w:tcPr>
            <w:tcW w:w="1667" w:type="dxa"/>
            <w:tcBorders>
              <w:top w:val="single" w:color="auto" w:sz="4"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02A754E8">
            <w:pPr>
              <w:spacing w:before="100" w:beforeLines="0" w:beforeAutospacing="1" w:after="100" w:afterAutospacing="1" w:line="240" w:lineRule="auto"/>
              <w:jc w:val="center"/>
              <w:rPr>
                <w:sz w:val="20"/>
                <w:szCs w:val="20"/>
              </w:rPr>
            </w:pPr>
            <w:r>
              <w:rPr>
                <w:rFonts w:hint="eastAsia"/>
                <w:sz w:val="20"/>
                <w:szCs w:val="20"/>
              </w:rPr>
              <w:t>ACCESS-CM2</w:t>
            </w:r>
          </w:p>
        </w:tc>
        <w:tc>
          <w:tcPr>
            <w:tcW w:w="1867" w:type="dxa"/>
            <w:tcBorders>
              <w:top w:val="single" w:color="auto" w:sz="4"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687107F8">
            <w:pPr>
              <w:spacing w:before="100" w:beforeLines="0" w:beforeAutospacing="1" w:after="100" w:afterAutospacing="1" w:line="240" w:lineRule="auto"/>
              <w:jc w:val="center"/>
              <w:rPr>
                <w:sz w:val="20"/>
                <w:szCs w:val="20"/>
              </w:rPr>
            </w:pPr>
            <w:r>
              <w:rPr>
                <w:sz w:val="20"/>
                <w:szCs w:val="20"/>
              </w:rPr>
              <w:t>CSIRO/Australian</w:t>
            </w:r>
          </w:p>
        </w:tc>
        <w:tc>
          <w:tcPr>
            <w:tcW w:w="1134" w:type="dxa"/>
            <w:tcBorders>
              <w:top w:val="single" w:color="auto" w:sz="4"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534B9E12">
            <w:pPr>
              <w:spacing w:before="100" w:beforeLines="0" w:beforeAutospacing="1" w:after="100" w:afterAutospacing="1" w:line="240" w:lineRule="auto"/>
              <w:jc w:val="center"/>
              <w:rPr>
                <w:sz w:val="20"/>
                <w:szCs w:val="20"/>
              </w:rPr>
            </w:pPr>
            <w:r>
              <w:rPr>
                <w:rFonts w:hint="eastAsia"/>
                <w:sz w:val="20"/>
                <w:szCs w:val="20"/>
              </w:rPr>
              <w:t>1</w:t>
            </w:r>
            <w:r>
              <w:rPr>
                <w:sz w:val="20"/>
                <w:szCs w:val="20"/>
              </w:rPr>
              <w:t xml:space="preserve">44 </w:t>
            </w:r>
            <w:r>
              <w:rPr>
                <w:rFonts w:hint="eastAsia"/>
                <w:sz w:val="20"/>
                <w:szCs w:val="20"/>
              </w:rPr>
              <w:t>x</w:t>
            </w:r>
            <w:r>
              <w:rPr>
                <w:sz w:val="20"/>
                <w:szCs w:val="20"/>
              </w:rPr>
              <w:t xml:space="preserve"> 192</w:t>
            </w:r>
          </w:p>
        </w:tc>
        <w:tc>
          <w:tcPr>
            <w:tcW w:w="851" w:type="dxa"/>
            <w:tcBorders>
              <w:top w:val="single" w:color="auto" w:sz="4" w:space="0"/>
              <w:left w:val="single" w:color="FFFFFF" w:sz="8" w:space="0"/>
              <w:bottom w:val="single" w:color="FFFFFF" w:sz="8" w:space="0"/>
              <w:right w:val="single" w:color="FFFFFF" w:sz="8" w:space="0"/>
            </w:tcBorders>
            <w:vAlign w:val="center"/>
          </w:tcPr>
          <w:p w14:paraId="16FBF561">
            <w:pPr>
              <w:spacing w:before="100" w:beforeLines="0" w:beforeAutospacing="1" w:after="100" w:afterAutospacing="1" w:line="240" w:lineRule="auto"/>
              <w:jc w:val="center"/>
              <w:rPr>
                <w:sz w:val="20"/>
                <w:szCs w:val="20"/>
              </w:rPr>
            </w:pPr>
            <w:r>
              <w:rPr>
                <w:sz w:val="20"/>
                <w:szCs w:val="20"/>
              </w:rPr>
              <w:t>5</w:t>
            </w:r>
          </w:p>
        </w:tc>
        <w:tc>
          <w:tcPr>
            <w:tcW w:w="1019" w:type="dxa"/>
            <w:tcBorders>
              <w:top w:val="single" w:color="auto" w:sz="4" w:space="0"/>
              <w:left w:val="single" w:color="FFFFFF" w:sz="8" w:space="0"/>
              <w:bottom w:val="single" w:color="FFFFFF" w:sz="8" w:space="0"/>
              <w:right w:val="single" w:color="FFFFFF" w:sz="8" w:space="0"/>
            </w:tcBorders>
            <w:vAlign w:val="center"/>
          </w:tcPr>
          <w:p w14:paraId="5B013FBC">
            <w:pPr>
              <w:spacing w:before="100" w:beforeLines="0" w:beforeAutospacing="1" w:after="100" w:afterAutospacing="1" w:line="240" w:lineRule="auto"/>
              <w:jc w:val="center"/>
              <w:rPr>
                <w:sz w:val="20"/>
                <w:szCs w:val="20"/>
              </w:rPr>
            </w:pPr>
            <w:r>
              <w:rPr>
                <w:sz w:val="20"/>
                <w:szCs w:val="20"/>
              </w:rPr>
              <w:t>5</w:t>
            </w:r>
          </w:p>
        </w:tc>
        <w:tc>
          <w:tcPr>
            <w:tcW w:w="823" w:type="dxa"/>
            <w:tcBorders>
              <w:top w:val="single" w:color="auto" w:sz="4" w:space="0"/>
              <w:left w:val="single" w:color="FFFFFF" w:sz="8" w:space="0"/>
              <w:bottom w:val="single" w:color="FFFFFF" w:sz="8" w:space="0"/>
              <w:right w:val="single" w:color="FFFFFF" w:sz="8" w:space="0"/>
            </w:tcBorders>
            <w:vAlign w:val="center"/>
          </w:tcPr>
          <w:p w14:paraId="59F703A9">
            <w:pPr>
              <w:spacing w:before="100" w:beforeLines="0" w:beforeAutospacing="1" w:after="100" w:afterAutospacing="1" w:line="240" w:lineRule="auto"/>
              <w:jc w:val="center"/>
              <w:rPr>
                <w:sz w:val="20"/>
                <w:szCs w:val="20"/>
              </w:rPr>
            </w:pPr>
            <w:r>
              <w:rPr>
                <w:sz w:val="20"/>
                <w:szCs w:val="20"/>
              </w:rPr>
              <w:t>5</w:t>
            </w:r>
          </w:p>
        </w:tc>
        <w:tc>
          <w:tcPr>
            <w:tcW w:w="925" w:type="dxa"/>
            <w:tcBorders>
              <w:top w:val="single" w:color="auto" w:sz="4" w:space="0"/>
              <w:left w:val="single" w:color="FFFFFF" w:sz="8" w:space="0"/>
              <w:bottom w:val="single" w:color="FFFFFF" w:sz="8" w:space="0"/>
              <w:right w:val="single" w:color="FFFFFF" w:sz="8" w:space="0"/>
            </w:tcBorders>
            <w:vAlign w:val="center"/>
          </w:tcPr>
          <w:p w14:paraId="7454479A">
            <w:pPr>
              <w:spacing w:before="100" w:beforeLines="0" w:beforeAutospacing="1" w:after="100" w:afterAutospacing="1" w:line="240" w:lineRule="auto"/>
              <w:jc w:val="center"/>
              <w:rPr>
                <w:sz w:val="20"/>
                <w:szCs w:val="20"/>
              </w:rPr>
            </w:pPr>
            <w:r>
              <w:rPr>
                <w:sz w:val="20"/>
                <w:szCs w:val="20"/>
              </w:rPr>
              <w:t>5</w:t>
            </w:r>
          </w:p>
        </w:tc>
      </w:tr>
      <w:tr w14:paraId="1413A409">
        <w:trPr>
          <w:trHeight w:val="387" w:hRule="exact"/>
          <w:jc w:val="center"/>
        </w:trPr>
        <w:tc>
          <w:tcPr>
            <w:tcW w:w="1667" w:type="dxa"/>
            <w:tcBorders>
              <w:top w:val="single" w:color="auto" w:sz="4"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59830923">
            <w:pPr>
              <w:spacing w:before="100" w:beforeLines="0" w:beforeAutospacing="1" w:after="100" w:afterAutospacing="1" w:line="240" w:lineRule="auto"/>
              <w:jc w:val="center"/>
              <w:rPr>
                <w:sz w:val="20"/>
                <w:szCs w:val="20"/>
              </w:rPr>
            </w:pPr>
            <w:r>
              <w:rPr>
                <w:rFonts w:hint="eastAsia"/>
                <w:sz w:val="20"/>
                <w:szCs w:val="20"/>
              </w:rPr>
              <w:t>ACCESS-ESM1-5</w:t>
            </w:r>
          </w:p>
        </w:tc>
        <w:tc>
          <w:tcPr>
            <w:tcW w:w="1867" w:type="dxa"/>
            <w:tcBorders>
              <w:top w:val="single" w:color="auto" w:sz="4"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130269C5">
            <w:pPr>
              <w:spacing w:before="100" w:beforeLines="0" w:beforeAutospacing="1" w:after="100" w:afterAutospacing="1" w:line="240" w:lineRule="auto"/>
              <w:jc w:val="center"/>
              <w:rPr>
                <w:sz w:val="20"/>
                <w:szCs w:val="20"/>
              </w:rPr>
            </w:pPr>
            <w:r>
              <w:rPr>
                <w:sz w:val="20"/>
                <w:szCs w:val="20"/>
              </w:rPr>
              <w:t>CSIRO/Australian</w:t>
            </w:r>
          </w:p>
        </w:tc>
        <w:tc>
          <w:tcPr>
            <w:tcW w:w="1134" w:type="dxa"/>
            <w:tcBorders>
              <w:top w:val="single" w:color="auto" w:sz="4"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5EA06D2D">
            <w:pPr>
              <w:spacing w:before="100" w:beforeLines="0" w:beforeAutospacing="1" w:after="100" w:afterAutospacing="1" w:line="240" w:lineRule="auto"/>
              <w:jc w:val="center"/>
              <w:rPr>
                <w:sz w:val="20"/>
                <w:szCs w:val="20"/>
              </w:rPr>
            </w:pPr>
            <w:r>
              <w:rPr>
                <w:rFonts w:hint="eastAsia"/>
                <w:sz w:val="20"/>
                <w:szCs w:val="20"/>
              </w:rPr>
              <w:t>1</w:t>
            </w:r>
            <w:r>
              <w:rPr>
                <w:sz w:val="20"/>
                <w:szCs w:val="20"/>
              </w:rPr>
              <w:t>45 x 192</w:t>
            </w:r>
          </w:p>
        </w:tc>
        <w:tc>
          <w:tcPr>
            <w:tcW w:w="851" w:type="dxa"/>
            <w:tcBorders>
              <w:top w:val="single" w:color="auto" w:sz="4" w:space="0"/>
              <w:left w:val="single" w:color="FFFFFF" w:sz="8" w:space="0"/>
              <w:bottom w:val="single" w:color="FFFFFF" w:sz="8" w:space="0"/>
              <w:right w:val="single" w:color="FFFFFF" w:sz="8" w:space="0"/>
            </w:tcBorders>
            <w:vAlign w:val="center"/>
          </w:tcPr>
          <w:p w14:paraId="4B89438B">
            <w:pPr>
              <w:spacing w:before="100" w:beforeLines="0" w:beforeAutospacing="1" w:after="100" w:afterAutospacing="1" w:line="240" w:lineRule="auto"/>
              <w:jc w:val="center"/>
              <w:rPr>
                <w:sz w:val="20"/>
                <w:szCs w:val="20"/>
              </w:rPr>
            </w:pPr>
          </w:p>
        </w:tc>
        <w:tc>
          <w:tcPr>
            <w:tcW w:w="1019" w:type="dxa"/>
            <w:tcBorders>
              <w:top w:val="single" w:color="auto" w:sz="4" w:space="0"/>
              <w:left w:val="single" w:color="FFFFFF" w:sz="8" w:space="0"/>
              <w:bottom w:val="single" w:color="FFFFFF" w:sz="8" w:space="0"/>
              <w:right w:val="single" w:color="FFFFFF" w:sz="8" w:space="0"/>
            </w:tcBorders>
            <w:vAlign w:val="center"/>
          </w:tcPr>
          <w:p w14:paraId="6BF1106C">
            <w:pPr>
              <w:spacing w:before="100" w:beforeLines="0" w:beforeAutospacing="1" w:after="100" w:afterAutospacing="1" w:line="240" w:lineRule="auto"/>
              <w:jc w:val="center"/>
              <w:rPr>
                <w:sz w:val="20"/>
                <w:szCs w:val="20"/>
              </w:rPr>
            </w:pPr>
            <w:r>
              <w:rPr>
                <w:sz w:val="20"/>
                <w:szCs w:val="20"/>
              </w:rPr>
              <w:t>6</w:t>
            </w:r>
          </w:p>
        </w:tc>
        <w:tc>
          <w:tcPr>
            <w:tcW w:w="823" w:type="dxa"/>
            <w:tcBorders>
              <w:top w:val="single" w:color="auto" w:sz="4" w:space="0"/>
              <w:left w:val="single" w:color="FFFFFF" w:sz="8" w:space="0"/>
              <w:bottom w:val="single" w:color="FFFFFF" w:sz="8" w:space="0"/>
              <w:right w:val="single" w:color="FFFFFF" w:sz="8" w:space="0"/>
            </w:tcBorders>
            <w:vAlign w:val="center"/>
          </w:tcPr>
          <w:p w14:paraId="1A0FF2C7">
            <w:pPr>
              <w:spacing w:before="100" w:beforeLines="0" w:beforeAutospacing="1" w:after="100" w:afterAutospacing="1" w:line="240" w:lineRule="auto"/>
              <w:jc w:val="center"/>
              <w:rPr>
                <w:sz w:val="20"/>
                <w:szCs w:val="20"/>
              </w:rPr>
            </w:pPr>
            <w:r>
              <w:rPr>
                <w:sz w:val="20"/>
                <w:szCs w:val="20"/>
              </w:rPr>
              <w:t>6</w:t>
            </w:r>
          </w:p>
        </w:tc>
        <w:tc>
          <w:tcPr>
            <w:tcW w:w="925" w:type="dxa"/>
            <w:tcBorders>
              <w:top w:val="single" w:color="auto" w:sz="4" w:space="0"/>
              <w:left w:val="single" w:color="FFFFFF" w:sz="8" w:space="0"/>
              <w:bottom w:val="single" w:color="FFFFFF" w:sz="8" w:space="0"/>
              <w:right w:val="single" w:color="FFFFFF" w:sz="8" w:space="0"/>
            </w:tcBorders>
            <w:vAlign w:val="center"/>
          </w:tcPr>
          <w:p w14:paraId="70E1735D">
            <w:pPr>
              <w:spacing w:before="100" w:beforeLines="0" w:beforeAutospacing="1" w:after="100" w:afterAutospacing="1" w:line="240" w:lineRule="auto"/>
              <w:jc w:val="center"/>
              <w:rPr>
                <w:sz w:val="20"/>
                <w:szCs w:val="20"/>
              </w:rPr>
            </w:pPr>
            <w:r>
              <w:rPr>
                <w:sz w:val="20"/>
                <w:szCs w:val="20"/>
              </w:rPr>
              <w:t>6</w:t>
            </w:r>
          </w:p>
        </w:tc>
      </w:tr>
      <w:tr w14:paraId="778DACD1">
        <w:trPr>
          <w:trHeight w:val="437" w:hRule="exact"/>
          <w:jc w:val="center"/>
        </w:trPr>
        <w:tc>
          <w:tcPr>
            <w:tcW w:w="1667" w:type="dxa"/>
            <w:tcBorders>
              <w:top w:val="single" w:color="auto" w:sz="4"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50889A73">
            <w:pPr>
              <w:spacing w:before="100" w:beforeLines="0" w:beforeAutospacing="1" w:after="100" w:afterAutospacing="1" w:line="240" w:lineRule="auto"/>
              <w:jc w:val="center"/>
              <w:rPr>
                <w:sz w:val="20"/>
                <w:szCs w:val="20"/>
              </w:rPr>
            </w:pPr>
            <w:r>
              <w:rPr>
                <w:sz w:val="20"/>
                <w:szCs w:val="20"/>
              </w:rPr>
              <w:t>AWI-CM-1-1-MR</w:t>
            </w:r>
          </w:p>
        </w:tc>
        <w:tc>
          <w:tcPr>
            <w:tcW w:w="1867" w:type="dxa"/>
            <w:tcBorders>
              <w:top w:val="single" w:color="auto" w:sz="4"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239A1BED">
            <w:pPr>
              <w:spacing w:before="100" w:beforeLines="0" w:beforeAutospacing="1" w:after="100" w:afterAutospacing="1" w:line="240" w:lineRule="auto"/>
              <w:jc w:val="center"/>
              <w:rPr>
                <w:sz w:val="20"/>
                <w:szCs w:val="20"/>
              </w:rPr>
            </w:pPr>
            <w:r>
              <w:rPr>
                <w:sz w:val="20"/>
                <w:szCs w:val="20"/>
              </w:rPr>
              <w:t>AWI/Germany</w:t>
            </w:r>
          </w:p>
        </w:tc>
        <w:tc>
          <w:tcPr>
            <w:tcW w:w="1134" w:type="dxa"/>
            <w:tcBorders>
              <w:top w:val="single" w:color="auto" w:sz="4"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6A2E0705">
            <w:pPr>
              <w:spacing w:before="100" w:beforeLines="0" w:beforeAutospacing="1" w:after="100" w:afterAutospacing="1" w:line="240" w:lineRule="auto"/>
              <w:jc w:val="center"/>
              <w:rPr>
                <w:sz w:val="20"/>
                <w:szCs w:val="20"/>
              </w:rPr>
            </w:pPr>
            <w:r>
              <w:rPr>
                <w:rFonts w:hint="eastAsia"/>
                <w:sz w:val="20"/>
                <w:szCs w:val="20"/>
              </w:rPr>
              <w:t>1</w:t>
            </w:r>
            <w:r>
              <w:rPr>
                <w:sz w:val="20"/>
                <w:szCs w:val="20"/>
              </w:rPr>
              <w:t>92 x 384</w:t>
            </w:r>
          </w:p>
        </w:tc>
        <w:tc>
          <w:tcPr>
            <w:tcW w:w="851" w:type="dxa"/>
            <w:tcBorders>
              <w:top w:val="single" w:color="auto" w:sz="4" w:space="0"/>
              <w:left w:val="single" w:color="FFFFFF" w:sz="8" w:space="0"/>
              <w:bottom w:val="single" w:color="FFFFFF" w:sz="8" w:space="0"/>
              <w:right w:val="single" w:color="FFFFFF" w:sz="8" w:space="0"/>
            </w:tcBorders>
            <w:vAlign w:val="center"/>
          </w:tcPr>
          <w:p w14:paraId="02D0464D">
            <w:pPr>
              <w:spacing w:before="100" w:beforeLines="0" w:beforeAutospacing="1" w:after="100" w:afterAutospacing="1" w:line="240" w:lineRule="auto"/>
              <w:jc w:val="center"/>
              <w:rPr>
                <w:sz w:val="20"/>
                <w:szCs w:val="20"/>
              </w:rPr>
            </w:pPr>
            <w:r>
              <w:rPr>
                <w:sz w:val="20"/>
                <w:szCs w:val="20"/>
              </w:rPr>
              <w:t>1</w:t>
            </w:r>
          </w:p>
        </w:tc>
        <w:tc>
          <w:tcPr>
            <w:tcW w:w="1019" w:type="dxa"/>
            <w:tcBorders>
              <w:top w:val="single" w:color="auto" w:sz="4" w:space="0"/>
              <w:left w:val="single" w:color="FFFFFF" w:sz="8" w:space="0"/>
              <w:bottom w:val="single" w:color="FFFFFF" w:sz="8" w:space="0"/>
              <w:right w:val="single" w:color="FFFFFF" w:sz="8" w:space="0"/>
            </w:tcBorders>
            <w:vAlign w:val="center"/>
          </w:tcPr>
          <w:p w14:paraId="0B25B8A4">
            <w:pPr>
              <w:spacing w:before="100" w:beforeLines="0" w:beforeAutospacing="1" w:after="100" w:afterAutospacing="1" w:line="240" w:lineRule="auto"/>
              <w:jc w:val="center"/>
              <w:rPr>
                <w:sz w:val="20"/>
                <w:szCs w:val="20"/>
              </w:rPr>
            </w:pPr>
            <w:r>
              <w:rPr>
                <w:sz w:val="20"/>
                <w:szCs w:val="20"/>
              </w:rPr>
              <w:t>1</w:t>
            </w:r>
          </w:p>
        </w:tc>
        <w:tc>
          <w:tcPr>
            <w:tcW w:w="823" w:type="dxa"/>
            <w:tcBorders>
              <w:top w:val="single" w:color="auto" w:sz="4" w:space="0"/>
              <w:left w:val="single" w:color="FFFFFF" w:sz="8" w:space="0"/>
              <w:bottom w:val="single" w:color="FFFFFF" w:sz="8" w:space="0"/>
              <w:right w:val="single" w:color="FFFFFF" w:sz="8" w:space="0"/>
            </w:tcBorders>
            <w:vAlign w:val="center"/>
          </w:tcPr>
          <w:p w14:paraId="412915B1">
            <w:pPr>
              <w:spacing w:before="100" w:beforeLines="0" w:beforeAutospacing="1" w:after="100" w:afterAutospacing="1" w:line="240" w:lineRule="auto"/>
              <w:jc w:val="center"/>
              <w:rPr>
                <w:sz w:val="20"/>
                <w:szCs w:val="20"/>
              </w:rPr>
            </w:pPr>
            <w:r>
              <w:rPr>
                <w:sz w:val="20"/>
                <w:szCs w:val="20"/>
              </w:rPr>
              <w:t>5</w:t>
            </w:r>
          </w:p>
        </w:tc>
        <w:tc>
          <w:tcPr>
            <w:tcW w:w="925" w:type="dxa"/>
            <w:tcBorders>
              <w:top w:val="single" w:color="auto" w:sz="4" w:space="0"/>
              <w:left w:val="single" w:color="FFFFFF" w:sz="8" w:space="0"/>
              <w:bottom w:val="single" w:color="FFFFFF" w:sz="8" w:space="0"/>
              <w:right w:val="single" w:color="FFFFFF" w:sz="8" w:space="0"/>
            </w:tcBorders>
            <w:vAlign w:val="center"/>
          </w:tcPr>
          <w:p w14:paraId="6031F4EA">
            <w:pPr>
              <w:spacing w:before="100" w:beforeLines="0" w:beforeAutospacing="1" w:after="100" w:afterAutospacing="1" w:line="240" w:lineRule="auto"/>
              <w:jc w:val="center"/>
              <w:rPr>
                <w:sz w:val="20"/>
                <w:szCs w:val="20"/>
              </w:rPr>
            </w:pPr>
            <w:r>
              <w:rPr>
                <w:sz w:val="20"/>
                <w:szCs w:val="20"/>
              </w:rPr>
              <w:t>1</w:t>
            </w:r>
          </w:p>
        </w:tc>
      </w:tr>
      <w:tr w14:paraId="065A4257">
        <w:trPr>
          <w:trHeight w:val="345" w:hRule="exact"/>
          <w:jc w:val="center"/>
        </w:trPr>
        <w:tc>
          <w:tcPr>
            <w:tcW w:w="1667" w:type="dxa"/>
            <w:tcBorders>
              <w:top w:val="single" w:color="auto" w:sz="4"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112BB8C7">
            <w:pPr>
              <w:spacing w:before="100" w:beforeLines="0" w:beforeAutospacing="1" w:after="100" w:afterAutospacing="1" w:line="240" w:lineRule="auto"/>
              <w:jc w:val="center"/>
              <w:rPr>
                <w:sz w:val="20"/>
                <w:szCs w:val="20"/>
              </w:rPr>
            </w:pPr>
            <w:r>
              <w:rPr>
                <w:sz w:val="20"/>
                <w:szCs w:val="20"/>
              </w:rPr>
              <w:t>BCC-CSM2-MR</w:t>
            </w:r>
          </w:p>
        </w:tc>
        <w:tc>
          <w:tcPr>
            <w:tcW w:w="1867" w:type="dxa"/>
            <w:tcBorders>
              <w:top w:val="single" w:color="auto" w:sz="4"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555C5EAB">
            <w:pPr>
              <w:spacing w:before="100" w:beforeLines="0" w:beforeAutospacing="1" w:after="100" w:afterAutospacing="1" w:line="240" w:lineRule="auto"/>
              <w:jc w:val="center"/>
              <w:rPr>
                <w:sz w:val="20"/>
                <w:szCs w:val="20"/>
              </w:rPr>
            </w:pPr>
            <w:r>
              <w:rPr>
                <w:sz w:val="20"/>
                <w:szCs w:val="20"/>
              </w:rPr>
              <w:t>BCC-CMA/China</w:t>
            </w:r>
          </w:p>
        </w:tc>
        <w:tc>
          <w:tcPr>
            <w:tcW w:w="1134" w:type="dxa"/>
            <w:tcBorders>
              <w:top w:val="single" w:color="auto" w:sz="4"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53A89EAF">
            <w:pPr>
              <w:spacing w:before="100" w:beforeLines="0" w:beforeAutospacing="1" w:after="100" w:afterAutospacing="1" w:line="240" w:lineRule="auto"/>
              <w:jc w:val="center"/>
              <w:rPr>
                <w:sz w:val="20"/>
                <w:szCs w:val="20"/>
              </w:rPr>
            </w:pPr>
            <w:r>
              <w:rPr>
                <w:sz w:val="20"/>
                <w:szCs w:val="20"/>
              </w:rPr>
              <w:t>160 x 320</w:t>
            </w:r>
          </w:p>
        </w:tc>
        <w:tc>
          <w:tcPr>
            <w:tcW w:w="851" w:type="dxa"/>
            <w:tcBorders>
              <w:top w:val="single" w:color="auto" w:sz="4" w:space="0"/>
              <w:left w:val="single" w:color="FFFFFF" w:sz="8" w:space="0"/>
              <w:bottom w:val="single" w:color="FFFFFF" w:sz="8" w:space="0"/>
              <w:right w:val="single" w:color="FFFFFF" w:sz="8" w:space="0"/>
            </w:tcBorders>
            <w:vAlign w:val="center"/>
          </w:tcPr>
          <w:p w14:paraId="06DC943E">
            <w:pPr>
              <w:spacing w:before="100" w:beforeLines="0" w:beforeAutospacing="1" w:after="100" w:afterAutospacing="1" w:line="240" w:lineRule="auto"/>
              <w:jc w:val="center"/>
              <w:rPr>
                <w:sz w:val="20"/>
                <w:szCs w:val="20"/>
              </w:rPr>
            </w:pPr>
            <w:r>
              <w:rPr>
                <w:sz w:val="20"/>
                <w:szCs w:val="20"/>
              </w:rPr>
              <w:t>1</w:t>
            </w:r>
          </w:p>
        </w:tc>
        <w:tc>
          <w:tcPr>
            <w:tcW w:w="1019" w:type="dxa"/>
            <w:tcBorders>
              <w:top w:val="single" w:color="auto" w:sz="4" w:space="0"/>
              <w:left w:val="single" w:color="FFFFFF" w:sz="8" w:space="0"/>
              <w:bottom w:val="single" w:color="FFFFFF" w:sz="8" w:space="0"/>
              <w:right w:val="single" w:color="FFFFFF" w:sz="8" w:space="0"/>
            </w:tcBorders>
            <w:vAlign w:val="center"/>
          </w:tcPr>
          <w:p w14:paraId="572FBAE1">
            <w:pPr>
              <w:spacing w:before="100" w:beforeLines="0" w:beforeAutospacing="1" w:after="100" w:afterAutospacing="1" w:line="240" w:lineRule="auto"/>
              <w:jc w:val="center"/>
              <w:rPr>
                <w:sz w:val="20"/>
                <w:szCs w:val="20"/>
              </w:rPr>
            </w:pPr>
            <w:r>
              <w:rPr>
                <w:sz w:val="20"/>
                <w:szCs w:val="20"/>
              </w:rPr>
              <w:t>1</w:t>
            </w:r>
          </w:p>
        </w:tc>
        <w:tc>
          <w:tcPr>
            <w:tcW w:w="823" w:type="dxa"/>
            <w:tcBorders>
              <w:top w:val="single" w:color="auto" w:sz="4" w:space="0"/>
              <w:left w:val="single" w:color="FFFFFF" w:sz="8" w:space="0"/>
              <w:bottom w:val="single" w:color="FFFFFF" w:sz="8" w:space="0"/>
              <w:right w:val="single" w:color="FFFFFF" w:sz="8" w:space="0"/>
            </w:tcBorders>
            <w:vAlign w:val="center"/>
          </w:tcPr>
          <w:p w14:paraId="5D2137F5">
            <w:pPr>
              <w:spacing w:before="100" w:beforeLines="0" w:beforeAutospacing="1" w:after="100" w:afterAutospacing="1" w:line="240" w:lineRule="auto"/>
              <w:jc w:val="center"/>
              <w:rPr>
                <w:sz w:val="20"/>
                <w:szCs w:val="20"/>
              </w:rPr>
            </w:pPr>
            <w:r>
              <w:rPr>
                <w:sz w:val="20"/>
                <w:szCs w:val="20"/>
              </w:rPr>
              <w:t>1</w:t>
            </w:r>
          </w:p>
        </w:tc>
        <w:tc>
          <w:tcPr>
            <w:tcW w:w="925" w:type="dxa"/>
            <w:tcBorders>
              <w:top w:val="single" w:color="auto" w:sz="4" w:space="0"/>
              <w:left w:val="single" w:color="FFFFFF" w:sz="8" w:space="0"/>
              <w:bottom w:val="single" w:color="FFFFFF" w:sz="8" w:space="0"/>
              <w:right w:val="single" w:color="FFFFFF" w:sz="8" w:space="0"/>
            </w:tcBorders>
            <w:vAlign w:val="center"/>
          </w:tcPr>
          <w:p w14:paraId="5E6C9342">
            <w:pPr>
              <w:spacing w:before="100" w:beforeLines="0" w:beforeAutospacing="1" w:after="100" w:afterAutospacing="1" w:line="240" w:lineRule="auto"/>
              <w:jc w:val="center"/>
              <w:rPr>
                <w:sz w:val="20"/>
                <w:szCs w:val="20"/>
              </w:rPr>
            </w:pPr>
            <w:r>
              <w:rPr>
                <w:sz w:val="20"/>
                <w:szCs w:val="20"/>
              </w:rPr>
              <w:t>1</w:t>
            </w:r>
          </w:p>
        </w:tc>
      </w:tr>
      <w:tr w14:paraId="1671D015">
        <w:trPr>
          <w:trHeight w:val="674" w:hRule="exact"/>
          <w:jc w:val="center"/>
        </w:trPr>
        <w:tc>
          <w:tcPr>
            <w:tcW w:w="1667"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4FAFC4A5">
            <w:pPr>
              <w:spacing w:before="100" w:beforeLines="0" w:beforeAutospacing="1" w:after="100" w:afterAutospacing="1" w:line="240" w:lineRule="auto"/>
              <w:jc w:val="center"/>
              <w:rPr>
                <w:sz w:val="20"/>
                <w:szCs w:val="20"/>
              </w:rPr>
            </w:pPr>
            <w:r>
              <w:rPr>
                <w:sz w:val="20"/>
                <w:szCs w:val="20"/>
              </w:rPr>
              <w:t>CAMS-CSM1-0</w:t>
            </w:r>
          </w:p>
        </w:tc>
        <w:tc>
          <w:tcPr>
            <w:tcW w:w="1867" w:type="dxa"/>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2517BAE5">
            <w:pPr>
              <w:spacing w:before="100" w:beforeLines="0" w:beforeAutospacing="1" w:after="100" w:afterAutospacing="1" w:line="240" w:lineRule="auto"/>
              <w:jc w:val="center"/>
              <w:rPr>
                <w:sz w:val="20"/>
                <w:szCs w:val="20"/>
              </w:rPr>
            </w:pPr>
            <w:r>
              <w:rPr>
                <w:sz w:val="20"/>
                <w:szCs w:val="20"/>
              </w:rPr>
              <w:t>CAMS-CMA/China</w:t>
            </w:r>
          </w:p>
        </w:tc>
        <w:tc>
          <w:tcPr>
            <w:tcW w:w="1134"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1A69AB93">
            <w:pPr>
              <w:spacing w:before="100" w:beforeLines="0" w:beforeAutospacing="1" w:after="100" w:afterAutospacing="1" w:line="240" w:lineRule="auto"/>
              <w:jc w:val="center"/>
              <w:rPr>
                <w:sz w:val="20"/>
                <w:szCs w:val="20"/>
              </w:rPr>
            </w:pPr>
            <w:r>
              <w:rPr>
                <w:sz w:val="20"/>
                <w:szCs w:val="20"/>
              </w:rPr>
              <w:t>160 x 320</w:t>
            </w:r>
          </w:p>
        </w:tc>
        <w:tc>
          <w:tcPr>
            <w:tcW w:w="851" w:type="dxa"/>
            <w:tcBorders>
              <w:top w:val="single" w:color="FFFFFF" w:sz="8" w:space="0"/>
              <w:left w:val="single" w:color="FFFFFF" w:sz="8" w:space="0"/>
              <w:bottom w:val="single" w:color="FFFFFF" w:sz="8" w:space="0"/>
              <w:right w:val="single" w:color="FFFFFF" w:sz="8" w:space="0"/>
            </w:tcBorders>
            <w:vAlign w:val="center"/>
          </w:tcPr>
          <w:p w14:paraId="62E7EBB6">
            <w:pPr>
              <w:spacing w:before="100" w:beforeLines="0" w:beforeAutospacing="1" w:after="100" w:afterAutospacing="1" w:line="240" w:lineRule="auto"/>
              <w:jc w:val="center"/>
              <w:rPr>
                <w:sz w:val="20"/>
                <w:szCs w:val="20"/>
              </w:rPr>
            </w:pPr>
            <w:r>
              <w:rPr>
                <w:sz w:val="20"/>
                <w:szCs w:val="20"/>
              </w:rPr>
              <w:t>1</w:t>
            </w:r>
          </w:p>
        </w:tc>
        <w:tc>
          <w:tcPr>
            <w:tcW w:w="1019" w:type="dxa"/>
            <w:tcBorders>
              <w:top w:val="single" w:color="FFFFFF" w:sz="8" w:space="0"/>
              <w:left w:val="single" w:color="FFFFFF" w:sz="8" w:space="0"/>
              <w:bottom w:val="single" w:color="FFFFFF" w:sz="8" w:space="0"/>
              <w:right w:val="single" w:color="FFFFFF" w:sz="8" w:space="0"/>
            </w:tcBorders>
            <w:vAlign w:val="center"/>
          </w:tcPr>
          <w:p w14:paraId="764A7FA1">
            <w:pPr>
              <w:spacing w:before="100" w:beforeLines="0" w:beforeAutospacing="1" w:after="100" w:afterAutospacing="1" w:line="240" w:lineRule="auto"/>
              <w:jc w:val="center"/>
              <w:rPr>
                <w:sz w:val="20"/>
                <w:szCs w:val="20"/>
              </w:rPr>
            </w:pPr>
            <w:r>
              <w:rPr>
                <w:sz w:val="20"/>
                <w:szCs w:val="20"/>
              </w:rPr>
              <w:t>1</w:t>
            </w:r>
          </w:p>
        </w:tc>
        <w:tc>
          <w:tcPr>
            <w:tcW w:w="823" w:type="dxa"/>
            <w:tcBorders>
              <w:top w:val="single" w:color="FFFFFF" w:sz="8" w:space="0"/>
              <w:left w:val="single" w:color="FFFFFF" w:sz="8" w:space="0"/>
              <w:bottom w:val="single" w:color="FFFFFF" w:sz="8" w:space="0"/>
              <w:right w:val="single" w:color="FFFFFF" w:sz="8" w:space="0"/>
            </w:tcBorders>
            <w:vAlign w:val="center"/>
          </w:tcPr>
          <w:p w14:paraId="230F2D84">
            <w:pPr>
              <w:spacing w:before="100" w:beforeLines="0" w:beforeAutospacing="1" w:after="100" w:afterAutospacing="1" w:line="240" w:lineRule="auto"/>
              <w:jc w:val="center"/>
              <w:rPr>
                <w:sz w:val="20"/>
                <w:szCs w:val="20"/>
              </w:rPr>
            </w:pPr>
            <w:r>
              <w:rPr>
                <w:sz w:val="20"/>
                <w:szCs w:val="20"/>
              </w:rPr>
              <w:t>1</w:t>
            </w:r>
          </w:p>
        </w:tc>
        <w:tc>
          <w:tcPr>
            <w:tcW w:w="925" w:type="dxa"/>
            <w:tcBorders>
              <w:top w:val="single" w:color="FFFFFF" w:sz="8" w:space="0"/>
              <w:left w:val="single" w:color="FFFFFF" w:sz="8" w:space="0"/>
              <w:bottom w:val="single" w:color="FFFFFF" w:sz="8" w:space="0"/>
              <w:right w:val="single" w:color="FFFFFF" w:sz="8" w:space="0"/>
            </w:tcBorders>
            <w:vAlign w:val="center"/>
          </w:tcPr>
          <w:p w14:paraId="1851D555">
            <w:pPr>
              <w:spacing w:before="100" w:beforeLines="0" w:beforeAutospacing="1" w:after="100" w:afterAutospacing="1" w:line="240" w:lineRule="auto"/>
              <w:jc w:val="center"/>
              <w:rPr>
                <w:sz w:val="20"/>
                <w:szCs w:val="20"/>
              </w:rPr>
            </w:pPr>
            <w:r>
              <w:rPr>
                <w:sz w:val="20"/>
                <w:szCs w:val="20"/>
              </w:rPr>
              <w:t>1</w:t>
            </w:r>
          </w:p>
        </w:tc>
      </w:tr>
      <w:tr w14:paraId="43BBF42B">
        <w:trPr>
          <w:trHeight w:val="454" w:hRule="exact"/>
          <w:jc w:val="center"/>
        </w:trPr>
        <w:tc>
          <w:tcPr>
            <w:tcW w:w="1667"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274883EE">
            <w:pPr>
              <w:spacing w:before="100" w:beforeLines="0" w:beforeAutospacing="1" w:after="100" w:afterAutospacing="1" w:line="240" w:lineRule="auto"/>
              <w:jc w:val="center"/>
              <w:rPr>
                <w:sz w:val="20"/>
                <w:szCs w:val="20"/>
              </w:rPr>
            </w:pPr>
            <w:r>
              <w:rPr>
                <w:sz w:val="20"/>
                <w:szCs w:val="20"/>
              </w:rPr>
              <w:t>CNRM-CM6-1</w:t>
            </w:r>
          </w:p>
        </w:tc>
        <w:tc>
          <w:tcPr>
            <w:tcW w:w="1867" w:type="dxa"/>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23FA142F">
            <w:pPr>
              <w:spacing w:before="100" w:beforeLines="0" w:beforeAutospacing="1" w:after="100" w:afterAutospacing="1" w:line="240" w:lineRule="auto"/>
              <w:jc w:val="center"/>
              <w:rPr>
                <w:sz w:val="20"/>
                <w:szCs w:val="20"/>
              </w:rPr>
            </w:pPr>
            <w:r>
              <w:rPr>
                <w:sz w:val="20"/>
                <w:szCs w:val="20"/>
              </w:rPr>
              <w:t>CNRM-CERFACS/France</w:t>
            </w:r>
          </w:p>
        </w:tc>
        <w:tc>
          <w:tcPr>
            <w:tcW w:w="1134"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4BE516EE">
            <w:pPr>
              <w:spacing w:before="100" w:beforeLines="0" w:beforeAutospacing="1" w:after="100" w:afterAutospacing="1" w:line="240" w:lineRule="auto"/>
              <w:jc w:val="center"/>
              <w:rPr>
                <w:sz w:val="20"/>
                <w:szCs w:val="20"/>
              </w:rPr>
            </w:pPr>
            <w:r>
              <w:rPr>
                <w:sz w:val="20"/>
                <w:szCs w:val="20"/>
              </w:rPr>
              <w:t>128 x 256</w:t>
            </w:r>
          </w:p>
        </w:tc>
        <w:tc>
          <w:tcPr>
            <w:tcW w:w="851" w:type="dxa"/>
            <w:tcBorders>
              <w:top w:val="single" w:color="FFFFFF" w:sz="8" w:space="0"/>
              <w:left w:val="single" w:color="FFFFFF" w:sz="8" w:space="0"/>
              <w:bottom w:val="single" w:color="FFFFFF" w:sz="8" w:space="0"/>
              <w:right w:val="single" w:color="FFFFFF" w:sz="8" w:space="0"/>
            </w:tcBorders>
            <w:vAlign w:val="center"/>
          </w:tcPr>
          <w:p w14:paraId="2EAD89B8">
            <w:pPr>
              <w:spacing w:before="100" w:beforeLines="0" w:beforeAutospacing="1" w:after="100" w:afterAutospacing="1" w:line="240" w:lineRule="auto"/>
              <w:jc w:val="center"/>
              <w:rPr>
                <w:sz w:val="20"/>
                <w:szCs w:val="20"/>
              </w:rPr>
            </w:pPr>
            <w:r>
              <w:rPr>
                <w:sz w:val="20"/>
                <w:szCs w:val="20"/>
              </w:rPr>
              <w:t>1</w:t>
            </w:r>
          </w:p>
        </w:tc>
        <w:tc>
          <w:tcPr>
            <w:tcW w:w="1019" w:type="dxa"/>
            <w:tcBorders>
              <w:top w:val="single" w:color="FFFFFF" w:sz="8" w:space="0"/>
              <w:left w:val="single" w:color="FFFFFF" w:sz="8" w:space="0"/>
              <w:bottom w:val="single" w:color="FFFFFF" w:sz="8" w:space="0"/>
              <w:right w:val="single" w:color="FFFFFF" w:sz="8" w:space="0"/>
            </w:tcBorders>
            <w:vAlign w:val="center"/>
          </w:tcPr>
          <w:p w14:paraId="528928D7">
            <w:pPr>
              <w:spacing w:before="100" w:beforeLines="0" w:beforeAutospacing="1" w:after="100" w:afterAutospacing="1" w:line="240" w:lineRule="auto"/>
              <w:jc w:val="center"/>
              <w:rPr>
                <w:sz w:val="20"/>
                <w:szCs w:val="20"/>
              </w:rPr>
            </w:pPr>
            <w:r>
              <w:rPr>
                <w:sz w:val="20"/>
                <w:szCs w:val="20"/>
              </w:rPr>
              <w:t>1</w:t>
            </w:r>
          </w:p>
        </w:tc>
        <w:tc>
          <w:tcPr>
            <w:tcW w:w="823" w:type="dxa"/>
            <w:tcBorders>
              <w:top w:val="single" w:color="FFFFFF" w:sz="8" w:space="0"/>
              <w:left w:val="single" w:color="FFFFFF" w:sz="8" w:space="0"/>
              <w:bottom w:val="single" w:color="FFFFFF" w:sz="8" w:space="0"/>
              <w:right w:val="single" w:color="FFFFFF" w:sz="8" w:space="0"/>
            </w:tcBorders>
            <w:vAlign w:val="center"/>
          </w:tcPr>
          <w:p w14:paraId="72F0A781">
            <w:pPr>
              <w:spacing w:before="100" w:beforeLines="0" w:beforeAutospacing="1" w:after="100" w:afterAutospacing="1" w:line="240" w:lineRule="auto"/>
              <w:jc w:val="center"/>
              <w:rPr>
                <w:sz w:val="20"/>
                <w:szCs w:val="20"/>
              </w:rPr>
            </w:pPr>
            <w:r>
              <w:rPr>
                <w:sz w:val="20"/>
                <w:szCs w:val="20"/>
              </w:rPr>
              <w:t>1</w:t>
            </w:r>
          </w:p>
        </w:tc>
        <w:tc>
          <w:tcPr>
            <w:tcW w:w="925" w:type="dxa"/>
            <w:tcBorders>
              <w:top w:val="single" w:color="FFFFFF" w:sz="8" w:space="0"/>
              <w:left w:val="single" w:color="FFFFFF" w:sz="8" w:space="0"/>
              <w:bottom w:val="single" w:color="FFFFFF" w:sz="8" w:space="0"/>
              <w:right w:val="single" w:color="FFFFFF" w:sz="8" w:space="0"/>
            </w:tcBorders>
            <w:vAlign w:val="center"/>
          </w:tcPr>
          <w:p w14:paraId="1556F32E">
            <w:pPr>
              <w:spacing w:before="100" w:beforeLines="0" w:beforeAutospacing="1" w:after="100" w:afterAutospacing="1" w:line="240" w:lineRule="auto"/>
              <w:jc w:val="center"/>
              <w:rPr>
                <w:sz w:val="20"/>
                <w:szCs w:val="20"/>
              </w:rPr>
            </w:pPr>
            <w:r>
              <w:rPr>
                <w:sz w:val="20"/>
                <w:szCs w:val="20"/>
              </w:rPr>
              <w:t>1</w:t>
            </w:r>
          </w:p>
        </w:tc>
      </w:tr>
      <w:tr w14:paraId="18CDF902">
        <w:trPr>
          <w:trHeight w:val="454" w:hRule="exact"/>
          <w:jc w:val="center"/>
        </w:trPr>
        <w:tc>
          <w:tcPr>
            <w:tcW w:w="1667"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1C92E1E7">
            <w:pPr>
              <w:spacing w:before="100" w:beforeLines="0" w:beforeAutospacing="1" w:after="100" w:afterAutospacing="1" w:line="240" w:lineRule="auto"/>
              <w:jc w:val="center"/>
              <w:rPr>
                <w:sz w:val="20"/>
                <w:szCs w:val="20"/>
              </w:rPr>
            </w:pPr>
            <w:r>
              <w:rPr>
                <w:sz w:val="20"/>
                <w:szCs w:val="20"/>
              </w:rPr>
              <w:t>CNRM-ESM2-1</w:t>
            </w:r>
          </w:p>
        </w:tc>
        <w:tc>
          <w:tcPr>
            <w:tcW w:w="1867" w:type="dxa"/>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49F10AF2">
            <w:pPr>
              <w:spacing w:before="100" w:beforeLines="0" w:beforeAutospacing="1" w:after="100" w:afterAutospacing="1" w:line="240" w:lineRule="auto"/>
              <w:jc w:val="center"/>
              <w:rPr>
                <w:sz w:val="20"/>
                <w:szCs w:val="20"/>
              </w:rPr>
            </w:pPr>
            <w:r>
              <w:rPr>
                <w:sz w:val="20"/>
                <w:szCs w:val="20"/>
              </w:rPr>
              <w:t>CNRM-CERFACS/France</w:t>
            </w:r>
          </w:p>
        </w:tc>
        <w:tc>
          <w:tcPr>
            <w:tcW w:w="1134"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3F3DD050">
            <w:pPr>
              <w:spacing w:before="100" w:beforeLines="0" w:beforeAutospacing="1" w:after="100" w:afterAutospacing="1" w:line="240" w:lineRule="auto"/>
              <w:jc w:val="center"/>
              <w:rPr>
                <w:sz w:val="20"/>
                <w:szCs w:val="20"/>
              </w:rPr>
            </w:pPr>
            <w:r>
              <w:rPr>
                <w:sz w:val="20"/>
                <w:szCs w:val="20"/>
              </w:rPr>
              <w:t>128 x 256</w:t>
            </w:r>
          </w:p>
        </w:tc>
        <w:tc>
          <w:tcPr>
            <w:tcW w:w="851" w:type="dxa"/>
            <w:tcBorders>
              <w:top w:val="single" w:color="FFFFFF" w:sz="8" w:space="0"/>
              <w:left w:val="single" w:color="FFFFFF" w:sz="8" w:space="0"/>
              <w:bottom w:val="single" w:color="FFFFFF" w:sz="8" w:space="0"/>
              <w:right w:val="single" w:color="FFFFFF" w:sz="8" w:space="0"/>
            </w:tcBorders>
            <w:vAlign w:val="center"/>
          </w:tcPr>
          <w:p w14:paraId="416D6434">
            <w:pPr>
              <w:spacing w:before="100" w:beforeLines="0" w:beforeAutospacing="1" w:after="100" w:afterAutospacing="1" w:line="240" w:lineRule="auto"/>
              <w:jc w:val="center"/>
              <w:rPr>
                <w:sz w:val="20"/>
                <w:szCs w:val="20"/>
              </w:rPr>
            </w:pPr>
            <w:r>
              <w:rPr>
                <w:sz w:val="20"/>
                <w:szCs w:val="20"/>
              </w:rPr>
              <w:t>1</w:t>
            </w:r>
          </w:p>
        </w:tc>
        <w:tc>
          <w:tcPr>
            <w:tcW w:w="1019" w:type="dxa"/>
            <w:tcBorders>
              <w:top w:val="single" w:color="FFFFFF" w:sz="8" w:space="0"/>
              <w:left w:val="single" w:color="FFFFFF" w:sz="8" w:space="0"/>
              <w:bottom w:val="single" w:color="FFFFFF" w:sz="8" w:space="0"/>
              <w:right w:val="single" w:color="FFFFFF" w:sz="8" w:space="0"/>
            </w:tcBorders>
            <w:vAlign w:val="center"/>
          </w:tcPr>
          <w:p w14:paraId="1CAA023F">
            <w:pPr>
              <w:spacing w:before="100" w:beforeLines="0" w:beforeAutospacing="1" w:after="100" w:afterAutospacing="1" w:line="240" w:lineRule="auto"/>
              <w:jc w:val="center"/>
              <w:rPr>
                <w:sz w:val="20"/>
                <w:szCs w:val="20"/>
              </w:rPr>
            </w:pPr>
            <w:r>
              <w:rPr>
                <w:sz w:val="20"/>
                <w:szCs w:val="20"/>
              </w:rPr>
              <w:t>1</w:t>
            </w:r>
          </w:p>
        </w:tc>
        <w:tc>
          <w:tcPr>
            <w:tcW w:w="823" w:type="dxa"/>
            <w:tcBorders>
              <w:top w:val="single" w:color="FFFFFF" w:sz="8" w:space="0"/>
              <w:left w:val="single" w:color="FFFFFF" w:sz="8" w:space="0"/>
              <w:bottom w:val="single" w:color="FFFFFF" w:sz="8" w:space="0"/>
              <w:right w:val="single" w:color="FFFFFF" w:sz="8" w:space="0"/>
            </w:tcBorders>
            <w:vAlign w:val="center"/>
          </w:tcPr>
          <w:p w14:paraId="4124FF2E">
            <w:pPr>
              <w:spacing w:before="100" w:beforeLines="0" w:beforeAutospacing="1" w:after="100" w:afterAutospacing="1" w:line="240" w:lineRule="auto"/>
              <w:jc w:val="center"/>
              <w:rPr>
                <w:sz w:val="20"/>
                <w:szCs w:val="20"/>
              </w:rPr>
            </w:pPr>
            <w:r>
              <w:rPr>
                <w:sz w:val="20"/>
                <w:szCs w:val="20"/>
              </w:rPr>
              <w:t>1</w:t>
            </w:r>
          </w:p>
        </w:tc>
        <w:tc>
          <w:tcPr>
            <w:tcW w:w="925" w:type="dxa"/>
            <w:tcBorders>
              <w:top w:val="single" w:color="FFFFFF" w:sz="8" w:space="0"/>
              <w:left w:val="single" w:color="FFFFFF" w:sz="8" w:space="0"/>
              <w:bottom w:val="single" w:color="FFFFFF" w:sz="8" w:space="0"/>
              <w:right w:val="single" w:color="FFFFFF" w:sz="8" w:space="0"/>
            </w:tcBorders>
            <w:vAlign w:val="center"/>
          </w:tcPr>
          <w:p w14:paraId="435E6ED0">
            <w:pPr>
              <w:spacing w:before="100" w:beforeLines="0" w:beforeAutospacing="1" w:after="100" w:afterAutospacing="1" w:line="240" w:lineRule="auto"/>
              <w:jc w:val="center"/>
              <w:rPr>
                <w:sz w:val="20"/>
                <w:szCs w:val="20"/>
              </w:rPr>
            </w:pPr>
            <w:r>
              <w:rPr>
                <w:sz w:val="20"/>
                <w:szCs w:val="20"/>
              </w:rPr>
              <w:t>1</w:t>
            </w:r>
          </w:p>
        </w:tc>
      </w:tr>
      <w:tr w14:paraId="27E70EAC">
        <w:trPr>
          <w:trHeight w:val="454" w:hRule="exact"/>
          <w:jc w:val="center"/>
        </w:trPr>
        <w:tc>
          <w:tcPr>
            <w:tcW w:w="1667"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30D6743B">
            <w:pPr>
              <w:spacing w:before="100" w:beforeLines="0" w:beforeAutospacing="1" w:after="100" w:afterAutospacing="1" w:line="240" w:lineRule="auto"/>
              <w:jc w:val="center"/>
              <w:rPr>
                <w:sz w:val="20"/>
                <w:szCs w:val="20"/>
              </w:rPr>
            </w:pPr>
            <w:r>
              <w:rPr>
                <w:sz w:val="20"/>
                <w:szCs w:val="20"/>
              </w:rPr>
              <w:t>CanESM5</w:t>
            </w:r>
          </w:p>
        </w:tc>
        <w:tc>
          <w:tcPr>
            <w:tcW w:w="1867" w:type="dxa"/>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2E35BF3F">
            <w:pPr>
              <w:spacing w:before="100" w:beforeLines="0" w:beforeAutospacing="1" w:after="100" w:afterAutospacing="1" w:line="240" w:lineRule="auto"/>
              <w:jc w:val="center"/>
              <w:rPr>
                <w:sz w:val="20"/>
                <w:szCs w:val="20"/>
              </w:rPr>
            </w:pPr>
            <w:r>
              <w:rPr>
                <w:sz w:val="20"/>
                <w:szCs w:val="20"/>
              </w:rPr>
              <w:t>CCCMA/Canada</w:t>
            </w:r>
          </w:p>
        </w:tc>
        <w:tc>
          <w:tcPr>
            <w:tcW w:w="1134"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5EF6961F">
            <w:pPr>
              <w:spacing w:before="100" w:beforeLines="0" w:beforeAutospacing="1" w:after="100" w:afterAutospacing="1" w:line="240" w:lineRule="auto"/>
              <w:jc w:val="center"/>
              <w:rPr>
                <w:sz w:val="20"/>
                <w:szCs w:val="20"/>
              </w:rPr>
            </w:pPr>
            <w:r>
              <w:rPr>
                <w:sz w:val="20"/>
                <w:szCs w:val="20"/>
              </w:rPr>
              <w:t>64 x 128</w:t>
            </w:r>
          </w:p>
        </w:tc>
        <w:tc>
          <w:tcPr>
            <w:tcW w:w="851" w:type="dxa"/>
            <w:tcBorders>
              <w:top w:val="single" w:color="FFFFFF" w:sz="8" w:space="0"/>
              <w:left w:val="single" w:color="FFFFFF" w:sz="8" w:space="0"/>
              <w:bottom w:val="single" w:color="FFFFFF" w:sz="8" w:space="0"/>
              <w:right w:val="single" w:color="FFFFFF" w:sz="8" w:space="0"/>
            </w:tcBorders>
            <w:vAlign w:val="center"/>
          </w:tcPr>
          <w:p w14:paraId="34EA12FB">
            <w:pPr>
              <w:spacing w:before="100" w:beforeLines="0" w:beforeAutospacing="1" w:after="100" w:afterAutospacing="1" w:line="240" w:lineRule="auto"/>
              <w:jc w:val="center"/>
              <w:rPr>
                <w:sz w:val="20"/>
                <w:szCs w:val="20"/>
              </w:rPr>
            </w:pPr>
            <w:r>
              <w:rPr>
                <w:rFonts w:hint="eastAsia"/>
                <w:sz w:val="20"/>
                <w:szCs w:val="20"/>
              </w:rPr>
              <w:t>2</w:t>
            </w:r>
            <w:r>
              <w:rPr>
                <w:sz w:val="20"/>
                <w:szCs w:val="20"/>
              </w:rPr>
              <w:t>5</w:t>
            </w:r>
          </w:p>
        </w:tc>
        <w:tc>
          <w:tcPr>
            <w:tcW w:w="1019" w:type="dxa"/>
            <w:tcBorders>
              <w:top w:val="single" w:color="FFFFFF" w:sz="8" w:space="0"/>
              <w:left w:val="single" w:color="FFFFFF" w:sz="8" w:space="0"/>
              <w:bottom w:val="single" w:color="FFFFFF" w:sz="8" w:space="0"/>
              <w:right w:val="single" w:color="FFFFFF" w:sz="8" w:space="0"/>
            </w:tcBorders>
            <w:vAlign w:val="center"/>
          </w:tcPr>
          <w:p w14:paraId="12E6FA5B">
            <w:pPr>
              <w:spacing w:before="100" w:beforeLines="0" w:beforeAutospacing="1" w:after="100" w:afterAutospacing="1" w:line="240" w:lineRule="auto"/>
              <w:jc w:val="center"/>
              <w:rPr>
                <w:sz w:val="20"/>
                <w:szCs w:val="20"/>
              </w:rPr>
            </w:pPr>
            <w:r>
              <w:rPr>
                <w:sz w:val="20"/>
                <w:szCs w:val="20"/>
              </w:rPr>
              <w:t>25</w:t>
            </w:r>
          </w:p>
        </w:tc>
        <w:tc>
          <w:tcPr>
            <w:tcW w:w="823" w:type="dxa"/>
            <w:tcBorders>
              <w:top w:val="single" w:color="FFFFFF" w:sz="8" w:space="0"/>
              <w:left w:val="single" w:color="FFFFFF" w:sz="8" w:space="0"/>
              <w:bottom w:val="single" w:color="FFFFFF" w:sz="8" w:space="0"/>
              <w:right w:val="single" w:color="FFFFFF" w:sz="8" w:space="0"/>
            </w:tcBorders>
            <w:vAlign w:val="center"/>
          </w:tcPr>
          <w:p w14:paraId="421F405D">
            <w:pPr>
              <w:spacing w:before="100" w:beforeLines="0" w:beforeAutospacing="1" w:after="100" w:afterAutospacing="1" w:line="240" w:lineRule="auto"/>
              <w:jc w:val="center"/>
              <w:rPr>
                <w:sz w:val="20"/>
                <w:szCs w:val="20"/>
              </w:rPr>
            </w:pPr>
            <w:r>
              <w:rPr>
                <w:sz w:val="20"/>
                <w:szCs w:val="20"/>
              </w:rPr>
              <w:t>25</w:t>
            </w:r>
          </w:p>
        </w:tc>
        <w:tc>
          <w:tcPr>
            <w:tcW w:w="925" w:type="dxa"/>
            <w:tcBorders>
              <w:top w:val="single" w:color="FFFFFF" w:sz="8" w:space="0"/>
              <w:left w:val="single" w:color="FFFFFF" w:sz="8" w:space="0"/>
              <w:bottom w:val="single" w:color="FFFFFF" w:sz="8" w:space="0"/>
              <w:right w:val="single" w:color="FFFFFF" w:sz="8" w:space="0"/>
            </w:tcBorders>
            <w:vAlign w:val="center"/>
          </w:tcPr>
          <w:p w14:paraId="43F4F851">
            <w:pPr>
              <w:spacing w:before="100" w:beforeLines="0" w:beforeAutospacing="1" w:after="100" w:afterAutospacing="1" w:line="240" w:lineRule="auto"/>
              <w:jc w:val="center"/>
              <w:rPr>
                <w:sz w:val="20"/>
                <w:szCs w:val="20"/>
              </w:rPr>
            </w:pPr>
            <w:r>
              <w:rPr>
                <w:sz w:val="20"/>
                <w:szCs w:val="20"/>
              </w:rPr>
              <w:t>25</w:t>
            </w:r>
          </w:p>
        </w:tc>
      </w:tr>
      <w:tr w14:paraId="410585FB">
        <w:trPr>
          <w:trHeight w:val="756" w:hRule="exact"/>
          <w:jc w:val="center"/>
        </w:trPr>
        <w:tc>
          <w:tcPr>
            <w:tcW w:w="1667"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662AAEC1">
            <w:pPr>
              <w:spacing w:before="100" w:beforeLines="0" w:beforeAutospacing="1" w:after="100" w:afterAutospacing="1" w:line="240" w:lineRule="auto"/>
              <w:jc w:val="center"/>
              <w:rPr>
                <w:sz w:val="20"/>
                <w:szCs w:val="20"/>
              </w:rPr>
            </w:pPr>
            <w:r>
              <w:rPr>
                <w:sz w:val="20"/>
                <w:szCs w:val="20"/>
              </w:rPr>
              <w:t>EC-Earth3</w:t>
            </w:r>
          </w:p>
        </w:tc>
        <w:tc>
          <w:tcPr>
            <w:tcW w:w="1867" w:type="dxa"/>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0E7F0CE4">
            <w:pPr>
              <w:spacing w:before="100" w:beforeLines="0" w:beforeAutospacing="1" w:after="100" w:afterAutospacing="1" w:line="240" w:lineRule="auto"/>
              <w:jc w:val="center"/>
              <w:rPr>
                <w:sz w:val="20"/>
                <w:szCs w:val="20"/>
              </w:rPr>
            </w:pPr>
            <w:r>
              <w:rPr>
                <w:sz w:val="20"/>
                <w:szCs w:val="20"/>
              </w:rPr>
              <w:t>EC-Earth-Consortium/EU</w:t>
            </w:r>
          </w:p>
        </w:tc>
        <w:tc>
          <w:tcPr>
            <w:tcW w:w="1134"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3B1E3416">
            <w:pPr>
              <w:spacing w:before="100" w:beforeLines="0" w:beforeAutospacing="1" w:after="100" w:afterAutospacing="1" w:line="240" w:lineRule="auto"/>
              <w:jc w:val="center"/>
              <w:rPr>
                <w:sz w:val="20"/>
                <w:szCs w:val="20"/>
              </w:rPr>
            </w:pPr>
            <w:r>
              <w:rPr>
                <w:sz w:val="20"/>
                <w:szCs w:val="20"/>
              </w:rPr>
              <w:t>256 x 512</w:t>
            </w:r>
          </w:p>
        </w:tc>
        <w:tc>
          <w:tcPr>
            <w:tcW w:w="851" w:type="dxa"/>
            <w:tcBorders>
              <w:top w:val="single" w:color="FFFFFF" w:sz="8" w:space="0"/>
              <w:left w:val="single" w:color="FFFFFF" w:sz="8" w:space="0"/>
              <w:bottom w:val="single" w:color="FFFFFF" w:sz="8" w:space="0"/>
              <w:right w:val="single" w:color="FFFFFF" w:sz="8" w:space="0"/>
            </w:tcBorders>
            <w:vAlign w:val="center"/>
          </w:tcPr>
          <w:p w14:paraId="10C0FEBF">
            <w:pPr>
              <w:spacing w:before="100" w:beforeLines="0" w:beforeAutospacing="1" w:after="100" w:afterAutospacing="1" w:line="240" w:lineRule="auto"/>
              <w:jc w:val="center"/>
              <w:rPr>
                <w:sz w:val="20"/>
                <w:szCs w:val="20"/>
              </w:rPr>
            </w:pPr>
            <w:r>
              <w:rPr>
                <w:sz w:val="20"/>
                <w:szCs w:val="20"/>
              </w:rPr>
              <w:t>7</w:t>
            </w:r>
          </w:p>
        </w:tc>
        <w:tc>
          <w:tcPr>
            <w:tcW w:w="1019" w:type="dxa"/>
            <w:tcBorders>
              <w:top w:val="single" w:color="FFFFFF" w:sz="8" w:space="0"/>
              <w:left w:val="single" w:color="FFFFFF" w:sz="8" w:space="0"/>
              <w:bottom w:val="single" w:color="FFFFFF" w:sz="8" w:space="0"/>
              <w:right w:val="single" w:color="FFFFFF" w:sz="8" w:space="0"/>
            </w:tcBorders>
            <w:vAlign w:val="center"/>
          </w:tcPr>
          <w:p w14:paraId="56F99531">
            <w:pPr>
              <w:spacing w:before="100" w:beforeLines="0" w:beforeAutospacing="1" w:after="100" w:afterAutospacing="1" w:line="240" w:lineRule="auto"/>
              <w:jc w:val="center"/>
              <w:rPr>
                <w:sz w:val="20"/>
                <w:szCs w:val="20"/>
              </w:rPr>
            </w:pPr>
            <w:r>
              <w:rPr>
                <w:sz w:val="20"/>
                <w:szCs w:val="20"/>
              </w:rPr>
              <w:t>18</w:t>
            </w:r>
          </w:p>
        </w:tc>
        <w:tc>
          <w:tcPr>
            <w:tcW w:w="823" w:type="dxa"/>
            <w:tcBorders>
              <w:top w:val="single" w:color="FFFFFF" w:sz="8" w:space="0"/>
              <w:left w:val="single" w:color="FFFFFF" w:sz="8" w:space="0"/>
              <w:bottom w:val="single" w:color="FFFFFF" w:sz="8" w:space="0"/>
              <w:right w:val="single" w:color="FFFFFF" w:sz="8" w:space="0"/>
            </w:tcBorders>
            <w:vAlign w:val="center"/>
          </w:tcPr>
          <w:p w14:paraId="3FDD4E4B">
            <w:pPr>
              <w:spacing w:before="100" w:beforeLines="0" w:beforeAutospacing="1" w:after="100" w:afterAutospacing="1" w:line="240" w:lineRule="auto"/>
              <w:jc w:val="center"/>
              <w:rPr>
                <w:sz w:val="20"/>
                <w:szCs w:val="20"/>
              </w:rPr>
            </w:pPr>
            <w:r>
              <w:rPr>
                <w:sz w:val="20"/>
                <w:szCs w:val="20"/>
              </w:rPr>
              <w:t>7</w:t>
            </w:r>
          </w:p>
        </w:tc>
        <w:tc>
          <w:tcPr>
            <w:tcW w:w="925" w:type="dxa"/>
            <w:tcBorders>
              <w:top w:val="single" w:color="FFFFFF" w:sz="8" w:space="0"/>
              <w:left w:val="single" w:color="FFFFFF" w:sz="8" w:space="0"/>
              <w:bottom w:val="single" w:color="FFFFFF" w:sz="8" w:space="0"/>
              <w:right w:val="single" w:color="FFFFFF" w:sz="8" w:space="0"/>
            </w:tcBorders>
            <w:vAlign w:val="center"/>
          </w:tcPr>
          <w:p w14:paraId="281176C1">
            <w:pPr>
              <w:spacing w:before="100" w:beforeLines="0" w:beforeAutospacing="1" w:after="100" w:afterAutospacing="1" w:line="240" w:lineRule="auto"/>
              <w:jc w:val="center"/>
              <w:rPr>
                <w:sz w:val="20"/>
                <w:szCs w:val="20"/>
              </w:rPr>
            </w:pPr>
            <w:r>
              <w:rPr>
                <w:sz w:val="20"/>
                <w:szCs w:val="20"/>
              </w:rPr>
              <w:t>7</w:t>
            </w:r>
          </w:p>
        </w:tc>
      </w:tr>
      <w:tr w14:paraId="012F4BB7">
        <w:trPr>
          <w:trHeight w:val="806" w:hRule="exact"/>
          <w:jc w:val="center"/>
        </w:trPr>
        <w:tc>
          <w:tcPr>
            <w:tcW w:w="1667"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0BF1CD0C">
            <w:pPr>
              <w:spacing w:before="100" w:beforeLines="0" w:beforeAutospacing="1" w:after="100" w:afterAutospacing="1" w:line="240" w:lineRule="auto"/>
              <w:jc w:val="center"/>
              <w:rPr>
                <w:sz w:val="20"/>
                <w:szCs w:val="20"/>
              </w:rPr>
            </w:pPr>
            <w:r>
              <w:rPr>
                <w:sz w:val="20"/>
                <w:szCs w:val="20"/>
              </w:rPr>
              <w:t>EC-Earth3-Veg</w:t>
            </w:r>
          </w:p>
        </w:tc>
        <w:tc>
          <w:tcPr>
            <w:tcW w:w="1867" w:type="dxa"/>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5653F730">
            <w:pPr>
              <w:spacing w:before="100" w:beforeLines="0" w:beforeAutospacing="1" w:after="100" w:afterAutospacing="1" w:line="240" w:lineRule="auto"/>
              <w:jc w:val="center"/>
              <w:rPr>
                <w:sz w:val="20"/>
                <w:szCs w:val="20"/>
              </w:rPr>
            </w:pPr>
            <w:r>
              <w:rPr>
                <w:sz w:val="20"/>
                <w:szCs w:val="20"/>
              </w:rPr>
              <w:t>EC-Earth-Consortium/EU</w:t>
            </w:r>
          </w:p>
        </w:tc>
        <w:tc>
          <w:tcPr>
            <w:tcW w:w="1134"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6E3EBE42">
            <w:pPr>
              <w:spacing w:before="100" w:beforeLines="0" w:beforeAutospacing="1" w:after="100" w:afterAutospacing="1" w:line="240" w:lineRule="auto"/>
              <w:jc w:val="center"/>
              <w:rPr>
                <w:sz w:val="20"/>
                <w:szCs w:val="20"/>
              </w:rPr>
            </w:pPr>
            <w:r>
              <w:rPr>
                <w:sz w:val="20"/>
                <w:szCs w:val="20"/>
              </w:rPr>
              <w:t>256 x 512</w:t>
            </w:r>
          </w:p>
        </w:tc>
        <w:tc>
          <w:tcPr>
            <w:tcW w:w="851" w:type="dxa"/>
            <w:tcBorders>
              <w:top w:val="single" w:color="FFFFFF" w:sz="8" w:space="0"/>
              <w:left w:val="single" w:color="FFFFFF" w:sz="8" w:space="0"/>
              <w:bottom w:val="single" w:color="FFFFFF" w:sz="8" w:space="0"/>
              <w:right w:val="single" w:color="FFFFFF" w:sz="8" w:space="0"/>
            </w:tcBorders>
            <w:vAlign w:val="center"/>
          </w:tcPr>
          <w:p w14:paraId="7815D14D">
            <w:pPr>
              <w:spacing w:before="100" w:beforeLines="0" w:beforeAutospacing="1" w:after="100" w:afterAutospacing="1" w:line="240" w:lineRule="auto"/>
              <w:jc w:val="center"/>
              <w:rPr>
                <w:sz w:val="20"/>
                <w:szCs w:val="20"/>
              </w:rPr>
            </w:pPr>
            <w:r>
              <w:rPr>
                <w:sz w:val="20"/>
                <w:szCs w:val="20"/>
              </w:rPr>
              <w:t>7</w:t>
            </w:r>
          </w:p>
        </w:tc>
        <w:tc>
          <w:tcPr>
            <w:tcW w:w="1019" w:type="dxa"/>
            <w:tcBorders>
              <w:top w:val="single" w:color="FFFFFF" w:sz="8" w:space="0"/>
              <w:left w:val="single" w:color="FFFFFF" w:sz="8" w:space="0"/>
              <w:bottom w:val="single" w:color="FFFFFF" w:sz="8" w:space="0"/>
              <w:right w:val="single" w:color="FFFFFF" w:sz="8" w:space="0"/>
            </w:tcBorders>
            <w:vAlign w:val="center"/>
          </w:tcPr>
          <w:p w14:paraId="780B6364">
            <w:pPr>
              <w:spacing w:before="100" w:beforeLines="0" w:beforeAutospacing="1" w:after="100" w:afterAutospacing="1" w:line="240" w:lineRule="auto"/>
              <w:jc w:val="center"/>
              <w:rPr>
                <w:sz w:val="20"/>
                <w:szCs w:val="20"/>
              </w:rPr>
            </w:pPr>
            <w:r>
              <w:rPr>
                <w:sz w:val="20"/>
                <w:szCs w:val="20"/>
              </w:rPr>
              <w:t>5</w:t>
            </w:r>
          </w:p>
        </w:tc>
        <w:tc>
          <w:tcPr>
            <w:tcW w:w="823" w:type="dxa"/>
            <w:tcBorders>
              <w:top w:val="single" w:color="FFFFFF" w:sz="8" w:space="0"/>
              <w:left w:val="single" w:color="FFFFFF" w:sz="8" w:space="0"/>
              <w:bottom w:val="single" w:color="FFFFFF" w:sz="8" w:space="0"/>
              <w:right w:val="single" w:color="FFFFFF" w:sz="8" w:space="0"/>
            </w:tcBorders>
            <w:vAlign w:val="center"/>
          </w:tcPr>
          <w:p w14:paraId="67F0ED3C">
            <w:pPr>
              <w:spacing w:before="100" w:beforeLines="0" w:beforeAutospacing="1" w:after="100" w:afterAutospacing="1" w:line="240" w:lineRule="auto"/>
              <w:jc w:val="center"/>
              <w:rPr>
                <w:sz w:val="20"/>
                <w:szCs w:val="20"/>
              </w:rPr>
            </w:pPr>
            <w:r>
              <w:rPr>
                <w:sz w:val="20"/>
                <w:szCs w:val="20"/>
              </w:rPr>
              <w:t>3</w:t>
            </w:r>
          </w:p>
        </w:tc>
        <w:tc>
          <w:tcPr>
            <w:tcW w:w="925" w:type="dxa"/>
            <w:tcBorders>
              <w:top w:val="single" w:color="FFFFFF" w:sz="8" w:space="0"/>
              <w:left w:val="single" w:color="FFFFFF" w:sz="8" w:space="0"/>
              <w:bottom w:val="single" w:color="FFFFFF" w:sz="8" w:space="0"/>
              <w:right w:val="single" w:color="FFFFFF" w:sz="8" w:space="0"/>
            </w:tcBorders>
            <w:vAlign w:val="center"/>
          </w:tcPr>
          <w:p w14:paraId="20CA0505">
            <w:pPr>
              <w:spacing w:before="100" w:beforeLines="0" w:beforeAutospacing="1" w:after="100" w:afterAutospacing="1" w:line="240" w:lineRule="auto"/>
              <w:jc w:val="center"/>
              <w:rPr>
                <w:sz w:val="20"/>
                <w:szCs w:val="20"/>
              </w:rPr>
            </w:pPr>
            <w:r>
              <w:rPr>
                <w:sz w:val="20"/>
                <w:szCs w:val="20"/>
              </w:rPr>
              <w:t>3</w:t>
            </w:r>
          </w:p>
        </w:tc>
      </w:tr>
      <w:tr w14:paraId="3A05677A">
        <w:trPr>
          <w:trHeight w:val="454" w:hRule="exact"/>
          <w:jc w:val="center"/>
        </w:trPr>
        <w:tc>
          <w:tcPr>
            <w:tcW w:w="1667"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0E78561E">
            <w:pPr>
              <w:spacing w:before="100" w:beforeLines="0" w:beforeAutospacing="1" w:after="100" w:afterAutospacing="1" w:line="240" w:lineRule="auto"/>
              <w:jc w:val="center"/>
              <w:rPr>
                <w:sz w:val="20"/>
                <w:szCs w:val="20"/>
              </w:rPr>
            </w:pPr>
            <w:r>
              <w:rPr>
                <w:sz w:val="20"/>
                <w:szCs w:val="20"/>
              </w:rPr>
              <w:t>FGOALS-g3</w:t>
            </w:r>
          </w:p>
        </w:tc>
        <w:tc>
          <w:tcPr>
            <w:tcW w:w="1867" w:type="dxa"/>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398C7DF0">
            <w:pPr>
              <w:spacing w:before="100" w:beforeLines="0" w:beforeAutospacing="1" w:after="100" w:afterAutospacing="1" w:line="240" w:lineRule="auto"/>
              <w:jc w:val="center"/>
              <w:rPr>
                <w:sz w:val="20"/>
                <w:szCs w:val="20"/>
              </w:rPr>
            </w:pPr>
            <w:r>
              <w:rPr>
                <w:sz w:val="20"/>
                <w:szCs w:val="20"/>
              </w:rPr>
              <w:t>LASG-IAP/China</w:t>
            </w:r>
          </w:p>
        </w:tc>
        <w:tc>
          <w:tcPr>
            <w:tcW w:w="1134"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5DC838A4">
            <w:pPr>
              <w:spacing w:before="100" w:beforeLines="0" w:beforeAutospacing="1" w:after="100" w:afterAutospacing="1" w:line="240" w:lineRule="auto"/>
              <w:jc w:val="center"/>
              <w:rPr>
                <w:sz w:val="20"/>
                <w:szCs w:val="20"/>
              </w:rPr>
            </w:pPr>
            <w:r>
              <w:rPr>
                <w:sz w:val="20"/>
                <w:szCs w:val="20"/>
              </w:rPr>
              <w:t>90 x 180</w:t>
            </w:r>
          </w:p>
        </w:tc>
        <w:tc>
          <w:tcPr>
            <w:tcW w:w="851" w:type="dxa"/>
            <w:tcBorders>
              <w:top w:val="single" w:color="FFFFFF" w:sz="8" w:space="0"/>
              <w:left w:val="single" w:color="FFFFFF" w:sz="8" w:space="0"/>
              <w:bottom w:val="single" w:color="FFFFFF" w:sz="8" w:space="0"/>
              <w:right w:val="single" w:color="FFFFFF" w:sz="8" w:space="0"/>
            </w:tcBorders>
            <w:vAlign w:val="center"/>
          </w:tcPr>
          <w:p w14:paraId="6531C2A5">
            <w:pPr>
              <w:spacing w:before="100" w:beforeLines="0" w:beforeAutospacing="1" w:after="100" w:afterAutospacing="1" w:line="240" w:lineRule="auto"/>
              <w:jc w:val="center"/>
              <w:rPr>
                <w:sz w:val="20"/>
                <w:szCs w:val="20"/>
              </w:rPr>
            </w:pPr>
            <w:r>
              <w:rPr>
                <w:sz w:val="20"/>
                <w:szCs w:val="20"/>
              </w:rPr>
              <w:t>4</w:t>
            </w:r>
          </w:p>
        </w:tc>
        <w:tc>
          <w:tcPr>
            <w:tcW w:w="1019" w:type="dxa"/>
            <w:tcBorders>
              <w:top w:val="single" w:color="FFFFFF" w:sz="8" w:space="0"/>
              <w:left w:val="single" w:color="FFFFFF" w:sz="8" w:space="0"/>
              <w:bottom w:val="single" w:color="FFFFFF" w:sz="8" w:space="0"/>
              <w:right w:val="single" w:color="FFFFFF" w:sz="8" w:space="0"/>
            </w:tcBorders>
            <w:vAlign w:val="center"/>
          </w:tcPr>
          <w:p w14:paraId="41051054">
            <w:pPr>
              <w:spacing w:before="100" w:beforeLines="0" w:beforeAutospacing="1" w:after="100" w:afterAutospacing="1" w:line="240" w:lineRule="auto"/>
              <w:jc w:val="center"/>
              <w:rPr>
                <w:sz w:val="20"/>
                <w:szCs w:val="20"/>
              </w:rPr>
            </w:pPr>
            <w:r>
              <w:rPr>
                <w:sz w:val="20"/>
                <w:szCs w:val="20"/>
              </w:rPr>
              <w:t>4</w:t>
            </w:r>
          </w:p>
        </w:tc>
        <w:tc>
          <w:tcPr>
            <w:tcW w:w="823" w:type="dxa"/>
            <w:tcBorders>
              <w:top w:val="single" w:color="FFFFFF" w:sz="8" w:space="0"/>
              <w:left w:val="single" w:color="FFFFFF" w:sz="8" w:space="0"/>
              <w:bottom w:val="single" w:color="FFFFFF" w:sz="8" w:space="0"/>
              <w:right w:val="single" w:color="FFFFFF" w:sz="8" w:space="0"/>
            </w:tcBorders>
            <w:vAlign w:val="center"/>
          </w:tcPr>
          <w:p w14:paraId="7A503EEE">
            <w:pPr>
              <w:spacing w:before="100" w:beforeLines="0" w:beforeAutospacing="1" w:after="100" w:afterAutospacing="1" w:line="240" w:lineRule="auto"/>
              <w:jc w:val="center"/>
              <w:rPr>
                <w:sz w:val="20"/>
                <w:szCs w:val="20"/>
              </w:rPr>
            </w:pPr>
            <w:r>
              <w:rPr>
                <w:sz w:val="20"/>
                <w:szCs w:val="20"/>
              </w:rPr>
              <w:t>5</w:t>
            </w:r>
          </w:p>
        </w:tc>
        <w:tc>
          <w:tcPr>
            <w:tcW w:w="925" w:type="dxa"/>
            <w:tcBorders>
              <w:top w:val="single" w:color="FFFFFF" w:sz="8" w:space="0"/>
              <w:left w:val="single" w:color="FFFFFF" w:sz="8" w:space="0"/>
              <w:bottom w:val="single" w:color="FFFFFF" w:sz="8" w:space="0"/>
              <w:right w:val="single" w:color="FFFFFF" w:sz="8" w:space="0"/>
            </w:tcBorders>
            <w:vAlign w:val="center"/>
          </w:tcPr>
          <w:p w14:paraId="738B172F">
            <w:pPr>
              <w:spacing w:before="100" w:beforeLines="0" w:beforeAutospacing="1" w:after="100" w:afterAutospacing="1" w:line="240" w:lineRule="auto"/>
              <w:jc w:val="center"/>
              <w:rPr>
                <w:sz w:val="20"/>
                <w:szCs w:val="20"/>
              </w:rPr>
            </w:pPr>
            <w:r>
              <w:rPr>
                <w:sz w:val="20"/>
                <w:szCs w:val="20"/>
              </w:rPr>
              <w:t>4</w:t>
            </w:r>
          </w:p>
        </w:tc>
      </w:tr>
      <w:tr w14:paraId="0D02C48A">
        <w:trPr>
          <w:trHeight w:val="736" w:hRule="exact"/>
          <w:jc w:val="center"/>
        </w:trPr>
        <w:tc>
          <w:tcPr>
            <w:tcW w:w="1667"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7C5F8178">
            <w:pPr>
              <w:spacing w:before="100" w:beforeLines="0" w:beforeAutospacing="1" w:after="100" w:afterAutospacing="1" w:line="240" w:lineRule="auto"/>
              <w:jc w:val="center"/>
              <w:rPr>
                <w:sz w:val="20"/>
                <w:szCs w:val="20"/>
              </w:rPr>
            </w:pPr>
            <w:r>
              <w:rPr>
                <w:sz w:val="20"/>
                <w:szCs w:val="20"/>
              </w:rPr>
              <w:t>GFDL-CM4</w:t>
            </w:r>
          </w:p>
        </w:tc>
        <w:tc>
          <w:tcPr>
            <w:tcW w:w="1867" w:type="dxa"/>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76F6C3BD">
            <w:pPr>
              <w:spacing w:before="100" w:beforeLines="0" w:beforeAutospacing="1" w:after="100" w:afterAutospacing="1" w:line="240" w:lineRule="auto"/>
              <w:jc w:val="center"/>
              <w:rPr>
                <w:sz w:val="20"/>
                <w:szCs w:val="20"/>
              </w:rPr>
            </w:pPr>
            <w:r>
              <w:rPr>
                <w:sz w:val="20"/>
                <w:szCs w:val="20"/>
              </w:rPr>
              <w:t>GFDL-NOAA/USA</w:t>
            </w:r>
          </w:p>
        </w:tc>
        <w:tc>
          <w:tcPr>
            <w:tcW w:w="1134"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73C02045">
            <w:pPr>
              <w:spacing w:before="100" w:beforeLines="0" w:beforeAutospacing="1" w:after="100" w:afterAutospacing="1" w:line="240" w:lineRule="auto"/>
              <w:jc w:val="center"/>
              <w:rPr>
                <w:sz w:val="20"/>
                <w:szCs w:val="20"/>
              </w:rPr>
            </w:pPr>
            <w:r>
              <w:rPr>
                <w:sz w:val="20"/>
                <w:szCs w:val="20"/>
              </w:rPr>
              <w:t>180 x 360</w:t>
            </w:r>
          </w:p>
        </w:tc>
        <w:tc>
          <w:tcPr>
            <w:tcW w:w="851" w:type="dxa"/>
            <w:tcBorders>
              <w:top w:val="single" w:color="FFFFFF" w:sz="8" w:space="0"/>
              <w:left w:val="single" w:color="FFFFFF" w:sz="8" w:space="0"/>
              <w:bottom w:val="single" w:color="FFFFFF" w:sz="8" w:space="0"/>
              <w:right w:val="single" w:color="FFFFFF" w:sz="8" w:space="0"/>
            </w:tcBorders>
            <w:vAlign w:val="center"/>
          </w:tcPr>
          <w:p w14:paraId="2CA2E596">
            <w:pPr>
              <w:spacing w:before="100" w:beforeLines="0" w:beforeAutospacing="1" w:after="100" w:afterAutospacing="1" w:line="240" w:lineRule="auto"/>
              <w:jc w:val="center"/>
              <w:rPr>
                <w:sz w:val="20"/>
                <w:szCs w:val="20"/>
              </w:rPr>
            </w:pPr>
          </w:p>
        </w:tc>
        <w:tc>
          <w:tcPr>
            <w:tcW w:w="1019" w:type="dxa"/>
            <w:tcBorders>
              <w:top w:val="single" w:color="FFFFFF" w:sz="8" w:space="0"/>
              <w:left w:val="single" w:color="FFFFFF" w:sz="8" w:space="0"/>
              <w:bottom w:val="single" w:color="FFFFFF" w:sz="8" w:space="0"/>
              <w:right w:val="single" w:color="FFFFFF" w:sz="8" w:space="0"/>
            </w:tcBorders>
            <w:vAlign w:val="center"/>
          </w:tcPr>
          <w:p w14:paraId="004E8257">
            <w:pPr>
              <w:spacing w:before="100" w:beforeLines="0" w:beforeAutospacing="1" w:after="100" w:afterAutospacing="1" w:line="240" w:lineRule="auto"/>
              <w:jc w:val="center"/>
              <w:rPr>
                <w:sz w:val="20"/>
                <w:szCs w:val="20"/>
              </w:rPr>
            </w:pPr>
            <w:r>
              <w:rPr>
                <w:sz w:val="20"/>
                <w:szCs w:val="20"/>
              </w:rPr>
              <w:t>1</w:t>
            </w:r>
          </w:p>
        </w:tc>
        <w:tc>
          <w:tcPr>
            <w:tcW w:w="823" w:type="dxa"/>
            <w:tcBorders>
              <w:top w:val="single" w:color="FFFFFF" w:sz="8" w:space="0"/>
              <w:left w:val="single" w:color="FFFFFF" w:sz="8" w:space="0"/>
              <w:bottom w:val="single" w:color="FFFFFF" w:sz="8" w:space="0"/>
              <w:right w:val="single" w:color="FFFFFF" w:sz="8" w:space="0"/>
            </w:tcBorders>
            <w:vAlign w:val="center"/>
          </w:tcPr>
          <w:p w14:paraId="5EEAE4B9">
            <w:pPr>
              <w:spacing w:before="100" w:beforeLines="0" w:beforeAutospacing="1" w:after="100" w:afterAutospacing="1" w:line="240" w:lineRule="auto"/>
              <w:jc w:val="center"/>
              <w:rPr>
                <w:sz w:val="20"/>
                <w:szCs w:val="20"/>
              </w:rPr>
            </w:pPr>
          </w:p>
        </w:tc>
        <w:tc>
          <w:tcPr>
            <w:tcW w:w="925" w:type="dxa"/>
            <w:tcBorders>
              <w:top w:val="single" w:color="FFFFFF" w:sz="8" w:space="0"/>
              <w:left w:val="single" w:color="FFFFFF" w:sz="8" w:space="0"/>
              <w:bottom w:val="single" w:color="FFFFFF" w:sz="8" w:space="0"/>
              <w:right w:val="single" w:color="FFFFFF" w:sz="8" w:space="0"/>
            </w:tcBorders>
            <w:vAlign w:val="center"/>
          </w:tcPr>
          <w:p w14:paraId="745571FC">
            <w:pPr>
              <w:spacing w:before="100" w:beforeLines="0" w:beforeAutospacing="1" w:after="100" w:afterAutospacing="1" w:line="240" w:lineRule="auto"/>
              <w:jc w:val="center"/>
              <w:rPr>
                <w:sz w:val="20"/>
                <w:szCs w:val="20"/>
              </w:rPr>
            </w:pPr>
            <w:r>
              <w:rPr>
                <w:sz w:val="20"/>
                <w:szCs w:val="20"/>
              </w:rPr>
              <w:t>1</w:t>
            </w:r>
          </w:p>
        </w:tc>
      </w:tr>
      <w:tr w14:paraId="4C8BBC21">
        <w:trPr>
          <w:trHeight w:val="648" w:hRule="exact"/>
          <w:jc w:val="center"/>
        </w:trPr>
        <w:tc>
          <w:tcPr>
            <w:tcW w:w="1667"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3E3A9C81">
            <w:pPr>
              <w:spacing w:before="100" w:beforeLines="0" w:beforeAutospacing="1" w:after="100" w:afterAutospacing="1" w:line="240" w:lineRule="auto"/>
              <w:jc w:val="center"/>
              <w:rPr>
                <w:sz w:val="20"/>
                <w:szCs w:val="20"/>
              </w:rPr>
            </w:pPr>
            <w:r>
              <w:rPr>
                <w:sz w:val="20"/>
                <w:szCs w:val="20"/>
              </w:rPr>
              <w:t>GFDL-ESM4</w:t>
            </w:r>
          </w:p>
        </w:tc>
        <w:tc>
          <w:tcPr>
            <w:tcW w:w="1867" w:type="dxa"/>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6992C772">
            <w:pPr>
              <w:spacing w:before="100" w:beforeLines="0" w:beforeAutospacing="1" w:after="100" w:afterAutospacing="1" w:line="240" w:lineRule="auto"/>
              <w:jc w:val="center"/>
              <w:rPr>
                <w:sz w:val="20"/>
                <w:szCs w:val="20"/>
              </w:rPr>
            </w:pPr>
            <w:r>
              <w:rPr>
                <w:sz w:val="20"/>
                <w:szCs w:val="20"/>
              </w:rPr>
              <w:t>GFDL-NOAA/USA</w:t>
            </w:r>
          </w:p>
        </w:tc>
        <w:tc>
          <w:tcPr>
            <w:tcW w:w="1134"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3EFA3E4D">
            <w:pPr>
              <w:spacing w:before="100" w:beforeLines="0" w:beforeAutospacing="1" w:after="100" w:afterAutospacing="1" w:line="240" w:lineRule="auto"/>
              <w:jc w:val="center"/>
              <w:rPr>
                <w:sz w:val="20"/>
                <w:szCs w:val="20"/>
              </w:rPr>
            </w:pPr>
            <w:r>
              <w:rPr>
                <w:sz w:val="20"/>
                <w:szCs w:val="20"/>
              </w:rPr>
              <w:t>180 x 360</w:t>
            </w:r>
          </w:p>
        </w:tc>
        <w:tc>
          <w:tcPr>
            <w:tcW w:w="851" w:type="dxa"/>
            <w:tcBorders>
              <w:top w:val="single" w:color="FFFFFF" w:sz="8" w:space="0"/>
              <w:left w:val="single" w:color="FFFFFF" w:sz="8" w:space="0"/>
              <w:bottom w:val="single" w:color="FFFFFF" w:sz="8" w:space="0"/>
              <w:right w:val="single" w:color="FFFFFF" w:sz="8" w:space="0"/>
            </w:tcBorders>
            <w:vAlign w:val="center"/>
          </w:tcPr>
          <w:p w14:paraId="2134DA4E">
            <w:pPr>
              <w:spacing w:before="100" w:beforeLines="0" w:beforeAutospacing="1" w:after="100" w:afterAutospacing="1" w:line="240" w:lineRule="auto"/>
              <w:jc w:val="center"/>
              <w:rPr>
                <w:sz w:val="20"/>
                <w:szCs w:val="20"/>
              </w:rPr>
            </w:pPr>
            <w:r>
              <w:rPr>
                <w:sz w:val="20"/>
                <w:szCs w:val="20"/>
              </w:rPr>
              <w:t>1</w:t>
            </w:r>
          </w:p>
        </w:tc>
        <w:tc>
          <w:tcPr>
            <w:tcW w:w="1019" w:type="dxa"/>
            <w:tcBorders>
              <w:top w:val="single" w:color="FFFFFF" w:sz="8" w:space="0"/>
              <w:left w:val="single" w:color="FFFFFF" w:sz="8" w:space="0"/>
              <w:bottom w:val="single" w:color="FFFFFF" w:sz="8" w:space="0"/>
              <w:right w:val="single" w:color="FFFFFF" w:sz="8" w:space="0"/>
            </w:tcBorders>
            <w:vAlign w:val="center"/>
          </w:tcPr>
          <w:p w14:paraId="03A79D02">
            <w:pPr>
              <w:spacing w:before="100" w:beforeLines="0" w:beforeAutospacing="1" w:after="100" w:afterAutospacing="1" w:line="240" w:lineRule="auto"/>
              <w:jc w:val="center"/>
              <w:rPr>
                <w:sz w:val="20"/>
                <w:szCs w:val="20"/>
              </w:rPr>
            </w:pPr>
            <w:r>
              <w:rPr>
                <w:sz w:val="20"/>
                <w:szCs w:val="20"/>
              </w:rPr>
              <w:t>1</w:t>
            </w:r>
          </w:p>
        </w:tc>
        <w:tc>
          <w:tcPr>
            <w:tcW w:w="823" w:type="dxa"/>
            <w:tcBorders>
              <w:top w:val="single" w:color="FFFFFF" w:sz="8" w:space="0"/>
              <w:left w:val="single" w:color="FFFFFF" w:sz="8" w:space="0"/>
              <w:bottom w:val="single" w:color="FFFFFF" w:sz="8" w:space="0"/>
              <w:right w:val="single" w:color="FFFFFF" w:sz="8" w:space="0"/>
            </w:tcBorders>
            <w:vAlign w:val="center"/>
          </w:tcPr>
          <w:p w14:paraId="503F11D2">
            <w:pPr>
              <w:spacing w:before="100" w:beforeLines="0" w:beforeAutospacing="1" w:after="100" w:afterAutospacing="1" w:line="240" w:lineRule="auto"/>
              <w:jc w:val="center"/>
              <w:rPr>
                <w:sz w:val="20"/>
                <w:szCs w:val="20"/>
              </w:rPr>
            </w:pPr>
            <w:r>
              <w:rPr>
                <w:sz w:val="20"/>
                <w:szCs w:val="20"/>
              </w:rPr>
              <w:t>1</w:t>
            </w:r>
          </w:p>
        </w:tc>
        <w:tc>
          <w:tcPr>
            <w:tcW w:w="925" w:type="dxa"/>
            <w:tcBorders>
              <w:top w:val="single" w:color="FFFFFF" w:sz="8" w:space="0"/>
              <w:left w:val="single" w:color="FFFFFF" w:sz="8" w:space="0"/>
              <w:bottom w:val="single" w:color="FFFFFF" w:sz="8" w:space="0"/>
              <w:right w:val="single" w:color="FFFFFF" w:sz="8" w:space="0"/>
            </w:tcBorders>
            <w:vAlign w:val="center"/>
          </w:tcPr>
          <w:p w14:paraId="1E9B72B1">
            <w:pPr>
              <w:spacing w:before="100" w:beforeLines="0" w:beforeAutospacing="1" w:after="100" w:afterAutospacing="1" w:line="240" w:lineRule="auto"/>
              <w:jc w:val="center"/>
              <w:rPr>
                <w:sz w:val="20"/>
                <w:szCs w:val="20"/>
              </w:rPr>
            </w:pPr>
            <w:r>
              <w:rPr>
                <w:sz w:val="20"/>
                <w:szCs w:val="20"/>
              </w:rPr>
              <w:t>1</w:t>
            </w:r>
          </w:p>
        </w:tc>
      </w:tr>
      <w:tr w14:paraId="5B2B68DF">
        <w:trPr>
          <w:trHeight w:val="454" w:hRule="exact"/>
          <w:jc w:val="center"/>
        </w:trPr>
        <w:tc>
          <w:tcPr>
            <w:tcW w:w="1667"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27BD10F0">
            <w:pPr>
              <w:spacing w:before="100" w:beforeLines="0" w:beforeAutospacing="1" w:after="100" w:afterAutospacing="1" w:line="240" w:lineRule="auto"/>
              <w:jc w:val="center"/>
              <w:rPr>
                <w:sz w:val="20"/>
                <w:szCs w:val="20"/>
              </w:rPr>
            </w:pPr>
            <w:r>
              <w:rPr>
                <w:rFonts w:hint="eastAsia"/>
                <w:sz w:val="20"/>
                <w:szCs w:val="20"/>
              </w:rPr>
              <w:t>INM-CM4-8</w:t>
            </w:r>
          </w:p>
        </w:tc>
        <w:tc>
          <w:tcPr>
            <w:tcW w:w="1867" w:type="dxa"/>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1B3F7D97">
            <w:pPr>
              <w:spacing w:before="100" w:beforeLines="0" w:beforeAutospacing="1" w:after="100" w:afterAutospacing="1" w:line="240" w:lineRule="auto"/>
              <w:jc w:val="center"/>
              <w:rPr>
                <w:sz w:val="20"/>
                <w:szCs w:val="20"/>
              </w:rPr>
            </w:pPr>
            <w:r>
              <w:rPr>
                <w:sz w:val="20"/>
                <w:szCs w:val="20"/>
              </w:rPr>
              <w:t>INM/Russia</w:t>
            </w:r>
          </w:p>
        </w:tc>
        <w:tc>
          <w:tcPr>
            <w:tcW w:w="1134"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6DC1B862">
            <w:pPr>
              <w:spacing w:before="100" w:beforeLines="0" w:beforeAutospacing="1" w:after="100" w:afterAutospacing="1" w:line="240" w:lineRule="auto"/>
              <w:jc w:val="center"/>
              <w:rPr>
                <w:sz w:val="20"/>
                <w:szCs w:val="20"/>
              </w:rPr>
            </w:pPr>
            <w:r>
              <w:rPr>
                <w:rFonts w:hint="eastAsia"/>
                <w:sz w:val="20"/>
                <w:szCs w:val="20"/>
              </w:rPr>
              <w:t>1</w:t>
            </w:r>
            <w:r>
              <w:rPr>
                <w:sz w:val="20"/>
                <w:szCs w:val="20"/>
              </w:rPr>
              <w:t>20 x 180</w:t>
            </w:r>
          </w:p>
        </w:tc>
        <w:tc>
          <w:tcPr>
            <w:tcW w:w="851" w:type="dxa"/>
            <w:tcBorders>
              <w:top w:val="single" w:color="FFFFFF" w:sz="8" w:space="0"/>
              <w:left w:val="single" w:color="FFFFFF" w:sz="8" w:space="0"/>
              <w:bottom w:val="single" w:color="FFFFFF" w:sz="8" w:space="0"/>
              <w:right w:val="single" w:color="FFFFFF" w:sz="8" w:space="0"/>
            </w:tcBorders>
            <w:vAlign w:val="center"/>
          </w:tcPr>
          <w:p w14:paraId="3BCB8016">
            <w:pPr>
              <w:spacing w:before="100" w:beforeLines="0" w:beforeAutospacing="1" w:after="100" w:afterAutospacing="1" w:line="240" w:lineRule="auto"/>
              <w:jc w:val="center"/>
              <w:rPr>
                <w:sz w:val="20"/>
                <w:szCs w:val="20"/>
              </w:rPr>
            </w:pPr>
            <w:r>
              <w:rPr>
                <w:sz w:val="20"/>
                <w:szCs w:val="20"/>
              </w:rPr>
              <w:t>1</w:t>
            </w:r>
          </w:p>
        </w:tc>
        <w:tc>
          <w:tcPr>
            <w:tcW w:w="1019" w:type="dxa"/>
            <w:tcBorders>
              <w:top w:val="single" w:color="FFFFFF" w:sz="8" w:space="0"/>
              <w:left w:val="single" w:color="FFFFFF" w:sz="8" w:space="0"/>
              <w:bottom w:val="single" w:color="FFFFFF" w:sz="8" w:space="0"/>
              <w:right w:val="single" w:color="FFFFFF" w:sz="8" w:space="0"/>
            </w:tcBorders>
            <w:vAlign w:val="center"/>
          </w:tcPr>
          <w:p w14:paraId="08FDA8D5">
            <w:pPr>
              <w:spacing w:before="100" w:beforeLines="0" w:beforeAutospacing="1" w:after="100" w:afterAutospacing="1" w:line="240" w:lineRule="auto"/>
              <w:jc w:val="center"/>
              <w:rPr>
                <w:sz w:val="20"/>
                <w:szCs w:val="20"/>
              </w:rPr>
            </w:pPr>
            <w:r>
              <w:rPr>
                <w:sz w:val="20"/>
                <w:szCs w:val="20"/>
              </w:rPr>
              <w:t>1</w:t>
            </w:r>
          </w:p>
        </w:tc>
        <w:tc>
          <w:tcPr>
            <w:tcW w:w="823" w:type="dxa"/>
            <w:tcBorders>
              <w:top w:val="single" w:color="FFFFFF" w:sz="8" w:space="0"/>
              <w:left w:val="single" w:color="FFFFFF" w:sz="8" w:space="0"/>
              <w:bottom w:val="single" w:color="FFFFFF" w:sz="8" w:space="0"/>
              <w:right w:val="single" w:color="FFFFFF" w:sz="8" w:space="0"/>
            </w:tcBorders>
            <w:vAlign w:val="center"/>
          </w:tcPr>
          <w:p w14:paraId="0642A8E2">
            <w:pPr>
              <w:spacing w:before="100" w:beforeLines="0" w:beforeAutospacing="1" w:after="100" w:afterAutospacing="1" w:line="240" w:lineRule="auto"/>
              <w:jc w:val="center"/>
              <w:rPr>
                <w:sz w:val="20"/>
                <w:szCs w:val="20"/>
              </w:rPr>
            </w:pPr>
            <w:r>
              <w:rPr>
                <w:sz w:val="20"/>
                <w:szCs w:val="20"/>
              </w:rPr>
              <w:t>1</w:t>
            </w:r>
          </w:p>
        </w:tc>
        <w:tc>
          <w:tcPr>
            <w:tcW w:w="925" w:type="dxa"/>
            <w:tcBorders>
              <w:top w:val="single" w:color="FFFFFF" w:sz="8" w:space="0"/>
              <w:left w:val="single" w:color="FFFFFF" w:sz="8" w:space="0"/>
              <w:bottom w:val="single" w:color="FFFFFF" w:sz="8" w:space="0"/>
              <w:right w:val="single" w:color="FFFFFF" w:sz="8" w:space="0"/>
            </w:tcBorders>
            <w:vAlign w:val="center"/>
          </w:tcPr>
          <w:p w14:paraId="46558DBD">
            <w:pPr>
              <w:spacing w:before="100" w:beforeLines="0" w:beforeAutospacing="1" w:after="100" w:afterAutospacing="1" w:line="240" w:lineRule="auto"/>
              <w:jc w:val="center"/>
              <w:rPr>
                <w:sz w:val="20"/>
                <w:szCs w:val="20"/>
              </w:rPr>
            </w:pPr>
            <w:r>
              <w:rPr>
                <w:sz w:val="20"/>
                <w:szCs w:val="20"/>
              </w:rPr>
              <w:t>1</w:t>
            </w:r>
          </w:p>
        </w:tc>
      </w:tr>
      <w:tr w14:paraId="73CDFED3">
        <w:trPr>
          <w:trHeight w:val="454" w:hRule="exact"/>
          <w:jc w:val="center"/>
        </w:trPr>
        <w:tc>
          <w:tcPr>
            <w:tcW w:w="1667"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2B630B5B">
            <w:pPr>
              <w:spacing w:before="100" w:beforeLines="0" w:beforeAutospacing="1" w:after="100" w:afterAutospacing="1" w:line="240" w:lineRule="auto"/>
              <w:jc w:val="center"/>
              <w:rPr>
                <w:sz w:val="20"/>
                <w:szCs w:val="20"/>
              </w:rPr>
            </w:pPr>
            <w:r>
              <w:rPr>
                <w:sz w:val="20"/>
                <w:szCs w:val="20"/>
              </w:rPr>
              <w:t>IPSL-CM6A-LR</w:t>
            </w:r>
          </w:p>
        </w:tc>
        <w:tc>
          <w:tcPr>
            <w:tcW w:w="1867" w:type="dxa"/>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11B75B75">
            <w:pPr>
              <w:spacing w:before="100" w:beforeLines="0" w:beforeAutospacing="1" w:after="100" w:afterAutospacing="1" w:line="240" w:lineRule="auto"/>
              <w:jc w:val="center"/>
              <w:rPr>
                <w:sz w:val="20"/>
                <w:szCs w:val="20"/>
              </w:rPr>
            </w:pPr>
            <w:r>
              <w:rPr>
                <w:sz w:val="20"/>
                <w:szCs w:val="20"/>
              </w:rPr>
              <w:t>IPSL/France</w:t>
            </w:r>
          </w:p>
        </w:tc>
        <w:tc>
          <w:tcPr>
            <w:tcW w:w="1134"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423C503A">
            <w:pPr>
              <w:spacing w:before="100" w:beforeLines="0" w:beforeAutospacing="1" w:after="100" w:afterAutospacing="1" w:line="240" w:lineRule="auto"/>
              <w:jc w:val="center"/>
              <w:rPr>
                <w:sz w:val="20"/>
                <w:szCs w:val="20"/>
              </w:rPr>
            </w:pPr>
            <w:r>
              <w:rPr>
                <w:sz w:val="20"/>
                <w:szCs w:val="20"/>
              </w:rPr>
              <w:t>143 x 144</w:t>
            </w:r>
          </w:p>
        </w:tc>
        <w:tc>
          <w:tcPr>
            <w:tcW w:w="851" w:type="dxa"/>
            <w:tcBorders>
              <w:top w:val="single" w:color="FFFFFF" w:sz="8" w:space="0"/>
              <w:left w:val="single" w:color="FFFFFF" w:sz="8" w:space="0"/>
              <w:bottom w:val="single" w:color="FFFFFF" w:sz="8" w:space="0"/>
              <w:right w:val="single" w:color="FFFFFF" w:sz="8" w:space="0"/>
            </w:tcBorders>
            <w:vAlign w:val="center"/>
          </w:tcPr>
          <w:p w14:paraId="1EDE87CE">
            <w:pPr>
              <w:spacing w:before="100" w:beforeLines="0" w:beforeAutospacing="1" w:after="100" w:afterAutospacing="1" w:line="240" w:lineRule="auto"/>
              <w:jc w:val="center"/>
              <w:rPr>
                <w:sz w:val="20"/>
                <w:szCs w:val="20"/>
              </w:rPr>
            </w:pPr>
            <w:r>
              <w:rPr>
                <w:sz w:val="20"/>
                <w:szCs w:val="20"/>
              </w:rPr>
              <w:t>6</w:t>
            </w:r>
          </w:p>
        </w:tc>
        <w:tc>
          <w:tcPr>
            <w:tcW w:w="1019" w:type="dxa"/>
            <w:tcBorders>
              <w:top w:val="single" w:color="FFFFFF" w:sz="8" w:space="0"/>
              <w:left w:val="single" w:color="FFFFFF" w:sz="8" w:space="0"/>
              <w:bottom w:val="single" w:color="FFFFFF" w:sz="8" w:space="0"/>
              <w:right w:val="single" w:color="FFFFFF" w:sz="8" w:space="0"/>
            </w:tcBorders>
            <w:vAlign w:val="center"/>
          </w:tcPr>
          <w:p w14:paraId="5A0CAF4B">
            <w:pPr>
              <w:spacing w:before="100" w:beforeLines="0" w:beforeAutospacing="1" w:after="100" w:afterAutospacing="1" w:line="240" w:lineRule="auto"/>
              <w:jc w:val="center"/>
              <w:rPr>
                <w:sz w:val="20"/>
                <w:szCs w:val="20"/>
              </w:rPr>
            </w:pPr>
            <w:r>
              <w:rPr>
                <w:sz w:val="20"/>
                <w:szCs w:val="20"/>
              </w:rPr>
              <w:t>9</w:t>
            </w:r>
          </w:p>
        </w:tc>
        <w:tc>
          <w:tcPr>
            <w:tcW w:w="823" w:type="dxa"/>
            <w:tcBorders>
              <w:top w:val="single" w:color="FFFFFF" w:sz="8" w:space="0"/>
              <w:left w:val="single" w:color="FFFFFF" w:sz="8" w:space="0"/>
              <w:bottom w:val="single" w:color="FFFFFF" w:sz="8" w:space="0"/>
              <w:right w:val="single" w:color="FFFFFF" w:sz="8" w:space="0"/>
            </w:tcBorders>
            <w:vAlign w:val="center"/>
          </w:tcPr>
          <w:p w14:paraId="33ADB8B2">
            <w:pPr>
              <w:spacing w:before="100" w:beforeLines="0" w:beforeAutospacing="1" w:after="100" w:afterAutospacing="1" w:line="240" w:lineRule="auto"/>
              <w:jc w:val="center"/>
              <w:rPr>
                <w:sz w:val="20"/>
                <w:szCs w:val="20"/>
              </w:rPr>
            </w:pPr>
            <w:r>
              <w:rPr>
                <w:sz w:val="20"/>
                <w:szCs w:val="20"/>
              </w:rPr>
              <w:t>7</w:t>
            </w:r>
          </w:p>
        </w:tc>
        <w:tc>
          <w:tcPr>
            <w:tcW w:w="925" w:type="dxa"/>
            <w:tcBorders>
              <w:top w:val="single" w:color="FFFFFF" w:sz="8" w:space="0"/>
              <w:left w:val="single" w:color="FFFFFF" w:sz="8" w:space="0"/>
              <w:bottom w:val="single" w:color="FFFFFF" w:sz="8" w:space="0"/>
              <w:right w:val="single" w:color="FFFFFF" w:sz="8" w:space="0"/>
            </w:tcBorders>
            <w:vAlign w:val="center"/>
          </w:tcPr>
          <w:p w14:paraId="2A936672">
            <w:pPr>
              <w:spacing w:before="100" w:beforeLines="0" w:beforeAutospacing="1" w:after="100" w:afterAutospacing="1" w:line="240" w:lineRule="auto"/>
              <w:jc w:val="center"/>
              <w:rPr>
                <w:sz w:val="20"/>
                <w:szCs w:val="20"/>
              </w:rPr>
            </w:pPr>
            <w:r>
              <w:rPr>
                <w:sz w:val="20"/>
                <w:szCs w:val="20"/>
              </w:rPr>
              <w:t>6</w:t>
            </w:r>
          </w:p>
        </w:tc>
      </w:tr>
      <w:tr w14:paraId="75955C14">
        <w:trPr>
          <w:trHeight w:val="454" w:hRule="exact"/>
          <w:jc w:val="center"/>
        </w:trPr>
        <w:tc>
          <w:tcPr>
            <w:tcW w:w="1667"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40B5D592">
            <w:pPr>
              <w:spacing w:before="100" w:beforeLines="0" w:beforeAutospacing="1" w:after="100" w:afterAutospacing="1" w:line="240" w:lineRule="auto"/>
              <w:jc w:val="center"/>
              <w:rPr>
                <w:sz w:val="20"/>
                <w:szCs w:val="20"/>
              </w:rPr>
            </w:pPr>
            <w:r>
              <w:rPr>
                <w:sz w:val="20"/>
                <w:szCs w:val="20"/>
              </w:rPr>
              <w:t>MIROC6</w:t>
            </w:r>
          </w:p>
        </w:tc>
        <w:tc>
          <w:tcPr>
            <w:tcW w:w="1867" w:type="dxa"/>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1ACF11B1">
            <w:pPr>
              <w:spacing w:before="100" w:beforeLines="0" w:beforeAutospacing="1" w:after="100" w:afterAutospacing="1" w:line="240" w:lineRule="auto"/>
              <w:jc w:val="center"/>
              <w:rPr>
                <w:sz w:val="20"/>
                <w:szCs w:val="20"/>
              </w:rPr>
            </w:pPr>
            <w:r>
              <w:rPr>
                <w:sz w:val="20"/>
                <w:szCs w:val="20"/>
              </w:rPr>
              <w:t>MIROC/Japan</w:t>
            </w:r>
          </w:p>
        </w:tc>
        <w:tc>
          <w:tcPr>
            <w:tcW w:w="1134"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14E66A00">
            <w:pPr>
              <w:spacing w:before="100" w:beforeLines="0" w:beforeAutospacing="1" w:after="100" w:afterAutospacing="1" w:line="240" w:lineRule="auto"/>
              <w:jc w:val="center"/>
              <w:rPr>
                <w:sz w:val="20"/>
                <w:szCs w:val="20"/>
              </w:rPr>
            </w:pPr>
            <w:r>
              <w:rPr>
                <w:sz w:val="20"/>
                <w:szCs w:val="20"/>
              </w:rPr>
              <w:t>128 x 256</w:t>
            </w:r>
          </w:p>
        </w:tc>
        <w:tc>
          <w:tcPr>
            <w:tcW w:w="851" w:type="dxa"/>
            <w:tcBorders>
              <w:top w:val="single" w:color="FFFFFF" w:sz="8" w:space="0"/>
              <w:left w:val="single" w:color="FFFFFF" w:sz="8" w:space="0"/>
              <w:bottom w:val="single" w:color="FFFFFF" w:sz="8" w:space="0"/>
              <w:right w:val="single" w:color="FFFFFF" w:sz="8" w:space="0"/>
            </w:tcBorders>
            <w:vAlign w:val="center"/>
          </w:tcPr>
          <w:p w14:paraId="667D4C67">
            <w:pPr>
              <w:spacing w:before="100" w:beforeLines="0" w:beforeAutospacing="1" w:after="100" w:afterAutospacing="1" w:line="240" w:lineRule="auto"/>
              <w:jc w:val="center"/>
              <w:rPr>
                <w:sz w:val="20"/>
                <w:szCs w:val="20"/>
              </w:rPr>
            </w:pPr>
            <w:r>
              <w:rPr>
                <w:sz w:val="20"/>
                <w:szCs w:val="20"/>
              </w:rPr>
              <w:t>30</w:t>
            </w:r>
          </w:p>
        </w:tc>
        <w:tc>
          <w:tcPr>
            <w:tcW w:w="1019" w:type="dxa"/>
            <w:tcBorders>
              <w:top w:val="single" w:color="FFFFFF" w:sz="8" w:space="0"/>
              <w:left w:val="single" w:color="FFFFFF" w:sz="8" w:space="0"/>
              <w:bottom w:val="single" w:color="FFFFFF" w:sz="8" w:space="0"/>
              <w:right w:val="single" w:color="FFFFFF" w:sz="8" w:space="0"/>
            </w:tcBorders>
            <w:vAlign w:val="center"/>
          </w:tcPr>
          <w:p w14:paraId="6FE8F36A">
            <w:pPr>
              <w:spacing w:before="100" w:beforeLines="0" w:beforeAutospacing="1" w:after="100" w:afterAutospacing="1" w:line="240" w:lineRule="auto"/>
              <w:jc w:val="center"/>
              <w:rPr>
                <w:sz w:val="20"/>
                <w:szCs w:val="20"/>
              </w:rPr>
            </w:pPr>
            <w:r>
              <w:rPr>
                <w:sz w:val="20"/>
                <w:szCs w:val="20"/>
              </w:rPr>
              <w:t>30</w:t>
            </w:r>
          </w:p>
        </w:tc>
        <w:tc>
          <w:tcPr>
            <w:tcW w:w="823" w:type="dxa"/>
            <w:tcBorders>
              <w:top w:val="single" w:color="FFFFFF" w:sz="8" w:space="0"/>
              <w:left w:val="single" w:color="FFFFFF" w:sz="8" w:space="0"/>
              <w:bottom w:val="single" w:color="FFFFFF" w:sz="8" w:space="0"/>
              <w:right w:val="single" w:color="FFFFFF" w:sz="8" w:space="0"/>
            </w:tcBorders>
            <w:vAlign w:val="center"/>
          </w:tcPr>
          <w:p w14:paraId="56CF2E34">
            <w:pPr>
              <w:spacing w:before="100" w:beforeLines="0" w:beforeAutospacing="1" w:after="100" w:afterAutospacing="1" w:line="240" w:lineRule="auto"/>
              <w:jc w:val="center"/>
              <w:rPr>
                <w:sz w:val="20"/>
                <w:szCs w:val="20"/>
              </w:rPr>
            </w:pPr>
            <w:r>
              <w:rPr>
                <w:sz w:val="20"/>
                <w:szCs w:val="20"/>
              </w:rPr>
              <w:t>30</w:t>
            </w:r>
          </w:p>
        </w:tc>
        <w:tc>
          <w:tcPr>
            <w:tcW w:w="925" w:type="dxa"/>
            <w:tcBorders>
              <w:top w:val="single" w:color="FFFFFF" w:sz="8" w:space="0"/>
              <w:left w:val="single" w:color="FFFFFF" w:sz="8" w:space="0"/>
              <w:bottom w:val="single" w:color="FFFFFF" w:sz="8" w:space="0"/>
              <w:right w:val="single" w:color="FFFFFF" w:sz="8" w:space="0"/>
            </w:tcBorders>
            <w:vAlign w:val="center"/>
          </w:tcPr>
          <w:p w14:paraId="652C751A">
            <w:pPr>
              <w:spacing w:before="100" w:beforeLines="0" w:beforeAutospacing="1" w:after="100" w:afterAutospacing="1" w:line="240" w:lineRule="auto"/>
              <w:jc w:val="center"/>
              <w:rPr>
                <w:sz w:val="20"/>
                <w:szCs w:val="20"/>
              </w:rPr>
            </w:pPr>
            <w:r>
              <w:rPr>
                <w:sz w:val="20"/>
                <w:szCs w:val="20"/>
              </w:rPr>
              <w:t>30</w:t>
            </w:r>
          </w:p>
        </w:tc>
      </w:tr>
      <w:tr w14:paraId="11A89422">
        <w:trPr>
          <w:trHeight w:val="454" w:hRule="exact"/>
          <w:jc w:val="center"/>
        </w:trPr>
        <w:tc>
          <w:tcPr>
            <w:tcW w:w="1667"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7DFA7235">
            <w:pPr>
              <w:spacing w:before="100" w:beforeLines="0" w:beforeAutospacing="1" w:after="100" w:afterAutospacing="1" w:line="240" w:lineRule="auto"/>
              <w:jc w:val="center"/>
              <w:rPr>
                <w:sz w:val="20"/>
                <w:szCs w:val="20"/>
              </w:rPr>
            </w:pPr>
            <w:r>
              <w:rPr>
                <w:rFonts w:hint="eastAsia"/>
                <w:sz w:val="20"/>
                <w:szCs w:val="20"/>
              </w:rPr>
              <w:t>M</w:t>
            </w:r>
            <w:r>
              <w:rPr>
                <w:sz w:val="20"/>
                <w:szCs w:val="20"/>
              </w:rPr>
              <w:t>RI-ESM2-0</w:t>
            </w:r>
          </w:p>
        </w:tc>
        <w:tc>
          <w:tcPr>
            <w:tcW w:w="1867" w:type="dxa"/>
            <w:tcBorders>
              <w:top w:val="single" w:color="FFFFFF" w:sz="8"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0BFC60B4">
            <w:pPr>
              <w:spacing w:before="100" w:beforeLines="0" w:beforeAutospacing="1" w:after="100" w:afterAutospacing="1" w:line="240" w:lineRule="auto"/>
              <w:jc w:val="center"/>
              <w:rPr>
                <w:sz w:val="20"/>
                <w:szCs w:val="20"/>
              </w:rPr>
            </w:pPr>
            <w:r>
              <w:rPr>
                <w:sz w:val="20"/>
                <w:szCs w:val="20"/>
              </w:rPr>
              <w:t>MRI/Japan</w:t>
            </w:r>
          </w:p>
        </w:tc>
        <w:tc>
          <w:tcPr>
            <w:tcW w:w="1134"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6C16A032">
            <w:pPr>
              <w:spacing w:before="100" w:beforeLines="0" w:beforeAutospacing="1" w:after="100" w:afterAutospacing="1" w:line="240" w:lineRule="auto"/>
              <w:jc w:val="center"/>
              <w:rPr>
                <w:sz w:val="20"/>
                <w:szCs w:val="20"/>
              </w:rPr>
            </w:pPr>
            <w:r>
              <w:rPr>
                <w:sz w:val="20"/>
                <w:szCs w:val="20"/>
              </w:rPr>
              <w:t>96 x 192</w:t>
            </w:r>
          </w:p>
        </w:tc>
        <w:tc>
          <w:tcPr>
            <w:tcW w:w="851" w:type="dxa"/>
            <w:tcBorders>
              <w:top w:val="single" w:color="FFFFFF" w:sz="8" w:space="0"/>
              <w:left w:val="single" w:color="FFFFFF" w:sz="8" w:space="0"/>
              <w:bottom w:val="single" w:color="FFFFFF" w:sz="8" w:space="0"/>
              <w:right w:val="single" w:color="FFFFFF" w:sz="8" w:space="0"/>
            </w:tcBorders>
            <w:vAlign w:val="center"/>
          </w:tcPr>
          <w:p w14:paraId="3B0C90F4">
            <w:pPr>
              <w:spacing w:before="100" w:beforeLines="0" w:beforeAutospacing="1" w:after="100" w:afterAutospacing="1" w:line="240" w:lineRule="auto"/>
              <w:jc w:val="center"/>
              <w:rPr>
                <w:sz w:val="20"/>
                <w:szCs w:val="20"/>
              </w:rPr>
            </w:pPr>
            <w:r>
              <w:rPr>
                <w:sz w:val="20"/>
                <w:szCs w:val="20"/>
              </w:rPr>
              <w:t>5</w:t>
            </w:r>
          </w:p>
        </w:tc>
        <w:tc>
          <w:tcPr>
            <w:tcW w:w="1019" w:type="dxa"/>
            <w:tcBorders>
              <w:top w:val="single" w:color="FFFFFF" w:sz="8" w:space="0"/>
              <w:left w:val="single" w:color="FFFFFF" w:sz="8" w:space="0"/>
              <w:bottom w:val="single" w:color="FFFFFF" w:sz="8" w:space="0"/>
              <w:right w:val="single" w:color="FFFFFF" w:sz="8" w:space="0"/>
            </w:tcBorders>
            <w:vAlign w:val="center"/>
          </w:tcPr>
          <w:p w14:paraId="6C21C4F8">
            <w:pPr>
              <w:spacing w:before="100" w:beforeLines="0" w:beforeAutospacing="1" w:after="100" w:afterAutospacing="1" w:line="240" w:lineRule="auto"/>
              <w:jc w:val="center"/>
              <w:rPr>
                <w:sz w:val="20"/>
                <w:szCs w:val="20"/>
              </w:rPr>
            </w:pPr>
            <w:r>
              <w:rPr>
                <w:sz w:val="20"/>
                <w:szCs w:val="20"/>
              </w:rPr>
              <w:t>5</w:t>
            </w:r>
          </w:p>
        </w:tc>
        <w:tc>
          <w:tcPr>
            <w:tcW w:w="823" w:type="dxa"/>
            <w:tcBorders>
              <w:top w:val="single" w:color="FFFFFF" w:sz="8" w:space="0"/>
              <w:left w:val="single" w:color="FFFFFF" w:sz="8" w:space="0"/>
              <w:bottom w:val="single" w:color="FFFFFF" w:sz="8" w:space="0"/>
              <w:right w:val="single" w:color="FFFFFF" w:sz="8" w:space="0"/>
            </w:tcBorders>
            <w:vAlign w:val="center"/>
          </w:tcPr>
          <w:p w14:paraId="668E403F">
            <w:pPr>
              <w:spacing w:before="100" w:beforeLines="0" w:beforeAutospacing="1" w:after="100" w:afterAutospacing="1" w:line="240" w:lineRule="auto"/>
              <w:jc w:val="center"/>
              <w:rPr>
                <w:sz w:val="20"/>
                <w:szCs w:val="20"/>
              </w:rPr>
            </w:pPr>
            <w:r>
              <w:rPr>
                <w:sz w:val="20"/>
                <w:szCs w:val="20"/>
              </w:rPr>
              <w:t>5</w:t>
            </w:r>
          </w:p>
        </w:tc>
        <w:tc>
          <w:tcPr>
            <w:tcW w:w="925" w:type="dxa"/>
            <w:tcBorders>
              <w:top w:val="single" w:color="FFFFFF" w:sz="8" w:space="0"/>
              <w:left w:val="single" w:color="FFFFFF" w:sz="8" w:space="0"/>
              <w:bottom w:val="single" w:color="FFFFFF" w:sz="8" w:space="0"/>
              <w:right w:val="single" w:color="FFFFFF" w:sz="8" w:space="0"/>
            </w:tcBorders>
            <w:vAlign w:val="center"/>
          </w:tcPr>
          <w:p w14:paraId="7A43AF4A">
            <w:pPr>
              <w:spacing w:before="100" w:beforeLines="0" w:beforeAutospacing="1" w:after="100" w:afterAutospacing="1" w:line="240" w:lineRule="auto"/>
              <w:jc w:val="center"/>
              <w:rPr>
                <w:sz w:val="20"/>
                <w:szCs w:val="20"/>
              </w:rPr>
            </w:pPr>
            <w:r>
              <w:rPr>
                <w:sz w:val="20"/>
                <w:szCs w:val="20"/>
              </w:rPr>
              <w:t>5</w:t>
            </w:r>
          </w:p>
        </w:tc>
      </w:tr>
      <w:tr w14:paraId="58186315">
        <w:trPr>
          <w:trHeight w:val="454" w:hRule="exact"/>
          <w:jc w:val="center"/>
        </w:trPr>
        <w:tc>
          <w:tcPr>
            <w:tcW w:w="1667" w:type="dxa"/>
            <w:tcBorders>
              <w:top w:val="single" w:color="FFFFFF" w:sz="8" w:space="0"/>
              <w:left w:val="single" w:color="FFFFFF" w:sz="8" w:space="0"/>
              <w:bottom w:val="single" w:color="auto" w:sz="4" w:space="0"/>
              <w:right w:val="single" w:color="FFFFFF" w:sz="8" w:space="0"/>
            </w:tcBorders>
            <w:shd w:val="clear" w:color="auto" w:fill="auto"/>
            <w:tcMar>
              <w:top w:w="8" w:type="dxa"/>
              <w:left w:w="8" w:type="dxa"/>
              <w:bottom w:w="0" w:type="dxa"/>
              <w:right w:w="8" w:type="dxa"/>
            </w:tcMar>
            <w:vAlign w:val="center"/>
          </w:tcPr>
          <w:p w14:paraId="0B47A5B6">
            <w:pPr>
              <w:spacing w:before="100" w:beforeLines="0" w:beforeAutospacing="1" w:after="100" w:afterAutospacing="1" w:line="240" w:lineRule="auto"/>
              <w:jc w:val="center"/>
              <w:rPr>
                <w:sz w:val="20"/>
                <w:szCs w:val="20"/>
              </w:rPr>
            </w:pPr>
            <w:r>
              <w:rPr>
                <w:sz w:val="20"/>
                <w:szCs w:val="20"/>
              </w:rPr>
              <w:t>UKESM1-0-LL</w:t>
            </w:r>
          </w:p>
        </w:tc>
        <w:tc>
          <w:tcPr>
            <w:tcW w:w="1867" w:type="dxa"/>
            <w:tcBorders>
              <w:top w:val="single" w:color="FFFFFF" w:sz="8" w:space="0"/>
              <w:left w:val="single" w:color="FFFFFF" w:sz="8" w:space="0"/>
              <w:bottom w:val="single" w:color="auto" w:sz="4" w:space="0"/>
              <w:right w:val="single" w:color="FFFFFF" w:sz="8" w:space="0"/>
            </w:tcBorders>
            <w:shd w:val="clear" w:color="auto" w:fill="auto"/>
            <w:tcMar>
              <w:top w:w="72" w:type="dxa"/>
              <w:left w:w="144" w:type="dxa"/>
              <w:bottom w:w="72" w:type="dxa"/>
              <w:right w:w="144" w:type="dxa"/>
            </w:tcMar>
            <w:vAlign w:val="center"/>
          </w:tcPr>
          <w:p w14:paraId="56ACE3EC">
            <w:pPr>
              <w:spacing w:before="100" w:beforeLines="0" w:beforeAutospacing="1" w:after="100" w:afterAutospacing="1" w:line="240" w:lineRule="auto"/>
              <w:jc w:val="center"/>
              <w:rPr>
                <w:sz w:val="20"/>
                <w:szCs w:val="20"/>
              </w:rPr>
            </w:pPr>
            <w:r>
              <w:rPr>
                <w:sz w:val="20"/>
                <w:szCs w:val="20"/>
              </w:rPr>
              <w:t>MOHC/UK</w:t>
            </w:r>
          </w:p>
        </w:tc>
        <w:tc>
          <w:tcPr>
            <w:tcW w:w="1134" w:type="dxa"/>
            <w:tcBorders>
              <w:top w:val="single" w:color="FFFFFF" w:sz="8" w:space="0"/>
              <w:left w:val="single" w:color="FFFFFF" w:sz="8" w:space="0"/>
              <w:bottom w:val="single" w:color="auto" w:sz="4" w:space="0"/>
              <w:right w:val="single" w:color="FFFFFF" w:sz="8" w:space="0"/>
            </w:tcBorders>
            <w:shd w:val="clear" w:color="auto" w:fill="auto"/>
            <w:tcMar>
              <w:top w:w="8" w:type="dxa"/>
              <w:left w:w="8" w:type="dxa"/>
              <w:bottom w:w="0" w:type="dxa"/>
              <w:right w:w="8" w:type="dxa"/>
            </w:tcMar>
            <w:vAlign w:val="center"/>
          </w:tcPr>
          <w:p w14:paraId="41B0C667">
            <w:pPr>
              <w:spacing w:before="100" w:beforeLines="0" w:beforeAutospacing="1" w:after="100" w:afterAutospacing="1" w:line="240" w:lineRule="auto"/>
              <w:jc w:val="center"/>
              <w:rPr>
                <w:sz w:val="20"/>
                <w:szCs w:val="20"/>
              </w:rPr>
            </w:pPr>
            <w:r>
              <w:rPr>
                <w:sz w:val="20"/>
                <w:szCs w:val="20"/>
              </w:rPr>
              <w:t>144 x 192</w:t>
            </w:r>
          </w:p>
        </w:tc>
        <w:tc>
          <w:tcPr>
            <w:tcW w:w="851" w:type="dxa"/>
            <w:tcBorders>
              <w:top w:val="single" w:color="FFFFFF" w:sz="8" w:space="0"/>
              <w:left w:val="single" w:color="FFFFFF" w:sz="8" w:space="0"/>
              <w:bottom w:val="single" w:color="auto" w:sz="4" w:space="0"/>
              <w:right w:val="single" w:color="FFFFFF" w:sz="8" w:space="0"/>
            </w:tcBorders>
            <w:vAlign w:val="center"/>
          </w:tcPr>
          <w:p w14:paraId="35B825F3">
            <w:pPr>
              <w:spacing w:before="100" w:beforeLines="0" w:beforeAutospacing="1" w:after="100" w:afterAutospacing="1" w:line="240" w:lineRule="auto"/>
              <w:jc w:val="center"/>
              <w:rPr>
                <w:sz w:val="20"/>
                <w:szCs w:val="20"/>
              </w:rPr>
            </w:pPr>
            <w:r>
              <w:rPr>
                <w:sz w:val="20"/>
                <w:szCs w:val="20"/>
              </w:rPr>
              <w:t>6</w:t>
            </w:r>
          </w:p>
        </w:tc>
        <w:tc>
          <w:tcPr>
            <w:tcW w:w="1019" w:type="dxa"/>
            <w:tcBorders>
              <w:top w:val="single" w:color="FFFFFF" w:sz="8" w:space="0"/>
              <w:left w:val="single" w:color="FFFFFF" w:sz="8" w:space="0"/>
              <w:bottom w:val="single" w:color="auto" w:sz="4" w:space="0"/>
              <w:right w:val="single" w:color="FFFFFF" w:sz="8" w:space="0"/>
            </w:tcBorders>
            <w:vAlign w:val="center"/>
          </w:tcPr>
          <w:p w14:paraId="7494AE85">
            <w:pPr>
              <w:spacing w:before="100" w:beforeLines="0" w:beforeAutospacing="1" w:after="100" w:afterAutospacing="1" w:line="240" w:lineRule="auto"/>
              <w:jc w:val="center"/>
              <w:rPr>
                <w:sz w:val="20"/>
                <w:szCs w:val="20"/>
              </w:rPr>
            </w:pPr>
            <w:r>
              <w:rPr>
                <w:sz w:val="20"/>
                <w:szCs w:val="20"/>
              </w:rPr>
              <w:t>4</w:t>
            </w:r>
          </w:p>
        </w:tc>
        <w:tc>
          <w:tcPr>
            <w:tcW w:w="823" w:type="dxa"/>
            <w:tcBorders>
              <w:top w:val="single" w:color="FFFFFF" w:sz="8" w:space="0"/>
              <w:left w:val="single" w:color="FFFFFF" w:sz="8" w:space="0"/>
              <w:bottom w:val="single" w:color="auto" w:sz="4" w:space="0"/>
              <w:right w:val="single" w:color="FFFFFF" w:sz="8" w:space="0"/>
            </w:tcBorders>
            <w:vAlign w:val="center"/>
          </w:tcPr>
          <w:p w14:paraId="06F81CF4">
            <w:pPr>
              <w:spacing w:before="100" w:beforeLines="0" w:beforeAutospacing="1" w:after="100" w:afterAutospacing="1" w:line="240" w:lineRule="auto"/>
              <w:jc w:val="center"/>
              <w:rPr>
                <w:sz w:val="20"/>
                <w:szCs w:val="20"/>
              </w:rPr>
            </w:pPr>
            <w:r>
              <w:rPr>
                <w:sz w:val="20"/>
                <w:szCs w:val="20"/>
              </w:rPr>
              <w:t>1</w:t>
            </w:r>
          </w:p>
        </w:tc>
        <w:tc>
          <w:tcPr>
            <w:tcW w:w="925" w:type="dxa"/>
            <w:tcBorders>
              <w:top w:val="single" w:color="FFFFFF" w:sz="8" w:space="0"/>
              <w:left w:val="single" w:color="FFFFFF" w:sz="8" w:space="0"/>
              <w:bottom w:val="single" w:color="auto" w:sz="4" w:space="0"/>
              <w:right w:val="single" w:color="FFFFFF" w:sz="8" w:space="0"/>
            </w:tcBorders>
            <w:vAlign w:val="center"/>
          </w:tcPr>
          <w:p w14:paraId="777B8132">
            <w:pPr>
              <w:spacing w:before="100" w:beforeLines="0" w:beforeAutospacing="1" w:after="100" w:afterAutospacing="1" w:line="240" w:lineRule="auto"/>
              <w:jc w:val="center"/>
              <w:rPr>
                <w:sz w:val="20"/>
                <w:szCs w:val="20"/>
              </w:rPr>
            </w:pPr>
            <w:r>
              <w:rPr>
                <w:sz w:val="20"/>
                <w:szCs w:val="20"/>
              </w:rPr>
              <w:t>1</w:t>
            </w:r>
          </w:p>
        </w:tc>
      </w:tr>
    </w:tbl>
    <w:p w14:paraId="2F56CDB2">
      <w:pPr>
        <w:spacing w:before="163"/>
      </w:pPr>
      <w:r>
        <w:br w:type="page"/>
      </w:r>
      <w:r>
        <w:rPr>
          <w:rFonts w:hint="eastAsia" w:cs="Times New Roman (正文 CS 字体)"/>
          <w:b/>
          <w:bCs/>
          <w:color w:val="000000" w:themeColor="text1"/>
          <w14:textFill>
            <w14:solidFill>
              <w14:schemeClr w14:val="tx1"/>
            </w14:solidFill>
          </w14:textFill>
        </w:rPr>
        <w:t xml:space="preserve">Supplementary </w:t>
      </w:r>
      <w:r>
        <w:rPr>
          <w:b/>
          <w:bCs/>
        </w:rPr>
        <w:t xml:space="preserve">Tab. </w:t>
      </w:r>
      <w:r>
        <w:rPr>
          <w:rFonts w:hint="eastAsia"/>
          <w:b/>
          <w:bCs/>
        </w:rPr>
        <w:t>S</w:t>
      </w:r>
      <w:r>
        <w:rPr>
          <w:b/>
          <w:bCs/>
        </w:rPr>
        <w:t>3.</w:t>
      </w:r>
      <w:r>
        <w:t xml:space="preserve"> Anomalies of annual mean surface air temperature and daily maximum temperature (TXx) over China in near term (2021~2040), midterm (2041~2060) and long term (2080~2099) across four scenarios (</w:t>
      </w:r>
      <w:r>
        <w:rPr>
          <w:rFonts w:cs="Times New Roman"/>
        </w:rPr>
        <w:t xml:space="preserve">Units: </w:t>
      </w:r>
      <m:oMath>
        <m:r>
          <m:rPr/>
          <w:rPr>
            <w:rFonts w:ascii="Cambria Math" w:hAnsi="Cambria Math" w:cs="Times New Roman"/>
          </w:rPr>
          <m:t>℃</m:t>
        </m:r>
      </m:oMath>
      <w:r>
        <w:t>). Displayed are multi-model ensemble mean and, in parentheses, the range of 5</w:t>
      </w:r>
      <w:r>
        <w:rPr>
          <w:vertAlign w:val="superscript"/>
        </w:rPr>
        <w:t>th</w:t>
      </w:r>
      <w:r>
        <w:t xml:space="preserve"> to 95</w:t>
      </w:r>
      <w:r>
        <w:rPr>
          <w:vertAlign w:val="superscript"/>
        </w:rPr>
        <w:t>th</w:t>
      </w:r>
      <w:r>
        <w:t xml:space="preserve"> percentile (Supplementary Text S4). The anomalies are relative to 1995~2014. SNR represents the signal-to-noise ratio between the absolute value of projected changes and 5</w:t>
      </w:r>
      <w:r>
        <w:rPr>
          <w:vertAlign w:val="superscript"/>
        </w:rPr>
        <w:t>th</w:t>
      </w:r>
      <w:r>
        <w:t>~95</w:t>
      </w:r>
      <w:r>
        <w:rPr>
          <w:vertAlign w:val="superscript"/>
        </w:rPr>
        <w:t>th</w:t>
      </w:r>
      <w:r>
        <w:t xml:space="preserve"> ensemble ranges (Units: 1), while the percentage below represents the relative difference of variance across models and ensemble members between the constrained projection and the raw projection.</w:t>
      </w:r>
    </w:p>
    <w:tbl>
      <w:tblPr>
        <w:tblStyle w:val="5"/>
        <w:tblW w:w="11766" w:type="dxa"/>
        <w:jc w:val="center"/>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1135"/>
        <w:gridCol w:w="1417"/>
        <w:gridCol w:w="1985"/>
        <w:gridCol w:w="1134"/>
        <w:gridCol w:w="1842"/>
        <w:gridCol w:w="1134"/>
        <w:gridCol w:w="1843"/>
        <w:gridCol w:w="1276"/>
      </w:tblGrid>
      <w:tr w14:paraId="4544DA2C">
        <w:trPr>
          <w:jc w:val="center"/>
        </w:trPr>
        <w:tc>
          <w:tcPr>
            <w:tcW w:w="1135" w:type="dxa"/>
            <w:tcBorders>
              <w:top w:val="single" w:color="auto" w:sz="4" w:space="0"/>
              <w:left w:val="nil"/>
              <w:bottom w:val="single" w:color="auto" w:sz="4" w:space="0"/>
              <w:right w:val="nil"/>
            </w:tcBorders>
            <w:vAlign w:val="center"/>
          </w:tcPr>
          <w:p w14:paraId="301E02E0">
            <w:pPr>
              <w:spacing w:before="0" w:beforeLines="0" w:line="240" w:lineRule="auto"/>
              <w:jc w:val="center"/>
              <w:rPr>
                <w:rFonts w:cs="Times New Roman"/>
                <w:sz w:val="22"/>
                <w:szCs w:val="21"/>
              </w:rPr>
            </w:pPr>
            <w:r>
              <w:rPr>
                <w:rFonts w:cs="Times New Roman"/>
                <w:sz w:val="22"/>
                <w:szCs w:val="21"/>
              </w:rPr>
              <w:t>Mean</w:t>
            </w:r>
          </w:p>
        </w:tc>
        <w:tc>
          <w:tcPr>
            <w:tcW w:w="1417" w:type="dxa"/>
            <w:tcBorders>
              <w:top w:val="single" w:color="auto" w:sz="4" w:space="0"/>
              <w:left w:val="nil"/>
              <w:bottom w:val="single" w:color="auto" w:sz="4" w:space="0"/>
              <w:right w:val="nil"/>
            </w:tcBorders>
            <w:vAlign w:val="center"/>
          </w:tcPr>
          <w:p w14:paraId="0A6123B8">
            <w:pPr>
              <w:spacing w:before="0" w:beforeLines="0" w:line="240" w:lineRule="auto"/>
              <w:jc w:val="center"/>
              <w:rPr>
                <w:rFonts w:cs="Times New Roman"/>
                <w:sz w:val="22"/>
                <w:szCs w:val="21"/>
              </w:rPr>
            </w:pPr>
            <w:r>
              <w:rPr>
                <w:rFonts w:cs="Times New Roman"/>
                <w:sz w:val="22"/>
                <w:szCs w:val="21"/>
              </w:rPr>
              <w:t>Projection</w:t>
            </w:r>
          </w:p>
        </w:tc>
        <w:tc>
          <w:tcPr>
            <w:tcW w:w="1985" w:type="dxa"/>
            <w:tcBorders>
              <w:top w:val="single" w:color="auto" w:sz="4" w:space="0"/>
              <w:left w:val="nil"/>
              <w:bottom w:val="single" w:color="auto" w:sz="4" w:space="0"/>
              <w:right w:val="nil"/>
            </w:tcBorders>
            <w:vAlign w:val="center"/>
          </w:tcPr>
          <w:p w14:paraId="4BA4033D">
            <w:pPr>
              <w:spacing w:before="0" w:beforeLines="0" w:line="240" w:lineRule="auto"/>
              <w:jc w:val="center"/>
              <w:rPr>
                <w:rFonts w:cs="Times New Roman"/>
                <w:sz w:val="22"/>
                <w:szCs w:val="21"/>
              </w:rPr>
            </w:pPr>
            <w:r>
              <w:rPr>
                <w:rFonts w:cs="Times New Roman"/>
                <w:sz w:val="22"/>
                <w:szCs w:val="21"/>
              </w:rPr>
              <w:t>Near Term</w:t>
            </w:r>
          </w:p>
        </w:tc>
        <w:tc>
          <w:tcPr>
            <w:tcW w:w="1134" w:type="dxa"/>
            <w:tcBorders>
              <w:top w:val="single" w:color="auto" w:sz="4" w:space="0"/>
              <w:left w:val="nil"/>
              <w:bottom w:val="single" w:color="auto" w:sz="4" w:space="0"/>
              <w:right w:val="nil"/>
            </w:tcBorders>
            <w:vAlign w:val="center"/>
          </w:tcPr>
          <w:p w14:paraId="6E1D1A3E">
            <w:pPr>
              <w:spacing w:before="0" w:beforeLines="0" w:line="240" w:lineRule="auto"/>
              <w:jc w:val="center"/>
              <w:rPr>
                <w:rFonts w:cs="Times New Roman"/>
                <w:sz w:val="22"/>
                <w:szCs w:val="21"/>
              </w:rPr>
            </w:pPr>
            <w:r>
              <w:rPr>
                <w:rFonts w:cs="Times New Roman"/>
                <w:sz w:val="22"/>
                <w:szCs w:val="21"/>
              </w:rPr>
              <w:t>SNR, UncerDif</w:t>
            </w:r>
          </w:p>
        </w:tc>
        <w:tc>
          <w:tcPr>
            <w:tcW w:w="1842" w:type="dxa"/>
            <w:tcBorders>
              <w:top w:val="single" w:color="auto" w:sz="4" w:space="0"/>
              <w:left w:val="nil"/>
              <w:bottom w:val="single" w:color="auto" w:sz="4" w:space="0"/>
              <w:right w:val="nil"/>
            </w:tcBorders>
            <w:vAlign w:val="center"/>
          </w:tcPr>
          <w:p w14:paraId="6D84A99E">
            <w:pPr>
              <w:spacing w:before="0" w:beforeLines="0" w:line="240" w:lineRule="auto"/>
              <w:jc w:val="center"/>
              <w:rPr>
                <w:rFonts w:cs="Times New Roman"/>
                <w:sz w:val="22"/>
                <w:szCs w:val="21"/>
              </w:rPr>
            </w:pPr>
            <w:r>
              <w:rPr>
                <w:rFonts w:cs="Times New Roman"/>
                <w:sz w:val="22"/>
                <w:szCs w:val="21"/>
              </w:rPr>
              <w:t>Midterm</w:t>
            </w:r>
          </w:p>
        </w:tc>
        <w:tc>
          <w:tcPr>
            <w:tcW w:w="1134" w:type="dxa"/>
            <w:tcBorders>
              <w:top w:val="single" w:color="auto" w:sz="4" w:space="0"/>
              <w:left w:val="nil"/>
              <w:bottom w:val="single" w:color="auto" w:sz="4" w:space="0"/>
              <w:right w:val="nil"/>
            </w:tcBorders>
            <w:vAlign w:val="center"/>
          </w:tcPr>
          <w:p w14:paraId="156BFE39">
            <w:pPr>
              <w:spacing w:before="0" w:beforeLines="0" w:line="240" w:lineRule="auto"/>
              <w:jc w:val="center"/>
              <w:rPr>
                <w:rFonts w:cs="Times New Roman"/>
                <w:sz w:val="22"/>
                <w:szCs w:val="21"/>
              </w:rPr>
            </w:pPr>
            <w:r>
              <w:rPr>
                <w:rFonts w:cs="Times New Roman"/>
                <w:sz w:val="22"/>
                <w:szCs w:val="21"/>
              </w:rPr>
              <w:t>SNR,</w:t>
            </w:r>
          </w:p>
          <w:p w14:paraId="6B0492DE">
            <w:pPr>
              <w:spacing w:before="0" w:beforeLines="0" w:line="240" w:lineRule="auto"/>
              <w:jc w:val="center"/>
              <w:rPr>
                <w:rFonts w:cs="Times New Roman"/>
                <w:sz w:val="22"/>
                <w:szCs w:val="21"/>
              </w:rPr>
            </w:pPr>
            <w:r>
              <w:rPr>
                <w:rFonts w:cs="Times New Roman"/>
                <w:sz w:val="22"/>
                <w:szCs w:val="21"/>
              </w:rPr>
              <w:t>UncerDif</w:t>
            </w:r>
          </w:p>
        </w:tc>
        <w:tc>
          <w:tcPr>
            <w:tcW w:w="1843" w:type="dxa"/>
            <w:tcBorders>
              <w:top w:val="single" w:color="auto" w:sz="4" w:space="0"/>
              <w:left w:val="nil"/>
              <w:bottom w:val="single" w:color="auto" w:sz="4" w:space="0"/>
              <w:right w:val="nil"/>
            </w:tcBorders>
            <w:vAlign w:val="center"/>
          </w:tcPr>
          <w:p w14:paraId="29833766">
            <w:pPr>
              <w:spacing w:before="0" w:beforeLines="0" w:line="240" w:lineRule="auto"/>
              <w:jc w:val="center"/>
              <w:rPr>
                <w:rFonts w:cs="Times New Roman"/>
                <w:sz w:val="22"/>
                <w:szCs w:val="21"/>
              </w:rPr>
            </w:pPr>
            <w:r>
              <w:rPr>
                <w:rFonts w:cs="Times New Roman"/>
                <w:sz w:val="22"/>
                <w:szCs w:val="21"/>
              </w:rPr>
              <w:t>Long Term</w:t>
            </w:r>
          </w:p>
        </w:tc>
        <w:tc>
          <w:tcPr>
            <w:tcW w:w="1276" w:type="dxa"/>
            <w:tcBorders>
              <w:top w:val="single" w:color="auto" w:sz="4" w:space="0"/>
              <w:left w:val="nil"/>
              <w:bottom w:val="single" w:color="auto" w:sz="4" w:space="0"/>
              <w:right w:val="nil"/>
            </w:tcBorders>
            <w:vAlign w:val="center"/>
          </w:tcPr>
          <w:p w14:paraId="29F11B7F">
            <w:pPr>
              <w:spacing w:before="0" w:beforeLines="0" w:line="240" w:lineRule="auto"/>
              <w:jc w:val="center"/>
              <w:rPr>
                <w:rFonts w:cs="Times New Roman"/>
                <w:sz w:val="22"/>
                <w:szCs w:val="21"/>
              </w:rPr>
            </w:pPr>
            <w:r>
              <w:rPr>
                <w:rFonts w:cs="Times New Roman"/>
                <w:sz w:val="22"/>
                <w:szCs w:val="21"/>
              </w:rPr>
              <w:t>SNR,</w:t>
            </w:r>
          </w:p>
          <w:p w14:paraId="21B8B001">
            <w:pPr>
              <w:spacing w:before="0" w:beforeLines="0" w:line="240" w:lineRule="auto"/>
              <w:jc w:val="center"/>
              <w:rPr>
                <w:rFonts w:cs="Times New Roman"/>
                <w:sz w:val="22"/>
                <w:szCs w:val="21"/>
              </w:rPr>
            </w:pPr>
            <w:r>
              <w:rPr>
                <w:rFonts w:cs="Times New Roman"/>
                <w:sz w:val="22"/>
                <w:szCs w:val="21"/>
              </w:rPr>
              <w:t>UncerDif</w:t>
            </w:r>
          </w:p>
        </w:tc>
      </w:tr>
      <w:tr w14:paraId="6C47AB01">
        <w:trPr>
          <w:trHeight w:val="890" w:hRule="atLeast"/>
          <w:jc w:val="center"/>
        </w:trPr>
        <w:tc>
          <w:tcPr>
            <w:tcW w:w="1135" w:type="dxa"/>
            <w:tcBorders>
              <w:top w:val="single" w:color="auto" w:sz="4" w:space="0"/>
              <w:left w:val="nil"/>
              <w:bottom w:val="nil"/>
              <w:right w:val="nil"/>
            </w:tcBorders>
            <w:vAlign w:val="center"/>
          </w:tcPr>
          <w:p w14:paraId="7D72B295">
            <w:pPr>
              <w:spacing w:before="100" w:beforeLines="0" w:beforeAutospacing="1" w:after="100" w:afterAutospacing="1" w:line="240" w:lineRule="auto"/>
              <w:jc w:val="center"/>
              <w:rPr>
                <w:rFonts w:cs="Times New Roman"/>
                <w:sz w:val="22"/>
                <w:szCs w:val="21"/>
              </w:rPr>
            </w:pPr>
            <w:r>
              <w:rPr>
                <w:rFonts w:cs="Times New Roman"/>
                <w:sz w:val="22"/>
                <w:szCs w:val="21"/>
              </w:rPr>
              <w:t>SSP1-2.6</w:t>
            </w:r>
          </w:p>
        </w:tc>
        <w:tc>
          <w:tcPr>
            <w:tcW w:w="1417" w:type="dxa"/>
            <w:tcBorders>
              <w:top w:val="single" w:color="auto" w:sz="4" w:space="0"/>
              <w:left w:val="nil"/>
              <w:bottom w:val="nil"/>
              <w:right w:val="nil"/>
            </w:tcBorders>
            <w:vAlign w:val="center"/>
          </w:tcPr>
          <w:p w14:paraId="3439EDD9">
            <w:pPr>
              <w:spacing w:before="0" w:beforeLines="0" w:line="240" w:lineRule="auto"/>
              <w:jc w:val="center"/>
              <w:rPr>
                <w:rFonts w:cs="Times New Roman"/>
                <w:sz w:val="22"/>
                <w:szCs w:val="21"/>
              </w:rPr>
            </w:pPr>
            <w:r>
              <w:rPr>
                <w:rFonts w:cs="Times New Roman"/>
                <w:sz w:val="22"/>
                <w:szCs w:val="21"/>
              </w:rPr>
              <w:t>Raw</w:t>
            </w:r>
          </w:p>
          <w:p w14:paraId="2D667114">
            <w:pPr>
              <w:spacing w:before="0" w:beforeLines="0" w:line="240" w:lineRule="auto"/>
              <w:jc w:val="center"/>
              <w:rPr>
                <w:rFonts w:cs="Times New Roman"/>
                <w:sz w:val="22"/>
                <w:szCs w:val="21"/>
              </w:rPr>
            </w:pPr>
            <w:r>
              <w:rPr>
                <w:rFonts w:cs="Times New Roman"/>
                <w:sz w:val="22"/>
                <w:szCs w:val="21"/>
              </w:rPr>
              <w:t>Constrained</w:t>
            </w:r>
          </w:p>
        </w:tc>
        <w:tc>
          <w:tcPr>
            <w:tcW w:w="1985" w:type="dxa"/>
            <w:tcBorders>
              <w:top w:val="single" w:color="auto" w:sz="4" w:space="0"/>
              <w:left w:val="nil"/>
              <w:bottom w:val="nil"/>
              <w:right w:val="nil"/>
            </w:tcBorders>
            <w:vAlign w:val="center"/>
          </w:tcPr>
          <w:p w14:paraId="4E0CDE89">
            <w:pPr>
              <w:spacing w:before="0" w:beforeLines="0" w:line="240" w:lineRule="auto"/>
              <w:ind w:firstLine="110" w:firstLineChars="50"/>
              <w:jc w:val="center"/>
              <w:rPr>
                <w:rFonts w:cs="Times New Roman"/>
                <w:sz w:val="22"/>
                <w:szCs w:val="21"/>
              </w:rPr>
            </w:pPr>
            <w:r>
              <w:rPr>
                <w:rFonts w:cs="Times New Roman"/>
                <w:sz w:val="22"/>
                <w:szCs w:val="21"/>
              </w:rPr>
              <w:t>1.10 (0.64~1.53),</w:t>
            </w:r>
          </w:p>
          <w:p w14:paraId="5EC2188A">
            <w:pPr>
              <w:spacing w:before="0" w:beforeLines="0" w:line="240" w:lineRule="auto"/>
              <w:jc w:val="center"/>
              <w:rPr>
                <w:rFonts w:cs="Times New Roman"/>
                <w:sz w:val="22"/>
                <w:szCs w:val="21"/>
              </w:rPr>
            </w:pPr>
            <w:r>
              <w:rPr>
                <w:rFonts w:cs="Times New Roman"/>
                <w:sz w:val="22"/>
                <w:szCs w:val="21"/>
              </w:rPr>
              <w:t>0.78 (0.48~1.11)</w:t>
            </w:r>
          </w:p>
        </w:tc>
        <w:tc>
          <w:tcPr>
            <w:tcW w:w="1134" w:type="dxa"/>
            <w:tcBorders>
              <w:top w:val="single" w:color="auto" w:sz="4" w:space="0"/>
              <w:left w:val="nil"/>
              <w:bottom w:val="nil"/>
              <w:right w:val="nil"/>
            </w:tcBorders>
            <w:vAlign w:val="center"/>
          </w:tcPr>
          <w:p w14:paraId="5734601D">
            <w:pPr>
              <w:spacing w:before="0" w:beforeLines="0" w:line="240" w:lineRule="auto"/>
              <w:jc w:val="center"/>
              <w:rPr>
                <w:rFonts w:cs="Times New Roman"/>
                <w:sz w:val="22"/>
                <w:szCs w:val="21"/>
              </w:rPr>
            </w:pPr>
            <w:r>
              <w:rPr>
                <w:rFonts w:cs="Times New Roman"/>
                <w:sz w:val="22"/>
                <w:szCs w:val="21"/>
              </w:rPr>
              <w:t>1.23,</w:t>
            </w:r>
          </w:p>
          <w:p w14:paraId="0F582DA7">
            <w:pPr>
              <w:spacing w:before="0" w:beforeLines="0" w:line="240" w:lineRule="auto"/>
              <w:jc w:val="center"/>
              <w:rPr>
                <w:rFonts w:cs="Times New Roman"/>
                <w:sz w:val="22"/>
                <w:szCs w:val="21"/>
              </w:rPr>
            </w:pPr>
            <w:r>
              <w:rPr>
                <w:rFonts w:cs="Times New Roman"/>
                <w:sz w:val="22"/>
                <w:szCs w:val="21"/>
              </w:rPr>
              <w:t>–4%</w:t>
            </w:r>
          </w:p>
        </w:tc>
        <w:tc>
          <w:tcPr>
            <w:tcW w:w="1842" w:type="dxa"/>
            <w:tcBorders>
              <w:top w:val="single" w:color="auto" w:sz="4" w:space="0"/>
              <w:left w:val="nil"/>
              <w:bottom w:val="nil"/>
              <w:right w:val="nil"/>
            </w:tcBorders>
            <w:vAlign w:val="center"/>
          </w:tcPr>
          <w:p w14:paraId="44DC0F79">
            <w:pPr>
              <w:spacing w:before="0" w:beforeLines="0" w:line="240" w:lineRule="auto"/>
              <w:jc w:val="center"/>
              <w:rPr>
                <w:rFonts w:cs="Times New Roman"/>
                <w:sz w:val="22"/>
                <w:szCs w:val="21"/>
              </w:rPr>
            </w:pPr>
            <w:r>
              <w:rPr>
                <w:rFonts w:cs="Times New Roman"/>
                <w:sz w:val="22"/>
                <w:szCs w:val="21"/>
              </w:rPr>
              <w:t>1.58 (0.97~2.20),</w:t>
            </w:r>
          </w:p>
          <w:p w14:paraId="494A6A73">
            <w:pPr>
              <w:spacing w:before="0" w:beforeLines="0" w:line="240" w:lineRule="auto"/>
              <w:jc w:val="center"/>
              <w:rPr>
                <w:rFonts w:cs="Times New Roman"/>
                <w:sz w:val="22"/>
                <w:szCs w:val="21"/>
              </w:rPr>
            </w:pPr>
            <w:r>
              <w:rPr>
                <w:rFonts w:cs="Times New Roman"/>
                <w:sz w:val="22"/>
                <w:szCs w:val="21"/>
              </w:rPr>
              <w:t>1.01 (0.54~1.49)</w:t>
            </w:r>
          </w:p>
        </w:tc>
        <w:tc>
          <w:tcPr>
            <w:tcW w:w="1134" w:type="dxa"/>
            <w:tcBorders>
              <w:top w:val="single" w:color="auto" w:sz="4" w:space="0"/>
              <w:left w:val="nil"/>
              <w:bottom w:val="nil"/>
              <w:right w:val="nil"/>
            </w:tcBorders>
            <w:vAlign w:val="center"/>
          </w:tcPr>
          <w:p w14:paraId="46E2A148">
            <w:pPr>
              <w:spacing w:before="0" w:beforeLines="0" w:line="240" w:lineRule="auto"/>
              <w:jc w:val="center"/>
              <w:rPr>
                <w:rFonts w:cs="Times New Roman"/>
                <w:sz w:val="22"/>
                <w:szCs w:val="21"/>
              </w:rPr>
            </w:pPr>
            <w:r>
              <w:rPr>
                <w:rFonts w:cs="Times New Roman"/>
                <w:sz w:val="22"/>
                <w:szCs w:val="21"/>
              </w:rPr>
              <w:t>1.28,</w:t>
            </w:r>
          </w:p>
          <w:p w14:paraId="7F522962">
            <w:pPr>
              <w:spacing w:before="0" w:beforeLines="0" w:line="240" w:lineRule="auto"/>
              <w:jc w:val="center"/>
              <w:rPr>
                <w:rFonts w:cs="Times New Roman"/>
                <w:sz w:val="22"/>
                <w:szCs w:val="21"/>
              </w:rPr>
            </w:pPr>
            <w:r>
              <w:rPr>
                <w:rFonts w:cs="Times New Roman"/>
                <w:sz w:val="22"/>
                <w:szCs w:val="21"/>
              </w:rPr>
              <w:t>10%</w:t>
            </w:r>
          </w:p>
        </w:tc>
        <w:tc>
          <w:tcPr>
            <w:tcW w:w="1843" w:type="dxa"/>
            <w:tcBorders>
              <w:top w:val="single" w:color="auto" w:sz="4" w:space="0"/>
              <w:left w:val="nil"/>
              <w:bottom w:val="nil"/>
              <w:right w:val="nil"/>
            </w:tcBorders>
            <w:vAlign w:val="center"/>
          </w:tcPr>
          <w:p w14:paraId="0E0A99D4">
            <w:pPr>
              <w:spacing w:before="0" w:beforeLines="0" w:line="240" w:lineRule="auto"/>
              <w:jc w:val="center"/>
              <w:rPr>
                <w:rFonts w:cs="Times New Roman"/>
                <w:sz w:val="22"/>
                <w:szCs w:val="21"/>
              </w:rPr>
            </w:pPr>
            <w:r>
              <w:rPr>
                <w:rFonts w:cs="Times New Roman"/>
                <w:sz w:val="22"/>
                <w:szCs w:val="21"/>
              </w:rPr>
              <w:t>1.72 (0.96~2.61),</w:t>
            </w:r>
          </w:p>
          <w:p w14:paraId="47BC0BFE">
            <w:pPr>
              <w:spacing w:before="0" w:beforeLines="0" w:line="240" w:lineRule="auto"/>
              <w:jc w:val="center"/>
              <w:rPr>
                <w:rFonts w:cs="Times New Roman"/>
                <w:sz w:val="22"/>
                <w:szCs w:val="21"/>
              </w:rPr>
            </w:pPr>
            <w:r>
              <w:rPr>
                <w:rFonts w:cs="Times New Roman"/>
                <w:sz w:val="22"/>
                <w:szCs w:val="21"/>
              </w:rPr>
              <w:t>1.09 (0.50~1.64)</w:t>
            </w:r>
          </w:p>
        </w:tc>
        <w:tc>
          <w:tcPr>
            <w:tcW w:w="1276" w:type="dxa"/>
            <w:tcBorders>
              <w:top w:val="single" w:color="auto" w:sz="4" w:space="0"/>
              <w:left w:val="nil"/>
              <w:bottom w:val="nil"/>
              <w:right w:val="nil"/>
            </w:tcBorders>
            <w:vAlign w:val="center"/>
          </w:tcPr>
          <w:p w14:paraId="1424EF09">
            <w:pPr>
              <w:spacing w:before="0" w:beforeLines="0" w:line="240" w:lineRule="auto"/>
              <w:jc w:val="center"/>
              <w:rPr>
                <w:rFonts w:cs="Times New Roman"/>
                <w:sz w:val="22"/>
                <w:szCs w:val="21"/>
              </w:rPr>
            </w:pPr>
            <w:r>
              <w:rPr>
                <w:rFonts w:cs="Times New Roman"/>
                <w:sz w:val="22"/>
                <w:szCs w:val="21"/>
              </w:rPr>
              <w:t>1.04,</w:t>
            </w:r>
          </w:p>
          <w:p w14:paraId="67F2E4FD">
            <w:pPr>
              <w:spacing w:before="0" w:beforeLines="0" w:line="240" w:lineRule="auto"/>
              <w:jc w:val="center"/>
              <w:rPr>
                <w:rFonts w:cs="Times New Roman"/>
                <w:sz w:val="22"/>
                <w:szCs w:val="21"/>
              </w:rPr>
            </w:pPr>
            <w:r>
              <w:rPr>
                <w:rFonts w:cs="Times New Roman"/>
                <w:sz w:val="22"/>
                <w:szCs w:val="21"/>
              </w:rPr>
              <w:t>45%</w:t>
            </w:r>
          </w:p>
        </w:tc>
      </w:tr>
      <w:tr w14:paraId="5B866882">
        <w:trPr>
          <w:trHeight w:val="918" w:hRule="atLeast"/>
          <w:jc w:val="center"/>
        </w:trPr>
        <w:tc>
          <w:tcPr>
            <w:tcW w:w="1135" w:type="dxa"/>
            <w:tcBorders>
              <w:top w:val="nil"/>
              <w:left w:val="nil"/>
              <w:bottom w:val="nil"/>
              <w:right w:val="nil"/>
            </w:tcBorders>
            <w:vAlign w:val="center"/>
          </w:tcPr>
          <w:p w14:paraId="14783130">
            <w:pPr>
              <w:spacing w:before="100" w:beforeLines="0" w:beforeAutospacing="1" w:after="100" w:afterAutospacing="1" w:line="240" w:lineRule="auto"/>
              <w:jc w:val="center"/>
              <w:rPr>
                <w:rFonts w:cs="Times New Roman"/>
                <w:sz w:val="22"/>
                <w:szCs w:val="21"/>
              </w:rPr>
            </w:pPr>
            <w:r>
              <w:rPr>
                <w:rFonts w:cs="Times New Roman"/>
                <w:sz w:val="22"/>
                <w:szCs w:val="21"/>
              </w:rPr>
              <w:t>SSP2-4.5</w:t>
            </w:r>
          </w:p>
        </w:tc>
        <w:tc>
          <w:tcPr>
            <w:tcW w:w="1417" w:type="dxa"/>
            <w:tcBorders>
              <w:top w:val="nil"/>
              <w:left w:val="nil"/>
              <w:bottom w:val="nil"/>
              <w:right w:val="nil"/>
            </w:tcBorders>
            <w:vAlign w:val="center"/>
          </w:tcPr>
          <w:p w14:paraId="6203C099">
            <w:pPr>
              <w:spacing w:before="0" w:beforeLines="0" w:line="240" w:lineRule="auto"/>
              <w:jc w:val="center"/>
              <w:rPr>
                <w:rFonts w:cs="Times New Roman"/>
                <w:sz w:val="22"/>
                <w:szCs w:val="21"/>
              </w:rPr>
            </w:pPr>
            <w:r>
              <w:rPr>
                <w:rFonts w:cs="Times New Roman"/>
                <w:sz w:val="22"/>
                <w:szCs w:val="21"/>
              </w:rPr>
              <w:t>Raw</w:t>
            </w:r>
          </w:p>
          <w:p w14:paraId="45009655">
            <w:pPr>
              <w:spacing w:before="0" w:beforeLines="0" w:line="240" w:lineRule="auto"/>
              <w:jc w:val="center"/>
              <w:rPr>
                <w:rFonts w:cs="Times New Roman"/>
                <w:sz w:val="22"/>
                <w:szCs w:val="21"/>
              </w:rPr>
            </w:pPr>
            <w:r>
              <w:rPr>
                <w:rFonts w:cs="Times New Roman"/>
                <w:sz w:val="22"/>
                <w:szCs w:val="21"/>
              </w:rPr>
              <w:t>Constrained</w:t>
            </w:r>
          </w:p>
        </w:tc>
        <w:tc>
          <w:tcPr>
            <w:tcW w:w="1985" w:type="dxa"/>
            <w:tcBorders>
              <w:top w:val="nil"/>
              <w:left w:val="nil"/>
              <w:bottom w:val="nil"/>
              <w:right w:val="nil"/>
            </w:tcBorders>
            <w:vAlign w:val="center"/>
          </w:tcPr>
          <w:p w14:paraId="4294122C">
            <w:pPr>
              <w:spacing w:before="0" w:beforeLines="0" w:line="240" w:lineRule="auto"/>
              <w:jc w:val="center"/>
              <w:rPr>
                <w:rFonts w:cs="Times New Roman"/>
                <w:sz w:val="22"/>
                <w:szCs w:val="21"/>
              </w:rPr>
            </w:pPr>
            <w:r>
              <w:rPr>
                <w:rFonts w:cs="Times New Roman"/>
                <w:sz w:val="22"/>
                <w:szCs w:val="21"/>
              </w:rPr>
              <w:t>1.10 (0.66~1.63),</w:t>
            </w:r>
          </w:p>
          <w:p w14:paraId="4589ECEA">
            <w:pPr>
              <w:spacing w:before="0" w:beforeLines="0" w:line="240" w:lineRule="auto"/>
              <w:jc w:val="center"/>
              <w:rPr>
                <w:rFonts w:cs="Times New Roman"/>
                <w:sz w:val="22"/>
                <w:szCs w:val="21"/>
              </w:rPr>
            </w:pPr>
            <w:r>
              <w:rPr>
                <w:rFonts w:cs="Times New Roman"/>
                <w:sz w:val="22"/>
                <w:szCs w:val="21"/>
              </w:rPr>
              <w:t>0.77 (0.43~1.03)</w:t>
            </w:r>
          </w:p>
        </w:tc>
        <w:tc>
          <w:tcPr>
            <w:tcW w:w="1134" w:type="dxa"/>
            <w:tcBorders>
              <w:top w:val="nil"/>
              <w:left w:val="nil"/>
              <w:bottom w:val="nil"/>
              <w:right w:val="nil"/>
            </w:tcBorders>
            <w:vAlign w:val="center"/>
          </w:tcPr>
          <w:p w14:paraId="5752990F">
            <w:pPr>
              <w:spacing w:before="0" w:beforeLines="0" w:line="240" w:lineRule="auto"/>
              <w:jc w:val="center"/>
              <w:rPr>
                <w:rFonts w:cs="Times New Roman"/>
                <w:sz w:val="22"/>
                <w:szCs w:val="21"/>
              </w:rPr>
            </w:pPr>
            <w:r>
              <w:rPr>
                <w:rFonts w:cs="Times New Roman"/>
                <w:sz w:val="22"/>
                <w:szCs w:val="21"/>
              </w:rPr>
              <w:t>1.13,</w:t>
            </w:r>
          </w:p>
          <w:p w14:paraId="16C6BC4D">
            <w:pPr>
              <w:spacing w:before="0" w:beforeLines="0" w:line="240" w:lineRule="auto"/>
              <w:jc w:val="center"/>
              <w:rPr>
                <w:rFonts w:cs="Times New Roman"/>
                <w:sz w:val="22"/>
                <w:szCs w:val="21"/>
              </w:rPr>
            </w:pPr>
            <w:r>
              <w:rPr>
                <w:rFonts w:hint="eastAsia" w:cs="Times New Roman"/>
                <w:sz w:val="22"/>
                <w:szCs w:val="21"/>
              </w:rPr>
              <w:t>–</w:t>
            </w:r>
            <w:r>
              <w:rPr>
                <w:rFonts w:cs="Times New Roman"/>
                <w:sz w:val="22"/>
                <w:szCs w:val="21"/>
              </w:rPr>
              <w:t>28%</w:t>
            </w:r>
          </w:p>
        </w:tc>
        <w:tc>
          <w:tcPr>
            <w:tcW w:w="1842" w:type="dxa"/>
            <w:tcBorders>
              <w:top w:val="nil"/>
              <w:left w:val="nil"/>
              <w:bottom w:val="nil"/>
              <w:right w:val="nil"/>
            </w:tcBorders>
            <w:vAlign w:val="center"/>
          </w:tcPr>
          <w:p w14:paraId="6132A65E">
            <w:pPr>
              <w:spacing w:before="0" w:beforeLines="0" w:line="240" w:lineRule="auto"/>
              <w:jc w:val="center"/>
              <w:rPr>
                <w:rFonts w:cs="Times New Roman"/>
                <w:sz w:val="22"/>
                <w:szCs w:val="21"/>
              </w:rPr>
            </w:pPr>
            <w:r>
              <w:rPr>
                <w:rFonts w:cs="Times New Roman"/>
                <w:sz w:val="22"/>
                <w:szCs w:val="21"/>
              </w:rPr>
              <w:t>1.90 (1.25~2.74),</w:t>
            </w:r>
          </w:p>
          <w:p w14:paraId="6F256087">
            <w:pPr>
              <w:spacing w:before="0" w:beforeLines="0" w:line="240" w:lineRule="auto"/>
              <w:jc w:val="center"/>
              <w:rPr>
                <w:rFonts w:cs="Times New Roman"/>
                <w:sz w:val="22"/>
                <w:szCs w:val="21"/>
              </w:rPr>
            </w:pPr>
            <w:r>
              <w:rPr>
                <w:rFonts w:cs="Times New Roman"/>
                <w:sz w:val="22"/>
                <w:szCs w:val="21"/>
              </w:rPr>
              <w:t>1.36 (0.99~1.69)</w:t>
            </w:r>
          </w:p>
        </w:tc>
        <w:tc>
          <w:tcPr>
            <w:tcW w:w="1134" w:type="dxa"/>
            <w:tcBorders>
              <w:top w:val="nil"/>
              <w:left w:val="nil"/>
              <w:bottom w:val="nil"/>
              <w:right w:val="nil"/>
            </w:tcBorders>
            <w:vAlign w:val="center"/>
          </w:tcPr>
          <w:p w14:paraId="07F508F7">
            <w:pPr>
              <w:spacing w:before="0" w:beforeLines="0" w:line="240" w:lineRule="auto"/>
              <w:jc w:val="center"/>
              <w:rPr>
                <w:rFonts w:cs="Times New Roman"/>
                <w:sz w:val="22"/>
                <w:szCs w:val="21"/>
              </w:rPr>
            </w:pPr>
            <w:r>
              <w:rPr>
                <w:rFonts w:cs="Times New Roman"/>
                <w:sz w:val="22"/>
                <w:szCs w:val="21"/>
              </w:rPr>
              <w:t>1.27,</w:t>
            </w:r>
          </w:p>
          <w:p w14:paraId="5E65B130">
            <w:pPr>
              <w:spacing w:before="0" w:beforeLines="0" w:line="240" w:lineRule="auto"/>
              <w:jc w:val="center"/>
              <w:rPr>
                <w:rFonts w:cs="Times New Roman"/>
                <w:sz w:val="22"/>
                <w:szCs w:val="21"/>
              </w:rPr>
            </w:pPr>
            <w:r>
              <w:rPr>
                <w:rFonts w:hint="eastAsia" w:cs="Times New Roman"/>
                <w:sz w:val="22"/>
                <w:szCs w:val="21"/>
              </w:rPr>
              <w:t>–</w:t>
            </w:r>
            <w:r>
              <w:rPr>
                <w:rFonts w:cs="Times New Roman"/>
                <w:sz w:val="22"/>
                <w:szCs w:val="21"/>
              </w:rPr>
              <w:t>33%</w:t>
            </w:r>
          </w:p>
        </w:tc>
        <w:tc>
          <w:tcPr>
            <w:tcW w:w="1843" w:type="dxa"/>
            <w:tcBorders>
              <w:top w:val="nil"/>
              <w:left w:val="nil"/>
              <w:bottom w:val="nil"/>
              <w:right w:val="nil"/>
            </w:tcBorders>
            <w:vAlign w:val="center"/>
          </w:tcPr>
          <w:p w14:paraId="7E4B66E2">
            <w:pPr>
              <w:spacing w:before="0" w:beforeLines="0" w:line="240" w:lineRule="auto"/>
              <w:jc w:val="center"/>
              <w:rPr>
                <w:rFonts w:cs="Times New Roman"/>
                <w:sz w:val="22"/>
                <w:szCs w:val="21"/>
              </w:rPr>
            </w:pPr>
            <w:r>
              <w:rPr>
                <w:rFonts w:cs="Times New Roman"/>
                <w:sz w:val="22"/>
                <w:szCs w:val="21"/>
              </w:rPr>
              <w:t>2.98 (1.85~4.22),</w:t>
            </w:r>
          </w:p>
          <w:p w14:paraId="2DB6F43F">
            <w:pPr>
              <w:spacing w:before="0" w:beforeLines="0" w:line="240" w:lineRule="auto"/>
              <w:jc w:val="center"/>
              <w:rPr>
                <w:rFonts w:cs="Times New Roman"/>
                <w:sz w:val="22"/>
                <w:szCs w:val="21"/>
              </w:rPr>
            </w:pPr>
            <w:r>
              <w:rPr>
                <w:rFonts w:cs="Times New Roman"/>
                <w:sz w:val="22"/>
                <w:szCs w:val="21"/>
              </w:rPr>
              <w:t>2.33 (1.61~3.05)</w:t>
            </w:r>
          </w:p>
        </w:tc>
        <w:tc>
          <w:tcPr>
            <w:tcW w:w="1276" w:type="dxa"/>
            <w:tcBorders>
              <w:top w:val="nil"/>
              <w:left w:val="nil"/>
              <w:bottom w:val="nil"/>
              <w:right w:val="nil"/>
            </w:tcBorders>
            <w:vAlign w:val="center"/>
          </w:tcPr>
          <w:p w14:paraId="5EC4F05F">
            <w:pPr>
              <w:spacing w:before="0" w:beforeLines="0" w:line="240" w:lineRule="auto"/>
              <w:jc w:val="center"/>
              <w:rPr>
                <w:rFonts w:cs="Times New Roman"/>
                <w:sz w:val="22"/>
                <w:szCs w:val="21"/>
              </w:rPr>
            </w:pPr>
            <w:r>
              <w:rPr>
                <w:rFonts w:cs="Times New Roman"/>
                <w:sz w:val="22"/>
                <w:szCs w:val="21"/>
              </w:rPr>
              <w:t>1.26,</w:t>
            </w:r>
          </w:p>
          <w:p w14:paraId="44466466">
            <w:pPr>
              <w:spacing w:before="0" w:beforeLines="0" w:line="240" w:lineRule="auto"/>
              <w:jc w:val="center"/>
              <w:rPr>
                <w:rFonts w:cs="Times New Roman"/>
                <w:sz w:val="22"/>
                <w:szCs w:val="21"/>
              </w:rPr>
            </w:pPr>
            <w:r>
              <w:rPr>
                <w:rFonts w:hint="eastAsia" w:cs="Times New Roman"/>
                <w:sz w:val="22"/>
                <w:szCs w:val="21"/>
              </w:rPr>
              <w:t>–</w:t>
            </w:r>
            <w:r>
              <w:rPr>
                <w:rFonts w:cs="Times New Roman"/>
                <w:sz w:val="22"/>
                <w:szCs w:val="21"/>
              </w:rPr>
              <w:t>38%</w:t>
            </w:r>
          </w:p>
        </w:tc>
      </w:tr>
      <w:tr w14:paraId="5B180B46">
        <w:trPr>
          <w:trHeight w:val="891" w:hRule="atLeast"/>
          <w:jc w:val="center"/>
        </w:trPr>
        <w:tc>
          <w:tcPr>
            <w:tcW w:w="1135" w:type="dxa"/>
            <w:tcBorders>
              <w:top w:val="nil"/>
              <w:left w:val="nil"/>
              <w:bottom w:val="nil"/>
              <w:right w:val="nil"/>
            </w:tcBorders>
            <w:vAlign w:val="center"/>
          </w:tcPr>
          <w:p w14:paraId="4E6419B1">
            <w:pPr>
              <w:spacing w:before="100" w:beforeLines="0" w:beforeAutospacing="1" w:after="100" w:afterAutospacing="1" w:line="240" w:lineRule="auto"/>
              <w:jc w:val="center"/>
              <w:rPr>
                <w:rFonts w:cs="Times New Roman"/>
                <w:sz w:val="22"/>
                <w:szCs w:val="21"/>
              </w:rPr>
            </w:pPr>
            <w:r>
              <w:rPr>
                <w:rFonts w:cs="Times New Roman"/>
                <w:sz w:val="22"/>
                <w:szCs w:val="21"/>
              </w:rPr>
              <w:t>SSP3-7.0</w:t>
            </w:r>
          </w:p>
        </w:tc>
        <w:tc>
          <w:tcPr>
            <w:tcW w:w="1417" w:type="dxa"/>
            <w:tcBorders>
              <w:top w:val="nil"/>
              <w:left w:val="nil"/>
              <w:bottom w:val="nil"/>
              <w:right w:val="nil"/>
            </w:tcBorders>
            <w:vAlign w:val="center"/>
          </w:tcPr>
          <w:p w14:paraId="713A8CAA">
            <w:pPr>
              <w:spacing w:before="0" w:beforeLines="0" w:line="240" w:lineRule="auto"/>
              <w:jc w:val="center"/>
              <w:rPr>
                <w:rFonts w:cs="Times New Roman"/>
                <w:sz w:val="22"/>
                <w:szCs w:val="21"/>
              </w:rPr>
            </w:pPr>
            <w:r>
              <w:rPr>
                <w:rFonts w:cs="Times New Roman"/>
                <w:sz w:val="22"/>
                <w:szCs w:val="21"/>
              </w:rPr>
              <w:t>Raw</w:t>
            </w:r>
          </w:p>
          <w:p w14:paraId="6E334F24">
            <w:pPr>
              <w:spacing w:before="0" w:beforeLines="0" w:line="240" w:lineRule="auto"/>
              <w:jc w:val="center"/>
              <w:rPr>
                <w:rFonts w:cs="Times New Roman"/>
                <w:sz w:val="22"/>
                <w:szCs w:val="21"/>
              </w:rPr>
            </w:pPr>
            <w:r>
              <w:rPr>
                <w:rFonts w:cs="Times New Roman"/>
                <w:sz w:val="22"/>
                <w:szCs w:val="21"/>
              </w:rPr>
              <w:t>Constrained</w:t>
            </w:r>
          </w:p>
        </w:tc>
        <w:tc>
          <w:tcPr>
            <w:tcW w:w="1985" w:type="dxa"/>
            <w:tcBorders>
              <w:top w:val="nil"/>
              <w:left w:val="nil"/>
              <w:bottom w:val="nil"/>
              <w:right w:val="nil"/>
            </w:tcBorders>
            <w:vAlign w:val="center"/>
          </w:tcPr>
          <w:p w14:paraId="416FFBCF">
            <w:pPr>
              <w:spacing w:before="0" w:beforeLines="0" w:line="240" w:lineRule="auto"/>
              <w:jc w:val="center"/>
              <w:rPr>
                <w:rFonts w:cs="Times New Roman"/>
                <w:sz w:val="22"/>
                <w:szCs w:val="21"/>
              </w:rPr>
            </w:pPr>
            <w:r>
              <w:rPr>
                <w:rFonts w:cs="Times New Roman"/>
                <w:sz w:val="22"/>
                <w:szCs w:val="21"/>
              </w:rPr>
              <w:t>1.01 (0.60~1.82),</w:t>
            </w:r>
          </w:p>
          <w:p w14:paraId="001C050D">
            <w:pPr>
              <w:spacing w:before="0" w:beforeLines="0" w:line="240" w:lineRule="auto"/>
              <w:jc w:val="center"/>
              <w:rPr>
                <w:rFonts w:cs="Times New Roman"/>
                <w:sz w:val="22"/>
                <w:szCs w:val="21"/>
              </w:rPr>
            </w:pPr>
            <w:r>
              <w:rPr>
                <w:rFonts w:cs="Times New Roman"/>
                <w:sz w:val="22"/>
                <w:szCs w:val="21"/>
              </w:rPr>
              <w:t>0.81 (0.38~1.07)</w:t>
            </w:r>
          </w:p>
        </w:tc>
        <w:tc>
          <w:tcPr>
            <w:tcW w:w="1134" w:type="dxa"/>
            <w:tcBorders>
              <w:top w:val="nil"/>
              <w:left w:val="nil"/>
              <w:bottom w:val="nil"/>
              <w:right w:val="nil"/>
            </w:tcBorders>
            <w:vAlign w:val="center"/>
          </w:tcPr>
          <w:p w14:paraId="4DFA76D3">
            <w:pPr>
              <w:spacing w:before="0" w:beforeLines="0" w:line="240" w:lineRule="auto"/>
              <w:jc w:val="center"/>
              <w:rPr>
                <w:rFonts w:cs="Times New Roman"/>
                <w:sz w:val="22"/>
                <w:szCs w:val="21"/>
              </w:rPr>
            </w:pPr>
            <w:r>
              <w:rPr>
                <w:rFonts w:cs="Times New Roman"/>
                <w:sz w:val="22"/>
                <w:szCs w:val="21"/>
              </w:rPr>
              <w:t>0.83,</w:t>
            </w:r>
          </w:p>
          <w:p w14:paraId="1CAD51DA">
            <w:pPr>
              <w:spacing w:before="0" w:beforeLines="0" w:line="240" w:lineRule="auto"/>
              <w:jc w:val="center"/>
              <w:rPr>
                <w:rFonts w:cs="Times New Roman"/>
                <w:sz w:val="22"/>
                <w:szCs w:val="21"/>
              </w:rPr>
            </w:pPr>
            <w:r>
              <w:rPr>
                <w:rFonts w:cs="Times New Roman"/>
                <w:sz w:val="22"/>
                <w:szCs w:val="21"/>
              </w:rPr>
              <w:t>–42%</w:t>
            </w:r>
          </w:p>
        </w:tc>
        <w:tc>
          <w:tcPr>
            <w:tcW w:w="1842" w:type="dxa"/>
            <w:tcBorders>
              <w:top w:val="nil"/>
              <w:left w:val="nil"/>
              <w:bottom w:val="nil"/>
              <w:right w:val="nil"/>
            </w:tcBorders>
            <w:vAlign w:val="center"/>
          </w:tcPr>
          <w:p w14:paraId="4029C7DA">
            <w:pPr>
              <w:spacing w:before="0" w:beforeLines="0" w:line="240" w:lineRule="auto"/>
              <w:jc w:val="center"/>
              <w:rPr>
                <w:rFonts w:cs="Times New Roman"/>
                <w:sz w:val="22"/>
                <w:szCs w:val="21"/>
              </w:rPr>
            </w:pPr>
            <w:r>
              <w:rPr>
                <w:rFonts w:cs="Times New Roman"/>
                <w:sz w:val="22"/>
                <w:szCs w:val="21"/>
              </w:rPr>
              <w:t>2.00 (1.42~3.39),</w:t>
            </w:r>
          </w:p>
          <w:p w14:paraId="1DE4BDC1">
            <w:pPr>
              <w:spacing w:before="0" w:beforeLines="0" w:line="240" w:lineRule="auto"/>
              <w:jc w:val="center"/>
              <w:rPr>
                <w:rFonts w:cs="Times New Roman"/>
                <w:sz w:val="22"/>
                <w:szCs w:val="21"/>
              </w:rPr>
            </w:pPr>
            <w:r>
              <w:rPr>
                <w:rFonts w:cs="Times New Roman"/>
                <w:sz w:val="22"/>
                <w:szCs w:val="21"/>
              </w:rPr>
              <w:t>1.55 (1.05~2.07)</w:t>
            </w:r>
          </w:p>
        </w:tc>
        <w:tc>
          <w:tcPr>
            <w:tcW w:w="1134" w:type="dxa"/>
            <w:tcBorders>
              <w:top w:val="nil"/>
              <w:left w:val="nil"/>
              <w:bottom w:val="nil"/>
              <w:right w:val="nil"/>
            </w:tcBorders>
            <w:vAlign w:val="center"/>
          </w:tcPr>
          <w:p w14:paraId="6B505A7F">
            <w:pPr>
              <w:spacing w:before="0" w:beforeLines="0" w:line="240" w:lineRule="auto"/>
              <w:jc w:val="center"/>
              <w:rPr>
                <w:rFonts w:cs="Times New Roman"/>
                <w:sz w:val="22"/>
                <w:szCs w:val="21"/>
              </w:rPr>
            </w:pPr>
            <w:r>
              <w:rPr>
                <w:rFonts w:cs="Times New Roman"/>
                <w:sz w:val="22"/>
                <w:szCs w:val="21"/>
              </w:rPr>
              <w:t>1.01,</w:t>
            </w:r>
          </w:p>
          <w:p w14:paraId="04AC9B9F">
            <w:pPr>
              <w:spacing w:before="0" w:beforeLines="0" w:line="240" w:lineRule="auto"/>
              <w:jc w:val="center"/>
              <w:rPr>
                <w:rFonts w:cs="Times New Roman"/>
                <w:sz w:val="22"/>
                <w:szCs w:val="21"/>
              </w:rPr>
            </w:pPr>
            <w:r>
              <w:rPr>
                <w:rFonts w:cs="Times New Roman"/>
                <w:sz w:val="22"/>
                <w:szCs w:val="21"/>
              </w:rPr>
              <w:t>–54%</w:t>
            </w:r>
          </w:p>
        </w:tc>
        <w:tc>
          <w:tcPr>
            <w:tcW w:w="1843" w:type="dxa"/>
            <w:tcBorders>
              <w:top w:val="nil"/>
              <w:left w:val="nil"/>
              <w:bottom w:val="nil"/>
              <w:right w:val="nil"/>
            </w:tcBorders>
            <w:vAlign w:val="center"/>
          </w:tcPr>
          <w:p w14:paraId="6CDAE260">
            <w:pPr>
              <w:spacing w:before="0" w:beforeLines="0" w:line="240" w:lineRule="auto"/>
              <w:jc w:val="center"/>
              <w:rPr>
                <w:rFonts w:cs="Times New Roman"/>
                <w:sz w:val="22"/>
                <w:szCs w:val="21"/>
              </w:rPr>
            </w:pPr>
            <w:r>
              <w:rPr>
                <w:rFonts w:cs="Times New Roman"/>
                <w:sz w:val="22"/>
                <w:szCs w:val="21"/>
              </w:rPr>
              <w:t>4.32 (2.91~6.90),</w:t>
            </w:r>
          </w:p>
          <w:p w14:paraId="242B5EE2">
            <w:pPr>
              <w:spacing w:before="0" w:beforeLines="0" w:line="240" w:lineRule="auto"/>
              <w:jc w:val="center"/>
              <w:rPr>
                <w:rFonts w:cs="Times New Roman"/>
                <w:sz w:val="22"/>
                <w:szCs w:val="21"/>
              </w:rPr>
            </w:pPr>
            <w:r>
              <w:rPr>
                <w:rFonts w:cs="Times New Roman"/>
                <w:sz w:val="22"/>
                <w:szCs w:val="21"/>
              </w:rPr>
              <w:t>3.44 (2.74~4.48)</w:t>
            </w:r>
          </w:p>
        </w:tc>
        <w:tc>
          <w:tcPr>
            <w:tcW w:w="1276" w:type="dxa"/>
            <w:tcBorders>
              <w:top w:val="nil"/>
              <w:left w:val="nil"/>
              <w:bottom w:val="nil"/>
              <w:right w:val="nil"/>
            </w:tcBorders>
            <w:vAlign w:val="center"/>
          </w:tcPr>
          <w:p w14:paraId="2EE3CE0F">
            <w:pPr>
              <w:spacing w:before="0" w:beforeLines="0" w:line="240" w:lineRule="auto"/>
              <w:jc w:val="center"/>
              <w:rPr>
                <w:rFonts w:cs="Times New Roman"/>
                <w:sz w:val="22"/>
                <w:szCs w:val="21"/>
              </w:rPr>
            </w:pPr>
            <w:r>
              <w:rPr>
                <w:rFonts w:cs="Times New Roman"/>
                <w:sz w:val="22"/>
                <w:szCs w:val="21"/>
              </w:rPr>
              <w:t>1.08,</w:t>
            </w:r>
          </w:p>
          <w:p w14:paraId="7464D3A3">
            <w:pPr>
              <w:spacing w:before="0" w:beforeLines="0" w:line="240" w:lineRule="auto"/>
              <w:jc w:val="center"/>
              <w:rPr>
                <w:rFonts w:cs="Times New Roman"/>
                <w:sz w:val="22"/>
                <w:szCs w:val="21"/>
              </w:rPr>
            </w:pPr>
            <w:r>
              <w:rPr>
                <w:rFonts w:cs="Times New Roman"/>
                <w:sz w:val="22"/>
                <w:szCs w:val="21"/>
              </w:rPr>
              <w:t>–58%</w:t>
            </w:r>
          </w:p>
        </w:tc>
      </w:tr>
      <w:tr w14:paraId="62668F68">
        <w:trPr>
          <w:jc w:val="center"/>
        </w:trPr>
        <w:tc>
          <w:tcPr>
            <w:tcW w:w="1135" w:type="dxa"/>
            <w:tcBorders>
              <w:top w:val="nil"/>
              <w:left w:val="nil"/>
              <w:bottom w:val="single" w:color="auto" w:sz="4" w:space="0"/>
              <w:right w:val="nil"/>
            </w:tcBorders>
            <w:vAlign w:val="center"/>
          </w:tcPr>
          <w:p w14:paraId="44756E65">
            <w:pPr>
              <w:spacing w:before="100" w:beforeLines="0" w:beforeAutospacing="1" w:after="100" w:afterAutospacing="1" w:line="240" w:lineRule="auto"/>
              <w:jc w:val="center"/>
              <w:rPr>
                <w:rFonts w:cs="Times New Roman"/>
                <w:sz w:val="22"/>
                <w:szCs w:val="21"/>
              </w:rPr>
            </w:pPr>
            <w:r>
              <w:rPr>
                <w:rFonts w:cs="Times New Roman"/>
                <w:sz w:val="22"/>
                <w:szCs w:val="21"/>
              </w:rPr>
              <w:t>SSP5-8.5</w:t>
            </w:r>
          </w:p>
        </w:tc>
        <w:tc>
          <w:tcPr>
            <w:tcW w:w="1417" w:type="dxa"/>
            <w:tcBorders>
              <w:top w:val="nil"/>
              <w:left w:val="nil"/>
              <w:bottom w:val="single" w:color="auto" w:sz="4" w:space="0"/>
              <w:right w:val="nil"/>
            </w:tcBorders>
            <w:vAlign w:val="center"/>
          </w:tcPr>
          <w:p w14:paraId="6818FD18">
            <w:pPr>
              <w:spacing w:before="0" w:beforeLines="0" w:line="240" w:lineRule="auto"/>
              <w:jc w:val="center"/>
              <w:rPr>
                <w:rFonts w:cs="Times New Roman"/>
                <w:sz w:val="22"/>
                <w:szCs w:val="21"/>
              </w:rPr>
            </w:pPr>
            <w:r>
              <w:rPr>
                <w:rFonts w:cs="Times New Roman"/>
                <w:sz w:val="22"/>
                <w:szCs w:val="21"/>
              </w:rPr>
              <w:t>Raw</w:t>
            </w:r>
          </w:p>
          <w:p w14:paraId="21B26AD8">
            <w:pPr>
              <w:spacing w:before="0" w:beforeLines="0" w:line="240" w:lineRule="auto"/>
              <w:jc w:val="center"/>
              <w:rPr>
                <w:rFonts w:cs="Times New Roman"/>
                <w:sz w:val="22"/>
                <w:szCs w:val="21"/>
              </w:rPr>
            </w:pPr>
            <w:r>
              <w:rPr>
                <w:rFonts w:cs="Times New Roman"/>
                <w:sz w:val="22"/>
                <w:szCs w:val="21"/>
              </w:rPr>
              <w:t>Constrained</w:t>
            </w:r>
          </w:p>
        </w:tc>
        <w:tc>
          <w:tcPr>
            <w:tcW w:w="1985" w:type="dxa"/>
            <w:tcBorders>
              <w:top w:val="nil"/>
              <w:left w:val="nil"/>
              <w:bottom w:val="single" w:color="auto" w:sz="4" w:space="0"/>
              <w:right w:val="nil"/>
            </w:tcBorders>
            <w:vAlign w:val="center"/>
          </w:tcPr>
          <w:p w14:paraId="54B9B43D">
            <w:pPr>
              <w:spacing w:before="0" w:beforeLines="0" w:line="240" w:lineRule="auto"/>
              <w:jc w:val="center"/>
              <w:rPr>
                <w:rFonts w:cs="Times New Roman"/>
                <w:sz w:val="22"/>
                <w:szCs w:val="21"/>
              </w:rPr>
            </w:pPr>
            <w:r>
              <w:rPr>
                <w:rFonts w:cs="Times New Roman"/>
                <w:sz w:val="22"/>
                <w:szCs w:val="21"/>
              </w:rPr>
              <w:t>1.23 (0.77~1.89),</w:t>
            </w:r>
          </w:p>
          <w:p w14:paraId="734464D8">
            <w:pPr>
              <w:spacing w:before="0" w:beforeLines="0" w:line="240" w:lineRule="auto"/>
              <w:jc w:val="center"/>
              <w:rPr>
                <w:rFonts w:cs="Times New Roman"/>
                <w:sz w:val="22"/>
                <w:szCs w:val="21"/>
              </w:rPr>
            </w:pPr>
            <w:r>
              <w:rPr>
                <w:rFonts w:cs="Times New Roman"/>
                <w:sz w:val="22"/>
                <w:szCs w:val="21"/>
              </w:rPr>
              <w:t>0.91 (0.54~1.25)</w:t>
            </w:r>
          </w:p>
        </w:tc>
        <w:tc>
          <w:tcPr>
            <w:tcW w:w="1134" w:type="dxa"/>
            <w:tcBorders>
              <w:top w:val="nil"/>
              <w:left w:val="nil"/>
              <w:bottom w:val="single" w:color="auto" w:sz="4" w:space="0"/>
              <w:right w:val="nil"/>
            </w:tcBorders>
            <w:vAlign w:val="center"/>
          </w:tcPr>
          <w:p w14:paraId="21DDA6C2">
            <w:pPr>
              <w:spacing w:before="0" w:beforeLines="0" w:line="240" w:lineRule="auto"/>
              <w:jc w:val="center"/>
              <w:rPr>
                <w:rFonts w:cs="Times New Roman"/>
                <w:sz w:val="22"/>
                <w:szCs w:val="21"/>
              </w:rPr>
            </w:pPr>
            <w:r>
              <w:rPr>
                <w:rFonts w:cs="Times New Roman"/>
                <w:sz w:val="22"/>
                <w:szCs w:val="21"/>
              </w:rPr>
              <w:t>1.10,</w:t>
            </w:r>
          </w:p>
          <w:p w14:paraId="4F5336B8">
            <w:pPr>
              <w:spacing w:before="0" w:beforeLines="0" w:line="240" w:lineRule="auto"/>
              <w:jc w:val="center"/>
              <w:rPr>
                <w:rFonts w:cs="Times New Roman"/>
                <w:sz w:val="22"/>
                <w:szCs w:val="21"/>
              </w:rPr>
            </w:pPr>
            <w:r>
              <w:rPr>
                <w:rFonts w:cs="Times New Roman"/>
                <w:sz w:val="22"/>
                <w:szCs w:val="21"/>
              </w:rPr>
              <w:t>–31%</w:t>
            </w:r>
          </w:p>
        </w:tc>
        <w:tc>
          <w:tcPr>
            <w:tcW w:w="1842" w:type="dxa"/>
            <w:tcBorders>
              <w:top w:val="nil"/>
              <w:left w:val="nil"/>
              <w:bottom w:val="single" w:color="auto" w:sz="4" w:space="0"/>
              <w:right w:val="nil"/>
            </w:tcBorders>
            <w:vAlign w:val="center"/>
          </w:tcPr>
          <w:p w14:paraId="46670D4E">
            <w:pPr>
              <w:spacing w:before="0" w:beforeLines="0" w:line="240" w:lineRule="auto"/>
              <w:jc w:val="center"/>
              <w:rPr>
                <w:rFonts w:cs="Times New Roman"/>
                <w:sz w:val="22"/>
                <w:szCs w:val="21"/>
              </w:rPr>
            </w:pPr>
            <w:r>
              <w:rPr>
                <w:rFonts w:cs="Times New Roman"/>
                <w:sz w:val="22"/>
                <w:szCs w:val="21"/>
              </w:rPr>
              <w:t>2.48 (1.71~3.75),</w:t>
            </w:r>
          </w:p>
          <w:p w14:paraId="7A7648B7">
            <w:pPr>
              <w:spacing w:before="0" w:beforeLines="0" w:line="240" w:lineRule="auto"/>
              <w:jc w:val="center"/>
              <w:rPr>
                <w:rFonts w:cs="Times New Roman"/>
                <w:sz w:val="22"/>
                <w:szCs w:val="21"/>
              </w:rPr>
            </w:pPr>
            <w:r>
              <w:rPr>
                <w:rFonts w:cs="Times New Roman"/>
                <w:sz w:val="22"/>
                <w:szCs w:val="21"/>
              </w:rPr>
              <w:t>1.88 (1.35~2.33)</w:t>
            </w:r>
          </w:p>
        </w:tc>
        <w:tc>
          <w:tcPr>
            <w:tcW w:w="1134" w:type="dxa"/>
            <w:tcBorders>
              <w:top w:val="nil"/>
              <w:left w:val="nil"/>
              <w:bottom w:val="single" w:color="auto" w:sz="4" w:space="0"/>
              <w:right w:val="nil"/>
            </w:tcBorders>
            <w:vAlign w:val="center"/>
          </w:tcPr>
          <w:p w14:paraId="26D09D74">
            <w:pPr>
              <w:spacing w:before="0" w:beforeLines="0" w:line="240" w:lineRule="auto"/>
              <w:jc w:val="center"/>
              <w:rPr>
                <w:rFonts w:cs="Times New Roman"/>
                <w:sz w:val="22"/>
                <w:szCs w:val="21"/>
              </w:rPr>
            </w:pPr>
            <w:r>
              <w:rPr>
                <w:rFonts w:cs="Times New Roman"/>
                <w:sz w:val="22"/>
                <w:szCs w:val="21"/>
              </w:rPr>
              <w:t>1.21,</w:t>
            </w:r>
          </w:p>
          <w:p w14:paraId="2C35201E">
            <w:pPr>
              <w:spacing w:before="0" w:beforeLines="0" w:line="240" w:lineRule="auto"/>
              <w:jc w:val="center"/>
              <w:rPr>
                <w:rFonts w:cs="Times New Roman"/>
                <w:sz w:val="22"/>
                <w:szCs w:val="21"/>
              </w:rPr>
            </w:pPr>
            <w:r>
              <w:rPr>
                <w:rFonts w:cs="Times New Roman"/>
                <w:sz w:val="22"/>
                <w:szCs w:val="21"/>
              </w:rPr>
              <w:t>–46%</w:t>
            </w:r>
          </w:p>
        </w:tc>
        <w:tc>
          <w:tcPr>
            <w:tcW w:w="1843" w:type="dxa"/>
            <w:tcBorders>
              <w:top w:val="nil"/>
              <w:left w:val="nil"/>
              <w:bottom w:val="single" w:color="auto" w:sz="4" w:space="0"/>
              <w:right w:val="nil"/>
            </w:tcBorders>
            <w:vAlign w:val="center"/>
          </w:tcPr>
          <w:p w14:paraId="0D1DE27D">
            <w:pPr>
              <w:spacing w:before="0" w:beforeLines="0" w:line="240" w:lineRule="auto"/>
              <w:jc w:val="center"/>
              <w:rPr>
                <w:rFonts w:cs="Times New Roman"/>
                <w:sz w:val="22"/>
                <w:szCs w:val="21"/>
              </w:rPr>
            </w:pPr>
            <w:r>
              <w:rPr>
                <w:rFonts w:cs="Times New Roman"/>
                <w:sz w:val="22"/>
                <w:szCs w:val="21"/>
              </w:rPr>
              <w:t>5.59 (3.57~8.56),</w:t>
            </w:r>
          </w:p>
          <w:p w14:paraId="4E8682BE">
            <w:pPr>
              <w:spacing w:before="0" w:beforeLines="0" w:line="240" w:lineRule="auto"/>
              <w:jc w:val="center"/>
              <w:rPr>
                <w:rFonts w:cs="Times New Roman"/>
                <w:sz w:val="22"/>
                <w:szCs w:val="21"/>
              </w:rPr>
            </w:pPr>
            <w:r>
              <w:rPr>
                <w:rFonts w:cs="Times New Roman"/>
                <w:sz w:val="22"/>
                <w:szCs w:val="21"/>
              </w:rPr>
              <w:t>4.30 (3.12~5.85)</w:t>
            </w:r>
          </w:p>
        </w:tc>
        <w:tc>
          <w:tcPr>
            <w:tcW w:w="1276" w:type="dxa"/>
            <w:tcBorders>
              <w:top w:val="nil"/>
              <w:left w:val="nil"/>
              <w:bottom w:val="single" w:color="auto" w:sz="4" w:space="0"/>
              <w:right w:val="nil"/>
            </w:tcBorders>
            <w:vAlign w:val="center"/>
          </w:tcPr>
          <w:p w14:paraId="195288BE">
            <w:pPr>
              <w:spacing w:before="0" w:beforeLines="0" w:line="240" w:lineRule="auto"/>
              <w:jc w:val="center"/>
              <w:rPr>
                <w:rFonts w:cs="Times New Roman"/>
                <w:sz w:val="22"/>
                <w:szCs w:val="21"/>
              </w:rPr>
            </w:pPr>
            <w:r>
              <w:rPr>
                <w:rFonts w:cs="Times New Roman"/>
                <w:sz w:val="22"/>
                <w:szCs w:val="21"/>
              </w:rPr>
              <w:t>1.12,</w:t>
            </w:r>
          </w:p>
          <w:p w14:paraId="0E54B313">
            <w:pPr>
              <w:spacing w:before="0" w:beforeLines="0" w:line="240" w:lineRule="auto"/>
              <w:jc w:val="center"/>
              <w:rPr>
                <w:rFonts w:cs="Times New Roman"/>
                <w:sz w:val="22"/>
                <w:szCs w:val="21"/>
              </w:rPr>
            </w:pPr>
            <w:r>
              <w:rPr>
                <w:rFonts w:cs="Times New Roman"/>
                <w:sz w:val="22"/>
                <w:szCs w:val="21"/>
              </w:rPr>
              <w:t>–54%</w:t>
            </w:r>
          </w:p>
        </w:tc>
      </w:tr>
      <w:tr w14:paraId="3DB3AB99">
        <w:trPr>
          <w:trHeight w:val="547" w:hRule="atLeast"/>
          <w:jc w:val="center"/>
        </w:trPr>
        <w:tc>
          <w:tcPr>
            <w:tcW w:w="1135" w:type="dxa"/>
            <w:tcBorders>
              <w:top w:val="single" w:color="auto" w:sz="4" w:space="0"/>
              <w:left w:val="nil"/>
              <w:bottom w:val="single" w:color="auto" w:sz="4" w:space="0"/>
              <w:right w:val="nil"/>
            </w:tcBorders>
            <w:vAlign w:val="center"/>
          </w:tcPr>
          <w:p w14:paraId="139868C4">
            <w:pPr>
              <w:spacing w:before="100" w:beforeLines="0" w:beforeAutospacing="1" w:after="100" w:afterAutospacing="1" w:line="240" w:lineRule="auto"/>
              <w:jc w:val="center"/>
              <w:rPr>
                <w:rFonts w:cs="Times New Roman"/>
                <w:sz w:val="22"/>
                <w:szCs w:val="21"/>
              </w:rPr>
            </w:pPr>
            <w:r>
              <w:rPr>
                <w:rFonts w:cs="Times New Roman"/>
                <w:sz w:val="22"/>
                <w:szCs w:val="21"/>
              </w:rPr>
              <w:t>Extreme</w:t>
            </w:r>
          </w:p>
        </w:tc>
        <w:tc>
          <w:tcPr>
            <w:tcW w:w="1417" w:type="dxa"/>
            <w:tcBorders>
              <w:top w:val="single" w:color="auto" w:sz="4" w:space="0"/>
              <w:left w:val="nil"/>
              <w:bottom w:val="single" w:color="auto" w:sz="4" w:space="0"/>
              <w:right w:val="nil"/>
            </w:tcBorders>
            <w:vAlign w:val="center"/>
          </w:tcPr>
          <w:p w14:paraId="58F7F4D4">
            <w:pPr>
              <w:spacing w:before="0" w:beforeLines="0" w:line="240" w:lineRule="auto"/>
              <w:jc w:val="center"/>
              <w:rPr>
                <w:rFonts w:cs="Times New Roman"/>
                <w:sz w:val="22"/>
                <w:szCs w:val="21"/>
              </w:rPr>
            </w:pPr>
            <w:r>
              <w:rPr>
                <w:rFonts w:cs="Times New Roman"/>
                <w:sz w:val="22"/>
                <w:szCs w:val="21"/>
              </w:rPr>
              <w:t>Projection</w:t>
            </w:r>
          </w:p>
        </w:tc>
        <w:tc>
          <w:tcPr>
            <w:tcW w:w="1985" w:type="dxa"/>
            <w:tcBorders>
              <w:top w:val="single" w:color="auto" w:sz="4" w:space="0"/>
              <w:left w:val="nil"/>
              <w:bottom w:val="single" w:color="auto" w:sz="4" w:space="0"/>
              <w:right w:val="nil"/>
            </w:tcBorders>
            <w:vAlign w:val="center"/>
          </w:tcPr>
          <w:p w14:paraId="3B7849C0">
            <w:pPr>
              <w:spacing w:before="0" w:beforeLines="0" w:line="240" w:lineRule="auto"/>
              <w:jc w:val="center"/>
              <w:rPr>
                <w:rFonts w:cs="Times New Roman"/>
                <w:sz w:val="22"/>
                <w:szCs w:val="21"/>
              </w:rPr>
            </w:pPr>
            <w:r>
              <w:rPr>
                <w:rFonts w:cs="Times New Roman"/>
                <w:sz w:val="22"/>
                <w:szCs w:val="21"/>
              </w:rPr>
              <w:t>Near Term</w:t>
            </w:r>
          </w:p>
        </w:tc>
        <w:tc>
          <w:tcPr>
            <w:tcW w:w="1134" w:type="dxa"/>
            <w:tcBorders>
              <w:top w:val="single" w:color="auto" w:sz="4" w:space="0"/>
              <w:left w:val="nil"/>
              <w:bottom w:val="single" w:color="auto" w:sz="4" w:space="0"/>
              <w:right w:val="nil"/>
            </w:tcBorders>
            <w:vAlign w:val="center"/>
          </w:tcPr>
          <w:p w14:paraId="10B21156">
            <w:pPr>
              <w:spacing w:before="0" w:beforeLines="0" w:line="240" w:lineRule="auto"/>
              <w:jc w:val="center"/>
              <w:rPr>
                <w:rFonts w:cs="Times New Roman"/>
                <w:sz w:val="22"/>
                <w:szCs w:val="21"/>
              </w:rPr>
            </w:pPr>
            <w:r>
              <w:rPr>
                <w:rFonts w:cs="Times New Roman"/>
                <w:sz w:val="22"/>
                <w:szCs w:val="21"/>
              </w:rPr>
              <w:t>SNR,</w:t>
            </w:r>
          </w:p>
          <w:p w14:paraId="1A4FC7C4">
            <w:pPr>
              <w:spacing w:before="0" w:beforeLines="0" w:line="240" w:lineRule="auto"/>
              <w:jc w:val="center"/>
              <w:rPr>
                <w:rFonts w:cs="Times New Roman"/>
                <w:sz w:val="22"/>
                <w:szCs w:val="21"/>
              </w:rPr>
            </w:pPr>
            <w:r>
              <w:rPr>
                <w:rFonts w:cs="Times New Roman"/>
                <w:sz w:val="22"/>
                <w:szCs w:val="21"/>
              </w:rPr>
              <w:t>UncerDif</w:t>
            </w:r>
          </w:p>
        </w:tc>
        <w:tc>
          <w:tcPr>
            <w:tcW w:w="1842" w:type="dxa"/>
            <w:tcBorders>
              <w:top w:val="single" w:color="auto" w:sz="4" w:space="0"/>
              <w:left w:val="nil"/>
              <w:bottom w:val="single" w:color="auto" w:sz="4" w:space="0"/>
              <w:right w:val="nil"/>
            </w:tcBorders>
            <w:vAlign w:val="center"/>
          </w:tcPr>
          <w:p w14:paraId="01AF7489">
            <w:pPr>
              <w:spacing w:before="0" w:beforeLines="0" w:line="240" w:lineRule="auto"/>
              <w:jc w:val="center"/>
              <w:rPr>
                <w:rFonts w:cs="Times New Roman"/>
                <w:sz w:val="22"/>
                <w:szCs w:val="21"/>
              </w:rPr>
            </w:pPr>
            <w:r>
              <w:rPr>
                <w:rFonts w:cs="Times New Roman"/>
                <w:sz w:val="22"/>
                <w:szCs w:val="21"/>
              </w:rPr>
              <w:t>Midterm</w:t>
            </w:r>
          </w:p>
        </w:tc>
        <w:tc>
          <w:tcPr>
            <w:tcW w:w="1134" w:type="dxa"/>
            <w:tcBorders>
              <w:top w:val="single" w:color="auto" w:sz="4" w:space="0"/>
              <w:left w:val="nil"/>
              <w:bottom w:val="single" w:color="auto" w:sz="4" w:space="0"/>
              <w:right w:val="nil"/>
            </w:tcBorders>
            <w:vAlign w:val="center"/>
          </w:tcPr>
          <w:p w14:paraId="43166670">
            <w:pPr>
              <w:spacing w:before="0" w:beforeLines="0" w:line="240" w:lineRule="auto"/>
              <w:jc w:val="center"/>
              <w:rPr>
                <w:rFonts w:cs="Times New Roman"/>
                <w:sz w:val="22"/>
                <w:szCs w:val="21"/>
              </w:rPr>
            </w:pPr>
            <w:r>
              <w:rPr>
                <w:rFonts w:cs="Times New Roman"/>
                <w:sz w:val="22"/>
                <w:szCs w:val="21"/>
              </w:rPr>
              <w:t>SNR,</w:t>
            </w:r>
          </w:p>
          <w:p w14:paraId="4D64B925">
            <w:pPr>
              <w:spacing w:before="0" w:beforeLines="0" w:line="240" w:lineRule="auto"/>
              <w:jc w:val="center"/>
              <w:rPr>
                <w:rFonts w:cs="Times New Roman"/>
                <w:sz w:val="22"/>
                <w:szCs w:val="21"/>
              </w:rPr>
            </w:pPr>
            <w:r>
              <w:rPr>
                <w:rFonts w:cs="Times New Roman"/>
                <w:sz w:val="22"/>
                <w:szCs w:val="21"/>
              </w:rPr>
              <w:t>UncerDif</w:t>
            </w:r>
          </w:p>
        </w:tc>
        <w:tc>
          <w:tcPr>
            <w:tcW w:w="1843" w:type="dxa"/>
            <w:tcBorders>
              <w:top w:val="single" w:color="auto" w:sz="4" w:space="0"/>
              <w:left w:val="nil"/>
              <w:bottom w:val="single" w:color="auto" w:sz="4" w:space="0"/>
              <w:right w:val="nil"/>
            </w:tcBorders>
            <w:vAlign w:val="center"/>
          </w:tcPr>
          <w:p w14:paraId="2C1FA4D9">
            <w:pPr>
              <w:spacing w:before="0" w:beforeLines="0" w:line="240" w:lineRule="auto"/>
              <w:jc w:val="center"/>
              <w:rPr>
                <w:rFonts w:cs="Times New Roman"/>
                <w:sz w:val="22"/>
                <w:szCs w:val="21"/>
              </w:rPr>
            </w:pPr>
            <w:r>
              <w:rPr>
                <w:rFonts w:cs="Times New Roman"/>
                <w:sz w:val="22"/>
                <w:szCs w:val="21"/>
              </w:rPr>
              <w:t>Long Term</w:t>
            </w:r>
          </w:p>
        </w:tc>
        <w:tc>
          <w:tcPr>
            <w:tcW w:w="1276" w:type="dxa"/>
            <w:tcBorders>
              <w:top w:val="single" w:color="auto" w:sz="4" w:space="0"/>
              <w:left w:val="nil"/>
              <w:bottom w:val="single" w:color="auto" w:sz="4" w:space="0"/>
              <w:right w:val="nil"/>
            </w:tcBorders>
            <w:vAlign w:val="center"/>
          </w:tcPr>
          <w:p w14:paraId="5503DB98">
            <w:pPr>
              <w:spacing w:before="0" w:beforeLines="0" w:line="240" w:lineRule="auto"/>
              <w:jc w:val="center"/>
              <w:rPr>
                <w:rFonts w:cs="Times New Roman"/>
                <w:sz w:val="22"/>
                <w:szCs w:val="21"/>
              </w:rPr>
            </w:pPr>
            <w:r>
              <w:rPr>
                <w:rFonts w:cs="Times New Roman"/>
                <w:sz w:val="22"/>
                <w:szCs w:val="21"/>
              </w:rPr>
              <w:t>SNR,</w:t>
            </w:r>
          </w:p>
          <w:p w14:paraId="100C29FE">
            <w:pPr>
              <w:spacing w:before="0" w:beforeLines="0" w:line="240" w:lineRule="auto"/>
              <w:jc w:val="center"/>
              <w:rPr>
                <w:rFonts w:cs="Times New Roman"/>
                <w:sz w:val="22"/>
                <w:szCs w:val="21"/>
              </w:rPr>
            </w:pPr>
            <w:r>
              <w:rPr>
                <w:rFonts w:cs="Times New Roman"/>
                <w:sz w:val="22"/>
                <w:szCs w:val="21"/>
              </w:rPr>
              <w:t>UncerDif</w:t>
            </w:r>
          </w:p>
        </w:tc>
      </w:tr>
      <w:tr w14:paraId="1E56B689">
        <w:trPr>
          <w:trHeight w:val="926" w:hRule="atLeast"/>
          <w:jc w:val="center"/>
        </w:trPr>
        <w:tc>
          <w:tcPr>
            <w:tcW w:w="1135" w:type="dxa"/>
            <w:tcBorders>
              <w:top w:val="single" w:color="auto" w:sz="4" w:space="0"/>
              <w:left w:val="nil"/>
              <w:bottom w:val="nil"/>
              <w:right w:val="nil"/>
            </w:tcBorders>
            <w:vAlign w:val="center"/>
          </w:tcPr>
          <w:p w14:paraId="30CADA82">
            <w:pPr>
              <w:spacing w:before="100" w:beforeLines="0" w:beforeAutospacing="1" w:after="100" w:afterAutospacing="1" w:line="240" w:lineRule="auto"/>
              <w:jc w:val="center"/>
              <w:rPr>
                <w:rFonts w:cs="Times New Roman"/>
                <w:sz w:val="22"/>
                <w:szCs w:val="21"/>
              </w:rPr>
            </w:pPr>
            <w:r>
              <w:rPr>
                <w:rFonts w:cs="Times New Roman"/>
                <w:sz w:val="22"/>
                <w:szCs w:val="21"/>
              </w:rPr>
              <w:t>SSP1-2.6</w:t>
            </w:r>
          </w:p>
        </w:tc>
        <w:tc>
          <w:tcPr>
            <w:tcW w:w="1417" w:type="dxa"/>
            <w:tcBorders>
              <w:top w:val="single" w:color="auto" w:sz="4" w:space="0"/>
              <w:left w:val="nil"/>
              <w:bottom w:val="nil"/>
              <w:right w:val="nil"/>
            </w:tcBorders>
            <w:vAlign w:val="center"/>
          </w:tcPr>
          <w:p w14:paraId="712D8377">
            <w:pPr>
              <w:spacing w:before="0" w:beforeLines="0" w:line="240" w:lineRule="auto"/>
              <w:jc w:val="center"/>
              <w:rPr>
                <w:rFonts w:cs="Times New Roman"/>
                <w:sz w:val="22"/>
                <w:szCs w:val="21"/>
              </w:rPr>
            </w:pPr>
            <w:r>
              <w:rPr>
                <w:rFonts w:cs="Times New Roman"/>
                <w:sz w:val="22"/>
                <w:szCs w:val="21"/>
              </w:rPr>
              <w:t>Raw</w:t>
            </w:r>
          </w:p>
          <w:p w14:paraId="7A196F0D">
            <w:pPr>
              <w:spacing w:before="0" w:beforeLines="0" w:line="240" w:lineRule="auto"/>
              <w:jc w:val="center"/>
              <w:rPr>
                <w:rFonts w:cs="Times New Roman"/>
                <w:sz w:val="22"/>
                <w:szCs w:val="21"/>
              </w:rPr>
            </w:pPr>
            <w:r>
              <w:rPr>
                <w:rFonts w:cs="Times New Roman"/>
                <w:sz w:val="22"/>
                <w:szCs w:val="21"/>
              </w:rPr>
              <w:t>Constrained</w:t>
            </w:r>
          </w:p>
        </w:tc>
        <w:tc>
          <w:tcPr>
            <w:tcW w:w="1985" w:type="dxa"/>
            <w:tcBorders>
              <w:top w:val="single" w:color="auto" w:sz="4" w:space="0"/>
              <w:left w:val="nil"/>
              <w:bottom w:val="nil"/>
              <w:right w:val="nil"/>
            </w:tcBorders>
            <w:vAlign w:val="center"/>
          </w:tcPr>
          <w:p w14:paraId="3CC64B9F">
            <w:pPr>
              <w:spacing w:before="0" w:beforeLines="0" w:line="240" w:lineRule="auto"/>
              <w:jc w:val="center"/>
              <w:rPr>
                <w:rFonts w:cs="Times New Roman"/>
                <w:sz w:val="22"/>
                <w:szCs w:val="21"/>
              </w:rPr>
            </w:pPr>
            <w:r>
              <w:rPr>
                <w:rFonts w:cs="Times New Roman"/>
                <w:sz w:val="22"/>
                <w:szCs w:val="21"/>
              </w:rPr>
              <w:t>1.10 (0.55~1.67),</w:t>
            </w:r>
          </w:p>
          <w:p w14:paraId="1E4FDD05">
            <w:pPr>
              <w:spacing w:before="0" w:beforeLines="0" w:line="240" w:lineRule="auto"/>
              <w:jc w:val="center"/>
              <w:rPr>
                <w:rFonts w:cs="Times New Roman"/>
                <w:sz w:val="22"/>
                <w:szCs w:val="21"/>
              </w:rPr>
            </w:pPr>
            <w:r>
              <w:rPr>
                <w:rFonts w:cs="Times New Roman"/>
                <w:sz w:val="22"/>
                <w:szCs w:val="21"/>
              </w:rPr>
              <w:t>0.73 (0.01~1.28)</w:t>
            </w:r>
          </w:p>
        </w:tc>
        <w:tc>
          <w:tcPr>
            <w:tcW w:w="1134" w:type="dxa"/>
            <w:tcBorders>
              <w:top w:val="single" w:color="auto" w:sz="4" w:space="0"/>
              <w:left w:val="nil"/>
              <w:bottom w:val="nil"/>
              <w:right w:val="nil"/>
            </w:tcBorders>
            <w:vAlign w:val="center"/>
          </w:tcPr>
          <w:p w14:paraId="78DEBC84">
            <w:pPr>
              <w:spacing w:before="0" w:beforeLines="0" w:line="240" w:lineRule="auto"/>
              <w:jc w:val="center"/>
              <w:rPr>
                <w:rFonts w:cs="Times New Roman"/>
                <w:sz w:val="22"/>
                <w:szCs w:val="21"/>
              </w:rPr>
            </w:pPr>
            <w:r>
              <w:rPr>
                <w:rFonts w:cs="Times New Roman"/>
                <w:sz w:val="22"/>
                <w:szCs w:val="21"/>
              </w:rPr>
              <w:t>0.98,</w:t>
            </w:r>
          </w:p>
          <w:p w14:paraId="13F2FA88">
            <w:pPr>
              <w:spacing w:before="0" w:beforeLines="0" w:line="240" w:lineRule="auto"/>
              <w:jc w:val="center"/>
              <w:rPr>
                <w:rFonts w:cs="Times New Roman"/>
                <w:sz w:val="22"/>
                <w:szCs w:val="21"/>
              </w:rPr>
            </w:pPr>
            <w:r>
              <w:rPr>
                <w:rFonts w:cs="Times New Roman"/>
                <w:sz w:val="22"/>
                <w:szCs w:val="21"/>
              </w:rPr>
              <w:t>–13%</w:t>
            </w:r>
          </w:p>
        </w:tc>
        <w:tc>
          <w:tcPr>
            <w:tcW w:w="1842" w:type="dxa"/>
            <w:tcBorders>
              <w:top w:val="single" w:color="auto" w:sz="4" w:space="0"/>
              <w:left w:val="nil"/>
              <w:bottom w:val="nil"/>
              <w:right w:val="nil"/>
            </w:tcBorders>
            <w:vAlign w:val="center"/>
          </w:tcPr>
          <w:p w14:paraId="6B820081">
            <w:pPr>
              <w:spacing w:before="0" w:beforeLines="0" w:line="240" w:lineRule="auto"/>
              <w:jc w:val="center"/>
              <w:rPr>
                <w:rFonts w:cs="Times New Roman"/>
                <w:sz w:val="22"/>
                <w:szCs w:val="21"/>
              </w:rPr>
            </w:pPr>
            <w:r>
              <w:rPr>
                <w:rFonts w:cs="Times New Roman"/>
                <w:sz w:val="22"/>
                <w:szCs w:val="21"/>
              </w:rPr>
              <w:t>1.65 (1.14~2.40),</w:t>
            </w:r>
          </w:p>
          <w:p w14:paraId="755A518B">
            <w:pPr>
              <w:spacing w:before="0" w:beforeLines="0" w:line="240" w:lineRule="auto"/>
              <w:jc w:val="center"/>
              <w:rPr>
                <w:rFonts w:cs="Times New Roman"/>
                <w:sz w:val="22"/>
                <w:szCs w:val="21"/>
              </w:rPr>
            </w:pPr>
            <w:r>
              <w:rPr>
                <w:rFonts w:cs="Times New Roman"/>
                <w:sz w:val="22"/>
                <w:szCs w:val="21"/>
              </w:rPr>
              <w:t>1.09 (0.40~1.97)</w:t>
            </w:r>
          </w:p>
        </w:tc>
        <w:tc>
          <w:tcPr>
            <w:tcW w:w="1134" w:type="dxa"/>
            <w:tcBorders>
              <w:top w:val="single" w:color="auto" w:sz="4" w:space="0"/>
              <w:left w:val="nil"/>
              <w:bottom w:val="nil"/>
              <w:right w:val="nil"/>
            </w:tcBorders>
            <w:vAlign w:val="center"/>
          </w:tcPr>
          <w:p w14:paraId="24F724EE">
            <w:pPr>
              <w:spacing w:before="0" w:beforeLines="0" w:line="240" w:lineRule="auto"/>
              <w:jc w:val="center"/>
              <w:rPr>
                <w:rFonts w:cs="Times New Roman"/>
                <w:sz w:val="22"/>
                <w:szCs w:val="21"/>
              </w:rPr>
            </w:pPr>
            <w:r>
              <w:rPr>
                <w:rFonts w:cs="Times New Roman"/>
                <w:sz w:val="22"/>
                <w:szCs w:val="21"/>
              </w:rPr>
              <w:t>1.31,</w:t>
            </w:r>
          </w:p>
          <w:p w14:paraId="38507370">
            <w:pPr>
              <w:spacing w:before="0" w:beforeLines="0" w:line="240" w:lineRule="auto"/>
              <w:jc w:val="center"/>
              <w:rPr>
                <w:rFonts w:cs="Times New Roman"/>
                <w:sz w:val="22"/>
                <w:szCs w:val="21"/>
              </w:rPr>
            </w:pPr>
            <w:r>
              <w:rPr>
                <w:rFonts w:cs="Times New Roman"/>
                <w:sz w:val="22"/>
                <w:szCs w:val="21"/>
              </w:rPr>
              <w:t>–5%</w:t>
            </w:r>
          </w:p>
        </w:tc>
        <w:tc>
          <w:tcPr>
            <w:tcW w:w="1843" w:type="dxa"/>
            <w:tcBorders>
              <w:top w:val="single" w:color="auto" w:sz="4" w:space="0"/>
              <w:left w:val="nil"/>
              <w:bottom w:val="nil"/>
              <w:right w:val="nil"/>
            </w:tcBorders>
            <w:vAlign w:val="center"/>
          </w:tcPr>
          <w:p w14:paraId="01695347">
            <w:pPr>
              <w:spacing w:before="0" w:beforeLines="0" w:line="240" w:lineRule="auto"/>
              <w:jc w:val="center"/>
              <w:rPr>
                <w:rFonts w:cs="Times New Roman"/>
                <w:sz w:val="22"/>
                <w:szCs w:val="21"/>
              </w:rPr>
            </w:pPr>
            <w:r>
              <w:rPr>
                <w:rFonts w:cs="Times New Roman"/>
                <w:sz w:val="22"/>
                <w:szCs w:val="21"/>
              </w:rPr>
              <w:t>1.68 (0.91~2.73),</w:t>
            </w:r>
          </w:p>
          <w:p w14:paraId="40AC7820">
            <w:pPr>
              <w:spacing w:before="0" w:beforeLines="0" w:line="240" w:lineRule="auto"/>
              <w:jc w:val="center"/>
              <w:rPr>
                <w:rFonts w:cs="Times New Roman"/>
                <w:sz w:val="22"/>
                <w:szCs w:val="21"/>
              </w:rPr>
            </w:pPr>
            <w:r>
              <w:rPr>
                <w:rFonts w:cs="Times New Roman"/>
                <w:sz w:val="22"/>
                <w:szCs w:val="21"/>
              </w:rPr>
              <w:t>1.32 (0.43~1.99)</w:t>
            </w:r>
          </w:p>
        </w:tc>
        <w:tc>
          <w:tcPr>
            <w:tcW w:w="1276" w:type="dxa"/>
            <w:tcBorders>
              <w:top w:val="single" w:color="auto" w:sz="4" w:space="0"/>
              <w:left w:val="nil"/>
              <w:bottom w:val="nil"/>
              <w:right w:val="nil"/>
            </w:tcBorders>
            <w:vAlign w:val="center"/>
          </w:tcPr>
          <w:p w14:paraId="33893958">
            <w:pPr>
              <w:spacing w:before="0" w:beforeLines="0" w:line="240" w:lineRule="auto"/>
              <w:jc w:val="center"/>
              <w:rPr>
                <w:rFonts w:cs="Times New Roman"/>
                <w:sz w:val="22"/>
                <w:szCs w:val="21"/>
              </w:rPr>
            </w:pPr>
            <w:r>
              <w:rPr>
                <w:rFonts w:cs="Times New Roman"/>
                <w:sz w:val="22"/>
                <w:szCs w:val="21"/>
              </w:rPr>
              <w:t>0.92,</w:t>
            </w:r>
          </w:p>
          <w:p w14:paraId="3269C27B">
            <w:pPr>
              <w:spacing w:before="0" w:beforeLines="0" w:line="240" w:lineRule="auto"/>
              <w:jc w:val="center"/>
              <w:rPr>
                <w:rFonts w:cs="Times New Roman"/>
                <w:sz w:val="22"/>
                <w:szCs w:val="21"/>
              </w:rPr>
            </w:pPr>
            <w:r>
              <w:rPr>
                <w:rFonts w:cs="Times New Roman"/>
                <w:sz w:val="22"/>
                <w:szCs w:val="21"/>
              </w:rPr>
              <w:t>72%</w:t>
            </w:r>
          </w:p>
        </w:tc>
      </w:tr>
      <w:tr w14:paraId="0FFCFF43">
        <w:trPr>
          <w:trHeight w:val="900" w:hRule="atLeast"/>
          <w:jc w:val="center"/>
        </w:trPr>
        <w:tc>
          <w:tcPr>
            <w:tcW w:w="1135" w:type="dxa"/>
            <w:tcBorders>
              <w:top w:val="nil"/>
              <w:left w:val="nil"/>
              <w:bottom w:val="nil"/>
              <w:right w:val="nil"/>
            </w:tcBorders>
            <w:vAlign w:val="center"/>
          </w:tcPr>
          <w:p w14:paraId="7FA5750A">
            <w:pPr>
              <w:spacing w:before="100" w:beforeLines="0" w:beforeAutospacing="1" w:after="100" w:afterAutospacing="1" w:line="240" w:lineRule="auto"/>
              <w:jc w:val="center"/>
              <w:rPr>
                <w:rFonts w:cs="Times New Roman"/>
                <w:sz w:val="22"/>
                <w:szCs w:val="21"/>
              </w:rPr>
            </w:pPr>
            <w:r>
              <w:rPr>
                <w:rFonts w:cs="Times New Roman"/>
                <w:sz w:val="22"/>
                <w:szCs w:val="21"/>
              </w:rPr>
              <w:t>SSP2-4.5</w:t>
            </w:r>
          </w:p>
        </w:tc>
        <w:tc>
          <w:tcPr>
            <w:tcW w:w="1417" w:type="dxa"/>
            <w:tcBorders>
              <w:top w:val="nil"/>
              <w:left w:val="nil"/>
              <w:bottom w:val="nil"/>
              <w:right w:val="nil"/>
            </w:tcBorders>
            <w:vAlign w:val="center"/>
          </w:tcPr>
          <w:p w14:paraId="09880795">
            <w:pPr>
              <w:spacing w:before="0" w:beforeLines="0" w:line="240" w:lineRule="auto"/>
              <w:jc w:val="center"/>
              <w:rPr>
                <w:rFonts w:cs="Times New Roman"/>
                <w:sz w:val="22"/>
                <w:szCs w:val="21"/>
              </w:rPr>
            </w:pPr>
            <w:r>
              <w:rPr>
                <w:rFonts w:cs="Times New Roman"/>
                <w:sz w:val="22"/>
                <w:szCs w:val="21"/>
              </w:rPr>
              <w:t>Raw</w:t>
            </w:r>
          </w:p>
          <w:p w14:paraId="429797DA">
            <w:pPr>
              <w:spacing w:before="0" w:beforeLines="0" w:line="240" w:lineRule="auto"/>
              <w:jc w:val="center"/>
              <w:rPr>
                <w:rFonts w:cs="Times New Roman"/>
                <w:sz w:val="22"/>
                <w:szCs w:val="21"/>
              </w:rPr>
            </w:pPr>
            <w:r>
              <w:rPr>
                <w:rFonts w:cs="Times New Roman"/>
                <w:sz w:val="22"/>
                <w:szCs w:val="21"/>
              </w:rPr>
              <w:t>Constrained</w:t>
            </w:r>
          </w:p>
        </w:tc>
        <w:tc>
          <w:tcPr>
            <w:tcW w:w="1985" w:type="dxa"/>
            <w:tcBorders>
              <w:top w:val="nil"/>
              <w:left w:val="nil"/>
              <w:bottom w:val="nil"/>
              <w:right w:val="nil"/>
            </w:tcBorders>
            <w:vAlign w:val="center"/>
          </w:tcPr>
          <w:p w14:paraId="4CA94CED">
            <w:pPr>
              <w:spacing w:before="0" w:beforeLines="0" w:line="240" w:lineRule="auto"/>
              <w:jc w:val="center"/>
              <w:rPr>
                <w:rFonts w:cs="Times New Roman"/>
                <w:sz w:val="22"/>
                <w:szCs w:val="21"/>
              </w:rPr>
            </w:pPr>
            <w:r>
              <w:rPr>
                <w:rFonts w:cs="Times New Roman"/>
                <w:sz w:val="22"/>
                <w:szCs w:val="21"/>
              </w:rPr>
              <w:t>1.11 (0.73~1.81),</w:t>
            </w:r>
          </w:p>
          <w:p w14:paraId="15F90BEC">
            <w:pPr>
              <w:spacing w:before="0" w:beforeLines="0" w:line="240" w:lineRule="auto"/>
              <w:jc w:val="center"/>
              <w:rPr>
                <w:rFonts w:cs="Times New Roman"/>
                <w:sz w:val="22"/>
                <w:szCs w:val="21"/>
              </w:rPr>
            </w:pPr>
            <w:r>
              <w:rPr>
                <w:rFonts w:cs="Times New Roman"/>
                <w:sz w:val="22"/>
                <w:szCs w:val="21"/>
              </w:rPr>
              <w:t>0.76 (0.26~1.10)</w:t>
            </w:r>
          </w:p>
        </w:tc>
        <w:tc>
          <w:tcPr>
            <w:tcW w:w="1134" w:type="dxa"/>
            <w:tcBorders>
              <w:top w:val="nil"/>
              <w:left w:val="nil"/>
              <w:bottom w:val="nil"/>
              <w:right w:val="nil"/>
            </w:tcBorders>
            <w:vAlign w:val="center"/>
          </w:tcPr>
          <w:p w14:paraId="0E4B1ED3">
            <w:pPr>
              <w:spacing w:before="0" w:beforeLines="0" w:line="240" w:lineRule="auto"/>
              <w:jc w:val="center"/>
              <w:rPr>
                <w:rFonts w:cs="Times New Roman"/>
                <w:sz w:val="22"/>
                <w:szCs w:val="21"/>
              </w:rPr>
            </w:pPr>
            <w:r>
              <w:rPr>
                <w:rFonts w:cs="Times New Roman"/>
                <w:sz w:val="22"/>
                <w:szCs w:val="21"/>
              </w:rPr>
              <w:t>1.03,</w:t>
            </w:r>
          </w:p>
          <w:p w14:paraId="72EA4011">
            <w:pPr>
              <w:spacing w:before="0" w:beforeLines="0" w:line="240" w:lineRule="auto"/>
              <w:jc w:val="center"/>
              <w:rPr>
                <w:rFonts w:cs="Times New Roman"/>
                <w:sz w:val="22"/>
                <w:szCs w:val="21"/>
              </w:rPr>
            </w:pPr>
            <w:r>
              <w:rPr>
                <w:rFonts w:hint="eastAsia" w:cs="Times New Roman"/>
                <w:sz w:val="22"/>
                <w:szCs w:val="21"/>
              </w:rPr>
              <w:t>–</w:t>
            </w:r>
            <w:r>
              <w:rPr>
                <w:rFonts w:cs="Times New Roman"/>
                <w:sz w:val="22"/>
                <w:szCs w:val="21"/>
              </w:rPr>
              <w:t>29%</w:t>
            </w:r>
          </w:p>
        </w:tc>
        <w:tc>
          <w:tcPr>
            <w:tcW w:w="1842" w:type="dxa"/>
            <w:tcBorders>
              <w:top w:val="nil"/>
              <w:left w:val="nil"/>
              <w:bottom w:val="nil"/>
              <w:right w:val="nil"/>
            </w:tcBorders>
            <w:vAlign w:val="center"/>
          </w:tcPr>
          <w:p w14:paraId="1FA8CDF4">
            <w:pPr>
              <w:spacing w:before="0" w:beforeLines="0" w:line="240" w:lineRule="auto"/>
              <w:jc w:val="center"/>
              <w:rPr>
                <w:rFonts w:cs="Times New Roman"/>
                <w:sz w:val="22"/>
                <w:szCs w:val="21"/>
              </w:rPr>
            </w:pPr>
            <w:r>
              <w:rPr>
                <w:rFonts w:cs="Times New Roman"/>
                <w:sz w:val="22"/>
                <w:szCs w:val="21"/>
              </w:rPr>
              <w:t>1.86 (1.31~2.91),</w:t>
            </w:r>
          </w:p>
          <w:p w14:paraId="29F1D432">
            <w:pPr>
              <w:spacing w:before="0" w:beforeLines="0" w:line="240" w:lineRule="auto"/>
              <w:jc w:val="center"/>
              <w:rPr>
                <w:rFonts w:cs="Times New Roman"/>
                <w:sz w:val="22"/>
                <w:szCs w:val="21"/>
              </w:rPr>
            </w:pPr>
            <w:r>
              <w:rPr>
                <w:rFonts w:cs="Times New Roman"/>
                <w:sz w:val="22"/>
                <w:szCs w:val="21"/>
              </w:rPr>
              <w:t>1.36 (0.66~1.90)</w:t>
            </w:r>
          </w:p>
        </w:tc>
        <w:tc>
          <w:tcPr>
            <w:tcW w:w="1134" w:type="dxa"/>
            <w:tcBorders>
              <w:top w:val="nil"/>
              <w:left w:val="nil"/>
              <w:bottom w:val="nil"/>
              <w:right w:val="nil"/>
            </w:tcBorders>
            <w:vAlign w:val="center"/>
          </w:tcPr>
          <w:p w14:paraId="3D6651BD">
            <w:pPr>
              <w:spacing w:before="0" w:beforeLines="0" w:line="240" w:lineRule="auto"/>
              <w:jc w:val="center"/>
              <w:rPr>
                <w:rFonts w:cs="Times New Roman"/>
                <w:sz w:val="22"/>
                <w:szCs w:val="21"/>
              </w:rPr>
            </w:pPr>
            <w:r>
              <w:rPr>
                <w:rFonts w:cs="Times New Roman"/>
                <w:sz w:val="22"/>
                <w:szCs w:val="21"/>
              </w:rPr>
              <w:t>1.16,</w:t>
            </w:r>
          </w:p>
          <w:p w14:paraId="195A95C1">
            <w:pPr>
              <w:spacing w:before="0" w:beforeLines="0" w:line="240" w:lineRule="auto"/>
              <w:jc w:val="center"/>
              <w:rPr>
                <w:rFonts w:cs="Times New Roman"/>
                <w:sz w:val="22"/>
                <w:szCs w:val="21"/>
              </w:rPr>
            </w:pPr>
            <w:r>
              <w:rPr>
                <w:rFonts w:hint="eastAsia" w:cs="Times New Roman"/>
                <w:sz w:val="22"/>
                <w:szCs w:val="21"/>
              </w:rPr>
              <w:t>–</w:t>
            </w:r>
            <w:r>
              <w:rPr>
                <w:rFonts w:cs="Times New Roman"/>
                <w:sz w:val="22"/>
                <w:szCs w:val="21"/>
              </w:rPr>
              <w:t>35%</w:t>
            </w:r>
          </w:p>
        </w:tc>
        <w:tc>
          <w:tcPr>
            <w:tcW w:w="1843" w:type="dxa"/>
            <w:tcBorders>
              <w:top w:val="nil"/>
              <w:left w:val="nil"/>
              <w:bottom w:val="nil"/>
              <w:right w:val="nil"/>
            </w:tcBorders>
            <w:vAlign w:val="center"/>
          </w:tcPr>
          <w:p w14:paraId="432FDBA3">
            <w:pPr>
              <w:spacing w:before="0" w:beforeLines="0" w:line="240" w:lineRule="auto"/>
              <w:jc w:val="center"/>
              <w:rPr>
                <w:rFonts w:cs="Times New Roman"/>
                <w:sz w:val="22"/>
                <w:szCs w:val="21"/>
              </w:rPr>
            </w:pPr>
            <w:r>
              <w:rPr>
                <w:rFonts w:cs="Times New Roman"/>
                <w:sz w:val="22"/>
                <w:szCs w:val="21"/>
              </w:rPr>
              <w:t>2.94 (2.04~4.39),</w:t>
            </w:r>
          </w:p>
          <w:p w14:paraId="1E09E3D8">
            <w:pPr>
              <w:spacing w:before="0" w:beforeLines="0" w:line="240" w:lineRule="auto"/>
              <w:jc w:val="center"/>
              <w:rPr>
                <w:rFonts w:cs="Times New Roman"/>
                <w:sz w:val="22"/>
                <w:szCs w:val="21"/>
              </w:rPr>
            </w:pPr>
            <w:r>
              <w:rPr>
                <w:rFonts w:cs="Times New Roman"/>
                <w:sz w:val="22"/>
                <w:szCs w:val="21"/>
              </w:rPr>
              <w:t>2.31 (1.21~2.99)</w:t>
            </w:r>
          </w:p>
        </w:tc>
        <w:tc>
          <w:tcPr>
            <w:tcW w:w="1276" w:type="dxa"/>
            <w:tcBorders>
              <w:top w:val="nil"/>
              <w:left w:val="nil"/>
              <w:bottom w:val="nil"/>
              <w:right w:val="nil"/>
            </w:tcBorders>
            <w:vAlign w:val="center"/>
          </w:tcPr>
          <w:p w14:paraId="7C7690F5">
            <w:pPr>
              <w:spacing w:before="0" w:beforeLines="0" w:line="240" w:lineRule="auto"/>
              <w:jc w:val="center"/>
              <w:rPr>
                <w:rFonts w:cs="Times New Roman"/>
                <w:sz w:val="22"/>
                <w:szCs w:val="21"/>
              </w:rPr>
            </w:pPr>
            <w:r>
              <w:rPr>
                <w:rFonts w:cs="Times New Roman"/>
                <w:sz w:val="22"/>
                <w:szCs w:val="21"/>
              </w:rPr>
              <w:t>1.25,</w:t>
            </w:r>
          </w:p>
          <w:p w14:paraId="6BA40FBF">
            <w:pPr>
              <w:spacing w:before="0" w:beforeLines="0" w:line="240" w:lineRule="auto"/>
              <w:jc w:val="center"/>
              <w:rPr>
                <w:rFonts w:cs="Times New Roman"/>
                <w:sz w:val="22"/>
                <w:szCs w:val="21"/>
              </w:rPr>
            </w:pPr>
            <w:r>
              <w:rPr>
                <w:rFonts w:cs="Times New Roman"/>
                <w:sz w:val="22"/>
                <w:szCs w:val="21"/>
              </w:rPr>
              <w:t>–25%</w:t>
            </w:r>
          </w:p>
        </w:tc>
      </w:tr>
      <w:tr w14:paraId="26D1A16C">
        <w:trPr>
          <w:trHeight w:val="819" w:hRule="atLeast"/>
          <w:jc w:val="center"/>
        </w:trPr>
        <w:tc>
          <w:tcPr>
            <w:tcW w:w="1135" w:type="dxa"/>
            <w:tcBorders>
              <w:top w:val="nil"/>
              <w:left w:val="nil"/>
              <w:bottom w:val="nil"/>
              <w:right w:val="nil"/>
            </w:tcBorders>
            <w:vAlign w:val="center"/>
          </w:tcPr>
          <w:p w14:paraId="77D95DF7">
            <w:pPr>
              <w:spacing w:before="100" w:beforeLines="0" w:beforeAutospacing="1" w:after="100" w:afterAutospacing="1" w:line="240" w:lineRule="auto"/>
              <w:jc w:val="center"/>
              <w:rPr>
                <w:rFonts w:cs="Times New Roman"/>
                <w:sz w:val="22"/>
                <w:szCs w:val="21"/>
              </w:rPr>
            </w:pPr>
            <w:r>
              <w:rPr>
                <w:rFonts w:cs="Times New Roman"/>
                <w:sz w:val="22"/>
                <w:szCs w:val="21"/>
              </w:rPr>
              <w:t>SSP3-7.0</w:t>
            </w:r>
          </w:p>
        </w:tc>
        <w:tc>
          <w:tcPr>
            <w:tcW w:w="1417" w:type="dxa"/>
            <w:tcBorders>
              <w:top w:val="nil"/>
              <w:left w:val="nil"/>
              <w:bottom w:val="nil"/>
              <w:right w:val="nil"/>
            </w:tcBorders>
            <w:vAlign w:val="center"/>
          </w:tcPr>
          <w:p w14:paraId="68F6C883">
            <w:pPr>
              <w:spacing w:before="0" w:beforeLines="0" w:line="240" w:lineRule="auto"/>
              <w:jc w:val="center"/>
              <w:rPr>
                <w:rFonts w:cs="Times New Roman"/>
                <w:sz w:val="22"/>
                <w:szCs w:val="21"/>
              </w:rPr>
            </w:pPr>
            <w:r>
              <w:rPr>
                <w:rFonts w:cs="Times New Roman"/>
                <w:sz w:val="22"/>
                <w:szCs w:val="21"/>
              </w:rPr>
              <w:t>Raw</w:t>
            </w:r>
          </w:p>
          <w:p w14:paraId="5E772620">
            <w:pPr>
              <w:spacing w:before="0" w:beforeLines="0" w:line="240" w:lineRule="auto"/>
              <w:jc w:val="center"/>
              <w:rPr>
                <w:rFonts w:cs="Times New Roman"/>
                <w:sz w:val="22"/>
                <w:szCs w:val="21"/>
              </w:rPr>
            </w:pPr>
            <w:r>
              <w:rPr>
                <w:rFonts w:cs="Times New Roman"/>
                <w:sz w:val="22"/>
                <w:szCs w:val="21"/>
              </w:rPr>
              <w:t>Constrained</w:t>
            </w:r>
          </w:p>
        </w:tc>
        <w:tc>
          <w:tcPr>
            <w:tcW w:w="1985" w:type="dxa"/>
            <w:tcBorders>
              <w:top w:val="nil"/>
              <w:left w:val="nil"/>
              <w:bottom w:val="nil"/>
              <w:right w:val="nil"/>
            </w:tcBorders>
            <w:vAlign w:val="center"/>
          </w:tcPr>
          <w:p w14:paraId="1BFE7FFB">
            <w:pPr>
              <w:spacing w:before="0" w:beforeLines="0" w:line="240" w:lineRule="auto"/>
              <w:jc w:val="center"/>
              <w:rPr>
                <w:rFonts w:cs="Times New Roman"/>
                <w:sz w:val="22"/>
                <w:szCs w:val="21"/>
              </w:rPr>
            </w:pPr>
            <w:r>
              <w:rPr>
                <w:rFonts w:cs="Times New Roman"/>
                <w:sz w:val="22"/>
                <w:szCs w:val="21"/>
              </w:rPr>
              <w:t>0.98 (0.35~2.00),</w:t>
            </w:r>
          </w:p>
          <w:p w14:paraId="0D80784F">
            <w:pPr>
              <w:spacing w:before="0" w:beforeLines="0" w:line="240" w:lineRule="auto"/>
              <w:jc w:val="center"/>
              <w:rPr>
                <w:rFonts w:cs="Times New Roman"/>
                <w:sz w:val="22"/>
                <w:szCs w:val="21"/>
              </w:rPr>
            </w:pPr>
            <w:r>
              <w:rPr>
                <w:rFonts w:cs="Times New Roman"/>
                <w:sz w:val="22"/>
                <w:szCs w:val="21"/>
              </w:rPr>
              <w:t>0.70 (0.08~0.97)</w:t>
            </w:r>
          </w:p>
        </w:tc>
        <w:tc>
          <w:tcPr>
            <w:tcW w:w="1134" w:type="dxa"/>
            <w:tcBorders>
              <w:top w:val="nil"/>
              <w:left w:val="nil"/>
              <w:bottom w:val="nil"/>
              <w:right w:val="nil"/>
            </w:tcBorders>
            <w:vAlign w:val="center"/>
          </w:tcPr>
          <w:p w14:paraId="1494240D">
            <w:pPr>
              <w:spacing w:before="0" w:beforeLines="0" w:line="240" w:lineRule="auto"/>
              <w:jc w:val="center"/>
              <w:rPr>
                <w:rFonts w:cs="Times New Roman"/>
                <w:sz w:val="22"/>
                <w:szCs w:val="21"/>
              </w:rPr>
            </w:pPr>
            <w:r>
              <w:rPr>
                <w:rFonts w:cs="Times New Roman"/>
                <w:sz w:val="22"/>
                <w:szCs w:val="21"/>
              </w:rPr>
              <w:t>0.59,</w:t>
            </w:r>
          </w:p>
          <w:p w14:paraId="1237C6CA">
            <w:pPr>
              <w:spacing w:before="0" w:beforeLines="0" w:line="240" w:lineRule="auto"/>
              <w:jc w:val="center"/>
              <w:rPr>
                <w:rFonts w:cs="Times New Roman"/>
                <w:sz w:val="22"/>
                <w:szCs w:val="21"/>
              </w:rPr>
            </w:pPr>
            <w:r>
              <w:rPr>
                <w:rFonts w:hint="eastAsia" w:cs="Times New Roman"/>
                <w:sz w:val="22"/>
                <w:szCs w:val="21"/>
              </w:rPr>
              <w:t>–</w:t>
            </w:r>
            <w:r>
              <w:rPr>
                <w:rFonts w:cs="Times New Roman"/>
                <w:sz w:val="22"/>
                <w:szCs w:val="21"/>
              </w:rPr>
              <w:t>48%</w:t>
            </w:r>
          </w:p>
        </w:tc>
        <w:tc>
          <w:tcPr>
            <w:tcW w:w="1842" w:type="dxa"/>
            <w:tcBorders>
              <w:top w:val="nil"/>
              <w:left w:val="nil"/>
              <w:bottom w:val="nil"/>
              <w:right w:val="nil"/>
            </w:tcBorders>
            <w:vAlign w:val="center"/>
          </w:tcPr>
          <w:p w14:paraId="00D1F27A">
            <w:pPr>
              <w:spacing w:before="0" w:beforeLines="0" w:line="240" w:lineRule="auto"/>
              <w:jc w:val="center"/>
              <w:rPr>
                <w:rFonts w:cs="Times New Roman"/>
                <w:sz w:val="22"/>
                <w:szCs w:val="21"/>
              </w:rPr>
            </w:pPr>
            <w:r>
              <w:rPr>
                <w:rFonts w:cs="Times New Roman"/>
                <w:sz w:val="22"/>
                <w:szCs w:val="21"/>
              </w:rPr>
              <w:t>2.00 (1.29~3.41),</w:t>
            </w:r>
          </w:p>
          <w:p w14:paraId="114FE38D">
            <w:pPr>
              <w:spacing w:before="0" w:beforeLines="0" w:line="240" w:lineRule="auto"/>
              <w:jc w:val="center"/>
              <w:rPr>
                <w:rFonts w:cs="Times New Roman"/>
                <w:sz w:val="22"/>
                <w:szCs w:val="21"/>
              </w:rPr>
            </w:pPr>
            <w:r>
              <w:rPr>
                <w:rFonts w:cs="Times New Roman"/>
                <w:sz w:val="22"/>
                <w:szCs w:val="21"/>
              </w:rPr>
              <w:t>1.51 (0.84~1.96)</w:t>
            </w:r>
          </w:p>
        </w:tc>
        <w:tc>
          <w:tcPr>
            <w:tcW w:w="1134" w:type="dxa"/>
            <w:tcBorders>
              <w:top w:val="nil"/>
              <w:left w:val="nil"/>
              <w:bottom w:val="nil"/>
              <w:right w:val="nil"/>
            </w:tcBorders>
            <w:vAlign w:val="center"/>
          </w:tcPr>
          <w:p w14:paraId="40D958AA">
            <w:pPr>
              <w:spacing w:before="0" w:beforeLines="0" w:line="240" w:lineRule="auto"/>
              <w:jc w:val="center"/>
              <w:rPr>
                <w:rFonts w:cs="Times New Roman"/>
                <w:sz w:val="22"/>
                <w:szCs w:val="21"/>
              </w:rPr>
            </w:pPr>
            <w:r>
              <w:rPr>
                <w:rFonts w:cs="Times New Roman"/>
                <w:sz w:val="22"/>
                <w:szCs w:val="21"/>
              </w:rPr>
              <w:t>0.94,</w:t>
            </w:r>
          </w:p>
          <w:p w14:paraId="6D2B38D3">
            <w:pPr>
              <w:spacing w:before="0" w:beforeLines="0" w:line="240" w:lineRule="auto"/>
              <w:jc w:val="center"/>
              <w:rPr>
                <w:rFonts w:cs="Times New Roman"/>
                <w:sz w:val="22"/>
                <w:szCs w:val="21"/>
              </w:rPr>
            </w:pPr>
            <w:r>
              <w:rPr>
                <w:rFonts w:cs="Times New Roman"/>
                <w:sz w:val="22"/>
                <w:szCs w:val="21"/>
              </w:rPr>
              <w:t>–53%</w:t>
            </w:r>
          </w:p>
        </w:tc>
        <w:tc>
          <w:tcPr>
            <w:tcW w:w="1843" w:type="dxa"/>
            <w:tcBorders>
              <w:top w:val="nil"/>
              <w:left w:val="nil"/>
              <w:bottom w:val="nil"/>
              <w:right w:val="nil"/>
            </w:tcBorders>
            <w:vAlign w:val="center"/>
          </w:tcPr>
          <w:p w14:paraId="2E2FEEB0">
            <w:pPr>
              <w:spacing w:before="0" w:beforeLines="0" w:line="240" w:lineRule="auto"/>
              <w:jc w:val="center"/>
              <w:rPr>
                <w:rFonts w:cs="Times New Roman"/>
                <w:sz w:val="22"/>
                <w:szCs w:val="21"/>
              </w:rPr>
            </w:pPr>
            <w:r>
              <w:rPr>
                <w:rFonts w:cs="Times New Roman"/>
                <w:sz w:val="22"/>
                <w:szCs w:val="21"/>
              </w:rPr>
              <w:t>4.28 (2.90~6.84),</w:t>
            </w:r>
          </w:p>
          <w:p w14:paraId="7FE4AF79">
            <w:pPr>
              <w:spacing w:before="0" w:beforeLines="0" w:line="240" w:lineRule="auto"/>
              <w:jc w:val="center"/>
              <w:rPr>
                <w:rFonts w:cs="Times New Roman"/>
                <w:sz w:val="22"/>
                <w:szCs w:val="21"/>
              </w:rPr>
            </w:pPr>
            <w:r>
              <w:rPr>
                <w:rFonts w:cs="Times New Roman"/>
                <w:sz w:val="22"/>
                <w:szCs w:val="21"/>
              </w:rPr>
              <w:t>3.26 (2.25~4.61)</w:t>
            </w:r>
          </w:p>
        </w:tc>
        <w:tc>
          <w:tcPr>
            <w:tcW w:w="1276" w:type="dxa"/>
            <w:tcBorders>
              <w:top w:val="nil"/>
              <w:left w:val="nil"/>
              <w:bottom w:val="nil"/>
              <w:right w:val="nil"/>
            </w:tcBorders>
            <w:vAlign w:val="center"/>
          </w:tcPr>
          <w:p w14:paraId="032CB77C">
            <w:pPr>
              <w:spacing w:before="0" w:beforeLines="0" w:line="240" w:lineRule="auto"/>
              <w:jc w:val="center"/>
              <w:rPr>
                <w:rFonts w:cs="Times New Roman"/>
                <w:sz w:val="22"/>
                <w:szCs w:val="21"/>
              </w:rPr>
            </w:pPr>
            <w:r>
              <w:rPr>
                <w:rFonts w:cs="Times New Roman"/>
                <w:sz w:val="22"/>
                <w:szCs w:val="21"/>
              </w:rPr>
              <w:t>1.09,</w:t>
            </w:r>
          </w:p>
          <w:p w14:paraId="6587D3B5">
            <w:pPr>
              <w:spacing w:before="0" w:beforeLines="0" w:line="240" w:lineRule="auto"/>
              <w:jc w:val="center"/>
              <w:rPr>
                <w:rFonts w:cs="Times New Roman"/>
                <w:sz w:val="22"/>
                <w:szCs w:val="21"/>
              </w:rPr>
            </w:pPr>
            <w:r>
              <w:rPr>
                <w:rFonts w:cs="Times New Roman"/>
                <w:sz w:val="22"/>
                <w:szCs w:val="21"/>
              </w:rPr>
              <w:t>–52%</w:t>
            </w:r>
          </w:p>
        </w:tc>
      </w:tr>
      <w:tr w14:paraId="30C9E136">
        <w:trPr>
          <w:jc w:val="center"/>
        </w:trPr>
        <w:tc>
          <w:tcPr>
            <w:tcW w:w="1135" w:type="dxa"/>
            <w:tcBorders>
              <w:top w:val="nil"/>
              <w:left w:val="nil"/>
              <w:bottom w:val="single" w:color="auto" w:sz="4" w:space="0"/>
              <w:right w:val="nil"/>
            </w:tcBorders>
            <w:vAlign w:val="center"/>
          </w:tcPr>
          <w:p w14:paraId="532A6E78">
            <w:pPr>
              <w:spacing w:before="100" w:beforeLines="0" w:beforeAutospacing="1" w:after="100" w:afterAutospacing="1" w:line="240" w:lineRule="auto"/>
              <w:jc w:val="center"/>
              <w:rPr>
                <w:rFonts w:cs="Times New Roman"/>
                <w:sz w:val="22"/>
                <w:szCs w:val="21"/>
              </w:rPr>
            </w:pPr>
            <w:r>
              <w:rPr>
                <w:rFonts w:cs="Times New Roman"/>
                <w:sz w:val="22"/>
                <w:szCs w:val="21"/>
              </w:rPr>
              <w:t>SSP5-8.5</w:t>
            </w:r>
          </w:p>
        </w:tc>
        <w:tc>
          <w:tcPr>
            <w:tcW w:w="1417" w:type="dxa"/>
            <w:tcBorders>
              <w:top w:val="nil"/>
              <w:left w:val="nil"/>
              <w:bottom w:val="single" w:color="auto" w:sz="4" w:space="0"/>
              <w:right w:val="nil"/>
            </w:tcBorders>
            <w:vAlign w:val="center"/>
          </w:tcPr>
          <w:p w14:paraId="1DDCE150">
            <w:pPr>
              <w:spacing w:before="0" w:beforeLines="0" w:line="240" w:lineRule="auto"/>
              <w:jc w:val="center"/>
              <w:rPr>
                <w:rFonts w:cs="Times New Roman"/>
                <w:sz w:val="22"/>
                <w:szCs w:val="21"/>
              </w:rPr>
            </w:pPr>
            <w:r>
              <w:rPr>
                <w:rFonts w:cs="Times New Roman"/>
                <w:sz w:val="22"/>
                <w:szCs w:val="21"/>
              </w:rPr>
              <w:t>Raw</w:t>
            </w:r>
          </w:p>
          <w:p w14:paraId="3DBC8D3C">
            <w:pPr>
              <w:spacing w:before="0" w:beforeLines="0" w:line="240" w:lineRule="auto"/>
              <w:jc w:val="center"/>
              <w:rPr>
                <w:rFonts w:cs="Times New Roman"/>
                <w:sz w:val="22"/>
                <w:szCs w:val="21"/>
              </w:rPr>
            </w:pPr>
            <w:r>
              <w:rPr>
                <w:rFonts w:cs="Times New Roman"/>
                <w:sz w:val="22"/>
                <w:szCs w:val="21"/>
              </w:rPr>
              <w:t>Constrained</w:t>
            </w:r>
          </w:p>
        </w:tc>
        <w:tc>
          <w:tcPr>
            <w:tcW w:w="1985" w:type="dxa"/>
            <w:tcBorders>
              <w:top w:val="nil"/>
              <w:left w:val="nil"/>
              <w:bottom w:val="single" w:color="auto" w:sz="4" w:space="0"/>
              <w:right w:val="nil"/>
            </w:tcBorders>
            <w:vAlign w:val="center"/>
          </w:tcPr>
          <w:p w14:paraId="0583021B">
            <w:pPr>
              <w:spacing w:before="0" w:beforeLines="0" w:line="240" w:lineRule="auto"/>
              <w:jc w:val="center"/>
              <w:rPr>
                <w:rFonts w:cs="Times New Roman"/>
                <w:sz w:val="22"/>
                <w:szCs w:val="21"/>
              </w:rPr>
            </w:pPr>
            <w:r>
              <w:rPr>
                <w:rFonts w:cs="Times New Roman"/>
                <w:sz w:val="22"/>
                <w:szCs w:val="21"/>
              </w:rPr>
              <w:t>1.24 (0.68~2.14),</w:t>
            </w:r>
          </w:p>
          <w:p w14:paraId="0DF467FB">
            <w:pPr>
              <w:spacing w:before="0" w:beforeLines="0" w:line="240" w:lineRule="auto"/>
              <w:jc w:val="center"/>
              <w:rPr>
                <w:rFonts w:cs="Times New Roman"/>
                <w:sz w:val="22"/>
                <w:szCs w:val="21"/>
              </w:rPr>
            </w:pPr>
            <w:r>
              <w:rPr>
                <w:rFonts w:cs="Times New Roman"/>
                <w:sz w:val="22"/>
                <w:szCs w:val="21"/>
              </w:rPr>
              <w:t>0.87 (0.32~1.35)</w:t>
            </w:r>
          </w:p>
        </w:tc>
        <w:tc>
          <w:tcPr>
            <w:tcW w:w="1134" w:type="dxa"/>
            <w:tcBorders>
              <w:top w:val="nil"/>
              <w:left w:val="nil"/>
              <w:bottom w:val="single" w:color="auto" w:sz="4" w:space="0"/>
              <w:right w:val="nil"/>
            </w:tcBorders>
            <w:vAlign w:val="center"/>
          </w:tcPr>
          <w:p w14:paraId="7445B510">
            <w:pPr>
              <w:spacing w:before="0" w:beforeLines="0" w:line="240" w:lineRule="auto"/>
              <w:jc w:val="center"/>
              <w:rPr>
                <w:rFonts w:cs="Times New Roman"/>
                <w:sz w:val="22"/>
                <w:szCs w:val="21"/>
              </w:rPr>
            </w:pPr>
            <w:r>
              <w:rPr>
                <w:rFonts w:cs="Times New Roman"/>
                <w:sz w:val="22"/>
                <w:szCs w:val="21"/>
              </w:rPr>
              <w:t>0.85,</w:t>
            </w:r>
          </w:p>
          <w:p w14:paraId="31401F73">
            <w:pPr>
              <w:spacing w:before="0" w:beforeLines="0" w:line="240" w:lineRule="auto"/>
              <w:jc w:val="center"/>
              <w:rPr>
                <w:rFonts w:cs="Times New Roman"/>
                <w:sz w:val="22"/>
                <w:szCs w:val="21"/>
              </w:rPr>
            </w:pPr>
            <w:r>
              <w:rPr>
                <w:rFonts w:hint="eastAsia" w:cs="Times New Roman"/>
                <w:sz w:val="22"/>
                <w:szCs w:val="21"/>
              </w:rPr>
              <w:t>–</w:t>
            </w:r>
            <w:r>
              <w:rPr>
                <w:rFonts w:cs="Times New Roman"/>
                <w:sz w:val="22"/>
                <w:szCs w:val="21"/>
              </w:rPr>
              <w:t>36%</w:t>
            </w:r>
          </w:p>
        </w:tc>
        <w:tc>
          <w:tcPr>
            <w:tcW w:w="1842" w:type="dxa"/>
            <w:tcBorders>
              <w:top w:val="nil"/>
              <w:left w:val="nil"/>
              <w:bottom w:val="single" w:color="auto" w:sz="4" w:space="0"/>
              <w:right w:val="nil"/>
            </w:tcBorders>
            <w:vAlign w:val="center"/>
          </w:tcPr>
          <w:p w14:paraId="04034357">
            <w:pPr>
              <w:spacing w:before="0" w:beforeLines="0" w:line="240" w:lineRule="auto"/>
              <w:jc w:val="center"/>
              <w:rPr>
                <w:rFonts w:cs="Times New Roman"/>
                <w:sz w:val="22"/>
                <w:szCs w:val="21"/>
              </w:rPr>
            </w:pPr>
            <w:r>
              <w:rPr>
                <w:rFonts w:cs="Times New Roman"/>
                <w:sz w:val="22"/>
                <w:szCs w:val="21"/>
              </w:rPr>
              <w:t>2.43 (1.48~3.95),</w:t>
            </w:r>
          </w:p>
          <w:p w14:paraId="0C3B1BCD">
            <w:pPr>
              <w:spacing w:before="0" w:beforeLines="0" w:line="240" w:lineRule="auto"/>
              <w:jc w:val="center"/>
              <w:rPr>
                <w:rFonts w:cs="Times New Roman"/>
                <w:sz w:val="22"/>
                <w:szCs w:val="21"/>
              </w:rPr>
            </w:pPr>
            <w:r>
              <w:rPr>
                <w:rFonts w:cs="Times New Roman"/>
                <w:sz w:val="22"/>
                <w:szCs w:val="21"/>
              </w:rPr>
              <w:t>1.79 (0.88~2.38)</w:t>
            </w:r>
          </w:p>
        </w:tc>
        <w:tc>
          <w:tcPr>
            <w:tcW w:w="1134" w:type="dxa"/>
            <w:tcBorders>
              <w:top w:val="nil"/>
              <w:left w:val="nil"/>
              <w:bottom w:val="single" w:color="auto" w:sz="4" w:space="0"/>
              <w:right w:val="nil"/>
            </w:tcBorders>
            <w:vAlign w:val="center"/>
          </w:tcPr>
          <w:p w14:paraId="52A64DFB">
            <w:pPr>
              <w:spacing w:before="0" w:beforeLines="0" w:line="240" w:lineRule="auto"/>
              <w:jc w:val="center"/>
              <w:rPr>
                <w:rFonts w:cs="Times New Roman"/>
                <w:sz w:val="22"/>
                <w:szCs w:val="21"/>
              </w:rPr>
            </w:pPr>
            <w:r>
              <w:rPr>
                <w:rFonts w:cs="Times New Roman"/>
                <w:sz w:val="22"/>
                <w:szCs w:val="21"/>
              </w:rPr>
              <w:t>0.98,</w:t>
            </w:r>
          </w:p>
          <w:p w14:paraId="510A6D1A">
            <w:pPr>
              <w:spacing w:before="0" w:beforeLines="0" w:line="240" w:lineRule="auto"/>
              <w:jc w:val="center"/>
              <w:rPr>
                <w:rFonts w:cs="Times New Roman"/>
                <w:sz w:val="22"/>
                <w:szCs w:val="21"/>
              </w:rPr>
            </w:pPr>
            <w:r>
              <w:rPr>
                <w:rFonts w:cs="Times New Roman"/>
                <w:sz w:val="22"/>
                <w:szCs w:val="21"/>
              </w:rPr>
              <w:t>–41%</w:t>
            </w:r>
          </w:p>
        </w:tc>
        <w:tc>
          <w:tcPr>
            <w:tcW w:w="1843" w:type="dxa"/>
            <w:tcBorders>
              <w:top w:val="nil"/>
              <w:left w:val="nil"/>
              <w:bottom w:val="single" w:color="auto" w:sz="4" w:space="0"/>
              <w:right w:val="nil"/>
            </w:tcBorders>
            <w:vAlign w:val="center"/>
          </w:tcPr>
          <w:p w14:paraId="18084CE6">
            <w:pPr>
              <w:spacing w:before="0" w:beforeLines="0" w:line="240" w:lineRule="auto"/>
              <w:jc w:val="center"/>
              <w:rPr>
                <w:rFonts w:cs="Times New Roman"/>
                <w:sz w:val="22"/>
                <w:szCs w:val="21"/>
              </w:rPr>
            </w:pPr>
            <w:r>
              <w:rPr>
                <w:rFonts w:cs="Times New Roman"/>
                <w:sz w:val="22"/>
                <w:szCs w:val="21"/>
              </w:rPr>
              <w:t>5.42 (3.38~8.28),</w:t>
            </w:r>
          </w:p>
          <w:p w14:paraId="117ACDDA">
            <w:pPr>
              <w:spacing w:before="0" w:beforeLines="0" w:line="240" w:lineRule="auto"/>
              <w:jc w:val="center"/>
              <w:rPr>
                <w:rFonts w:cs="Times New Roman"/>
                <w:sz w:val="22"/>
                <w:szCs w:val="21"/>
              </w:rPr>
            </w:pPr>
            <w:r>
              <w:rPr>
                <w:rFonts w:cs="Times New Roman"/>
                <w:sz w:val="22"/>
                <w:szCs w:val="21"/>
              </w:rPr>
              <w:t>4.22 (2.83~5.81)</w:t>
            </w:r>
          </w:p>
        </w:tc>
        <w:tc>
          <w:tcPr>
            <w:tcW w:w="1276" w:type="dxa"/>
            <w:tcBorders>
              <w:top w:val="nil"/>
              <w:left w:val="nil"/>
              <w:bottom w:val="single" w:color="auto" w:sz="4" w:space="0"/>
              <w:right w:val="nil"/>
            </w:tcBorders>
            <w:vAlign w:val="center"/>
          </w:tcPr>
          <w:p w14:paraId="2F37E3D0">
            <w:pPr>
              <w:spacing w:before="0" w:beforeLines="0" w:line="240" w:lineRule="auto"/>
              <w:jc w:val="center"/>
              <w:rPr>
                <w:rFonts w:cs="Times New Roman"/>
                <w:sz w:val="22"/>
                <w:szCs w:val="21"/>
              </w:rPr>
            </w:pPr>
            <w:r>
              <w:rPr>
                <w:rFonts w:cs="Times New Roman"/>
                <w:sz w:val="22"/>
                <w:szCs w:val="21"/>
              </w:rPr>
              <w:t>1.11,</w:t>
            </w:r>
          </w:p>
          <w:p w14:paraId="0E2B5E35">
            <w:pPr>
              <w:spacing w:before="0" w:beforeLines="0" w:line="240" w:lineRule="auto"/>
              <w:jc w:val="center"/>
              <w:rPr>
                <w:rFonts w:cs="Times New Roman"/>
                <w:sz w:val="22"/>
                <w:szCs w:val="21"/>
              </w:rPr>
            </w:pPr>
            <w:r>
              <w:rPr>
                <w:rFonts w:cs="Times New Roman"/>
                <w:sz w:val="22"/>
                <w:szCs w:val="21"/>
              </w:rPr>
              <w:t>–46%</w:t>
            </w:r>
          </w:p>
        </w:tc>
      </w:tr>
    </w:tbl>
    <w:p w14:paraId="211A7B48">
      <w:pPr>
        <w:spacing w:before="163"/>
        <w:rPr>
          <w:rFonts w:cs="Times New Roman (正文 CS 字体)"/>
          <w:b/>
          <w:bCs/>
          <w:color w:val="000000" w:themeColor="text1"/>
          <w14:textFill>
            <w14:solidFill>
              <w14:schemeClr w14:val="tx1"/>
            </w14:solidFill>
          </w14:textFill>
        </w:rPr>
      </w:pPr>
      <w:r>
        <w:rPr>
          <w:rFonts w:cs="Times New Roman (正文 CS 字体)"/>
          <w:b/>
          <w:bCs/>
          <w:color w:val="000000" w:themeColor="text1"/>
          <w14:textFill>
            <w14:solidFill>
              <w14:schemeClr w14:val="tx1"/>
            </w14:solidFill>
          </w14:textFill>
        </w:rPr>
        <w:br w:type="page"/>
      </w:r>
    </w:p>
    <w:p w14:paraId="32CDF813">
      <w:pPr>
        <w:spacing w:before="163" w:line="480" w:lineRule="auto"/>
        <w:rPr>
          <w:rFonts w:cs="Times New Roman (正文 CS 字体)"/>
          <w:color w:val="000000" w:themeColor="text1"/>
          <w:szCs w:val="24"/>
          <w14:textFill>
            <w14:solidFill>
              <w14:schemeClr w14:val="tx1"/>
            </w14:solidFill>
          </w14:textFill>
        </w:rPr>
      </w:pPr>
      <w:r>
        <w:rPr>
          <w:rFonts w:cs="Times New Roman (正文 CS 字体)"/>
          <w:b/>
          <w:bCs/>
          <w:color w:val="000000" w:themeColor="text1"/>
          <w:szCs w:val="24"/>
          <w14:textFill>
            <w14:solidFill>
              <w14:schemeClr w14:val="tx1"/>
            </w14:solidFill>
          </w14:textFill>
        </w:rPr>
        <w:t xml:space="preserve">Supplementary Tab. S4. </w:t>
      </w:r>
      <w:r>
        <w:rPr>
          <w:rFonts w:cs="Times New Roman (正文 CS 字体)"/>
          <w:color w:val="000000" w:themeColor="text1"/>
          <w:szCs w:val="24"/>
          <w14:textFill>
            <w14:solidFill>
              <w14:schemeClr w14:val="tx1"/>
            </w14:solidFill>
          </w14:textFill>
        </w:rPr>
        <w:t xml:space="preserve">The correction for the constrained projection of global surface air temperature (GSAT) warming (the second term on the right of Equation (3)). Three values in the parenthesis in each model are the correction in near term, midterm and long term. Units: </w:t>
      </w:r>
      <m:oMath>
        <m:r>
          <m:rPr/>
          <w:rPr>
            <w:rFonts w:ascii="Cambria Math" w:hAnsi="Cambria Math" w:cs="Times New Roman (正文 CS 字体)"/>
            <w:color w:val="000000" w:themeColor="text1"/>
            <w:szCs w:val="24"/>
            <w14:textFill>
              <w14:solidFill>
                <w14:schemeClr w14:val="tx1"/>
              </w14:solidFill>
            </w14:textFill>
          </w:rPr>
          <m:t>°</m:t>
        </m:r>
      </m:oMath>
      <w:r>
        <w:rPr>
          <w:rFonts w:cs="Times New Roman (正文 CS 字体)"/>
          <w:color w:val="000000" w:themeColor="text1"/>
          <w:szCs w:val="24"/>
          <w14:textFill>
            <w14:solidFill>
              <w14:schemeClr w14:val="tx1"/>
            </w14:solidFill>
          </w14:textFill>
        </w:rPr>
        <w:t>C</w:t>
      </w:r>
    </w:p>
    <w:tbl>
      <w:tblPr>
        <w:tblStyle w:val="4"/>
        <w:tblW w:w="9152" w:type="dxa"/>
        <w:jc w:val="center"/>
        <w:tblLayout w:type="autofit"/>
        <w:tblCellMar>
          <w:top w:w="57" w:type="dxa"/>
          <w:left w:w="0" w:type="dxa"/>
          <w:bottom w:w="0" w:type="dxa"/>
          <w:right w:w="0" w:type="dxa"/>
        </w:tblCellMar>
      </w:tblPr>
      <w:tblGrid>
        <w:gridCol w:w="1754"/>
        <w:gridCol w:w="1876"/>
        <w:gridCol w:w="1876"/>
        <w:gridCol w:w="1787"/>
        <w:gridCol w:w="1859"/>
      </w:tblGrid>
      <w:tr w14:paraId="13CF5B07">
        <w:trPr>
          <w:trHeight w:val="414" w:hRule="exact"/>
          <w:jc w:val="center"/>
        </w:trPr>
        <w:tc>
          <w:tcPr>
            <w:tcW w:w="1700" w:type="dxa"/>
            <w:tcBorders>
              <w:top w:val="single" w:color="auto" w:sz="4" w:space="0"/>
              <w:left w:val="single" w:color="FFFFFF" w:sz="8" w:space="0"/>
              <w:bottom w:val="single" w:color="auto" w:sz="4" w:space="0"/>
              <w:right w:val="single" w:color="FFFFFF" w:sz="8" w:space="0"/>
            </w:tcBorders>
            <w:shd w:val="clear" w:color="auto" w:fill="auto"/>
            <w:tcMar>
              <w:top w:w="72" w:type="dxa"/>
              <w:left w:w="144" w:type="dxa"/>
              <w:bottom w:w="72" w:type="dxa"/>
              <w:right w:w="144" w:type="dxa"/>
            </w:tcMar>
            <w:vAlign w:val="center"/>
          </w:tcPr>
          <w:p w14:paraId="22B2BD08">
            <w:pPr>
              <w:spacing w:before="100" w:beforeLines="0" w:beforeAutospacing="1" w:after="100" w:afterAutospacing="1" w:line="240" w:lineRule="auto"/>
              <w:jc w:val="center"/>
              <w:rPr>
                <w:sz w:val="20"/>
                <w:szCs w:val="20"/>
              </w:rPr>
            </w:pPr>
            <w:r>
              <w:rPr>
                <w:b/>
                <w:bCs/>
                <w:sz w:val="20"/>
                <w:szCs w:val="20"/>
              </w:rPr>
              <w:t>Model</w:t>
            </w:r>
          </w:p>
        </w:tc>
        <w:tc>
          <w:tcPr>
            <w:tcW w:w="1890" w:type="dxa"/>
            <w:tcBorders>
              <w:top w:val="single" w:color="auto" w:sz="4" w:space="0"/>
              <w:left w:val="single" w:color="FFFFFF" w:sz="8" w:space="0"/>
              <w:bottom w:val="single" w:color="auto" w:sz="4" w:space="0"/>
              <w:right w:val="single" w:color="FFFFFF" w:sz="8" w:space="0"/>
            </w:tcBorders>
            <w:vAlign w:val="center"/>
          </w:tcPr>
          <w:p w14:paraId="3E0AA45D">
            <w:pPr>
              <w:spacing w:before="100" w:beforeLines="0" w:beforeAutospacing="1" w:after="100" w:afterAutospacing="1" w:line="240" w:lineRule="auto"/>
              <w:jc w:val="center"/>
              <w:rPr>
                <w:b/>
                <w:bCs/>
                <w:sz w:val="20"/>
                <w:szCs w:val="20"/>
              </w:rPr>
            </w:pPr>
            <w:r>
              <w:rPr>
                <w:b/>
                <w:bCs/>
                <w:sz w:val="20"/>
                <w:szCs w:val="20"/>
              </w:rPr>
              <w:t>SSP1-2.6</w:t>
            </w:r>
          </w:p>
        </w:tc>
        <w:tc>
          <w:tcPr>
            <w:tcW w:w="1890" w:type="dxa"/>
            <w:tcBorders>
              <w:top w:val="single" w:color="auto" w:sz="4" w:space="0"/>
              <w:left w:val="single" w:color="FFFFFF" w:sz="8" w:space="0"/>
              <w:bottom w:val="single" w:color="auto" w:sz="4" w:space="0"/>
              <w:right w:val="single" w:color="FFFFFF" w:sz="8" w:space="0"/>
            </w:tcBorders>
            <w:vAlign w:val="center"/>
          </w:tcPr>
          <w:p w14:paraId="39505010">
            <w:pPr>
              <w:spacing w:before="100" w:beforeLines="0" w:beforeAutospacing="1" w:after="100" w:afterAutospacing="1" w:line="240" w:lineRule="auto"/>
              <w:jc w:val="center"/>
              <w:rPr>
                <w:b/>
                <w:bCs/>
                <w:sz w:val="20"/>
                <w:szCs w:val="20"/>
              </w:rPr>
            </w:pPr>
            <w:r>
              <w:rPr>
                <w:b/>
                <w:bCs/>
                <w:sz w:val="20"/>
                <w:szCs w:val="20"/>
              </w:rPr>
              <w:t>SSP2-4.5</w:t>
            </w:r>
          </w:p>
        </w:tc>
        <w:tc>
          <w:tcPr>
            <w:tcW w:w="1800" w:type="dxa"/>
            <w:tcBorders>
              <w:top w:val="single" w:color="auto" w:sz="4" w:space="0"/>
              <w:left w:val="single" w:color="FFFFFF" w:sz="8" w:space="0"/>
              <w:bottom w:val="single" w:color="auto" w:sz="4" w:space="0"/>
              <w:right w:val="single" w:color="FFFFFF" w:sz="8" w:space="0"/>
            </w:tcBorders>
            <w:vAlign w:val="center"/>
          </w:tcPr>
          <w:p w14:paraId="591C4C34">
            <w:pPr>
              <w:spacing w:before="100" w:beforeLines="0" w:beforeAutospacing="1" w:after="100" w:afterAutospacing="1" w:line="240" w:lineRule="auto"/>
              <w:jc w:val="center"/>
              <w:rPr>
                <w:b/>
                <w:bCs/>
                <w:sz w:val="20"/>
                <w:szCs w:val="20"/>
              </w:rPr>
            </w:pPr>
            <w:r>
              <w:rPr>
                <w:b/>
                <w:bCs/>
                <w:sz w:val="20"/>
                <w:szCs w:val="20"/>
              </w:rPr>
              <w:t>SSP3-7.0</w:t>
            </w:r>
          </w:p>
        </w:tc>
        <w:tc>
          <w:tcPr>
            <w:tcW w:w="1872" w:type="dxa"/>
            <w:tcBorders>
              <w:top w:val="single" w:color="auto" w:sz="4" w:space="0"/>
              <w:left w:val="single" w:color="FFFFFF" w:sz="8" w:space="0"/>
              <w:bottom w:val="single" w:color="auto" w:sz="4" w:space="0"/>
              <w:right w:val="single" w:color="FFFFFF" w:sz="8" w:space="0"/>
            </w:tcBorders>
            <w:vAlign w:val="center"/>
          </w:tcPr>
          <w:p w14:paraId="2DA4514A">
            <w:pPr>
              <w:spacing w:before="100" w:beforeLines="0" w:beforeAutospacing="1" w:after="100" w:afterAutospacing="1" w:line="240" w:lineRule="auto"/>
              <w:jc w:val="center"/>
              <w:rPr>
                <w:b/>
                <w:bCs/>
                <w:sz w:val="20"/>
                <w:szCs w:val="20"/>
              </w:rPr>
            </w:pPr>
            <w:r>
              <w:rPr>
                <w:b/>
                <w:bCs/>
                <w:sz w:val="20"/>
                <w:szCs w:val="20"/>
              </w:rPr>
              <w:t>SSP5-8.5</w:t>
            </w:r>
          </w:p>
        </w:tc>
      </w:tr>
      <w:tr w14:paraId="656B79C0">
        <w:trPr>
          <w:trHeight w:val="454" w:hRule="exact"/>
          <w:jc w:val="center"/>
        </w:trPr>
        <w:tc>
          <w:tcPr>
            <w:tcW w:w="1700" w:type="dxa"/>
            <w:tcBorders>
              <w:top w:val="single" w:color="auto" w:sz="4"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14E3D88A">
            <w:pPr>
              <w:spacing w:before="100" w:beforeLines="0" w:beforeAutospacing="1" w:after="100" w:afterAutospacing="1" w:line="240" w:lineRule="auto"/>
              <w:jc w:val="center"/>
              <w:rPr>
                <w:sz w:val="20"/>
                <w:szCs w:val="20"/>
              </w:rPr>
            </w:pPr>
            <w:r>
              <w:rPr>
                <w:sz w:val="20"/>
                <w:szCs w:val="20"/>
              </w:rPr>
              <w:t>ACCESS-CM2</w:t>
            </w:r>
          </w:p>
        </w:tc>
        <w:tc>
          <w:tcPr>
            <w:tcW w:w="1890" w:type="dxa"/>
            <w:tcBorders>
              <w:top w:val="single" w:color="auto" w:sz="4" w:space="0"/>
              <w:left w:val="single" w:color="FFFFFF" w:sz="8" w:space="0"/>
              <w:bottom w:val="single" w:color="FFFFFF" w:sz="8" w:space="0"/>
              <w:right w:val="single" w:color="FFFFFF" w:sz="8" w:space="0"/>
            </w:tcBorders>
            <w:vAlign w:val="center"/>
          </w:tcPr>
          <w:p w14:paraId="03F6D411">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 xml:space="preserve">0.24, </w:t>
            </w:r>
            <w:r>
              <w:rPr>
                <w:rFonts w:hint="eastAsia"/>
                <w:sz w:val="20"/>
                <w:szCs w:val="20"/>
              </w:rPr>
              <w:t>–</w:t>
            </w:r>
            <w:r>
              <w:rPr>
                <w:sz w:val="20"/>
                <w:szCs w:val="20"/>
              </w:rPr>
              <w:t xml:space="preserve">0.38, </w:t>
            </w:r>
            <w:r>
              <w:rPr>
                <w:rFonts w:hint="eastAsia"/>
                <w:sz w:val="20"/>
                <w:szCs w:val="20"/>
              </w:rPr>
              <w:t>–</w:t>
            </w:r>
            <w:r>
              <w:rPr>
                <w:sz w:val="20"/>
                <w:szCs w:val="20"/>
              </w:rPr>
              <w:t>0.49)</w:t>
            </w:r>
          </w:p>
        </w:tc>
        <w:tc>
          <w:tcPr>
            <w:tcW w:w="1890" w:type="dxa"/>
            <w:tcBorders>
              <w:top w:val="single" w:color="auto" w:sz="4" w:space="0"/>
              <w:left w:val="single" w:color="FFFFFF" w:sz="8" w:space="0"/>
              <w:bottom w:val="single" w:color="FFFFFF" w:sz="8" w:space="0"/>
              <w:right w:val="single" w:color="FFFFFF" w:sz="8" w:space="0"/>
            </w:tcBorders>
            <w:vAlign w:val="center"/>
          </w:tcPr>
          <w:p w14:paraId="2F3250EA">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0.31, –0.51, –0.77)</w:t>
            </w:r>
          </w:p>
        </w:tc>
        <w:tc>
          <w:tcPr>
            <w:tcW w:w="1800" w:type="dxa"/>
            <w:tcBorders>
              <w:top w:val="single" w:color="auto" w:sz="4" w:space="0"/>
              <w:left w:val="single" w:color="FFFFFF" w:sz="8" w:space="0"/>
              <w:bottom w:val="single" w:color="FFFFFF" w:sz="8" w:space="0"/>
              <w:right w:val="single" w:color="FFFFFF" w:sz="8" w:space="0"/>
            </w:tcBorders>
            <w:vAlign w:val="center"/>
          </w:tcPr>
          <w:p w14:paraId="3856F873">
            <w:pPr>
              <w:spacing w:before="100" w:beforeLines="0" w:beforeAutospacing="1" w:after="100" w:afterAutospacing="1" w:line="240" w:lineRule="auto"/>
              <w:jc w:val="center"/>
              <w:rPr>
                <w:sz w:val="20"/>
                <w:szCs w:val="20"/>
              </w:rPr>
            </w:pPr>
            <w:r>
              <w:rPr>
                <w:sz w:val="20"/>
                <w:szCs w:val="20"/>
              </w:rPr>
              <w:t>(–0.31, –0.56, –1.11)</w:t>
            </w:r>
          </w:p>
        </w:tc>
        <w:tc>
          <w:tcPr>
            <w:tcW w:w="1872" w:type="dxa"/>
            <w:tcBorders>
              <w:top w:val="single" w:color="auto" w:sz="4" w:space="0"/>
              <w:left w:val="single" w:color="FFFFFF" w:sz="8" w:space="0"/>
              <w:bottom w:val="single" w:color="FFFFFF" w:sz="8" w:space="0"/>
              <w:right w:val="single" w:color="FFFFFF" w:sz="8" w:space="0"/>
            </w:tcBorders>
            <w:vAlign w:val="center"/>
          </w:tcPr>
          <w:p w14:paraId="7B862CA4">
            <w:pPr>
              <w:spacing w:before="100" w:beforeLines="0" w:beforeAutospacing="1" w:after="100" w:afterAutospacing="1" w:line="240" w:lineRule="auto"/>
              <w:jc w:val="center"/>
              <w:rPr>
                <w:sz w:val="20"/>
                <w:szCs w:val="20"/>
              </w:rPr>
            </w:pPr>
            <w:r>
              <w:rPr>
                <w:sz w:val="20"/>
                <w:szCs w:val="20"/>
              </w:rPr>
              <w:t>(–0.31, –0.60, –1.34)</w:t>
            </w:r>
          </w:p>
        </w:tc>
      </w:tr>
      <w:tr w14:paraId="1035D994">
        <w:trPr>
          <w:trHeight w:val="454" w:hRule="exact"/>
          <w:jc w:val="center"/>
        </w:trPr>
        <w:tc>
          <w:tcPr>
            <w:tcW w:w="1700" w:type="dxa"/>
            <w:tcBorders>
              <w:top w:val="single" w:color="auto" w:sz="4"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672AA36C">
            <w:pPr>
              <w:spacing w:before="100" w:beforeLines="0" w:beforeAutospacing="1" w:after="100" w:afterAutospacing="1" w:line="240" w:lineRule="auto"/>
              <w:jc w:val="center"/>
              <w:rPr>
                <w:sz w:val="20"/>
                <w:szCs w:val="20"/>
              </w:rPr>
            </w:pPr>
            <w:r>
              <w:rPr>
                <w:sz w:val="20"/>
                <w:szCs w:val="20"/>
              </w:rPr>
              <w:t>ACCESS-ESM1-5</w:t>
            </w:r>
          </w:p>
          <w:p w14:paraId="69CC5CEB">
            <w:pPr>
              <w:spacing w:before="100" w:beforeLines="0" w:beforeAutospacing="1" w:after="100" w:afterAutospacing="1" w:line="240" w:lineRule="auto"/>
              <w:jc w:val="center"/>
              <w:rPr>
                <w:sz w:val="20"/>
                <w:szCs w:val="20"/>
              </w:rPr>
            </w:pPr>
          </w:p>
        </w:tc>
        <w:tc>
          <w:tcPr>
            <w:tcW w:w="1890" w:type="dxa"/>
            <w:tcBorders>
              <w:top w:val="single" w:color="auto" w:sz="4" w:space="0"/>
              <w:left w:val="single" w:color="FFFFFF" w:sz="8" w:space="0"/>
              <w:bottom w:val="single" w:color="FFFFFF" w:sz="8" w:space="0"/>
              <w:right w:val="single" w:color="FFFFFF" w:sz="8" w:space="0"/>
            </w:tcBorders>
            <w:vAlign w:val="center"/>
          </w:tcPr>
          <w:p w14:paraId="601598C8">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 xml:space="preserve">0.18, </w:t>
            </w:r>
            <w:r>
              <w:rPr>
                <w:rFonts w:hint="eastAsia"/>
                <w:sz w:val="20"/>
                <w:szCs w:val="20"/>
              </w:rPr>
              <w:t>–</w:t>
            </w:r>
            <w:r>
              <w:rPr>
                <w:sz w:val="20"/>
                <w:szCs w:val="20"/>
              </w:rPr>
              <w:t xml:space="preserve">0.27, </w:t>
            </w:r>
            <w:r>
              <w:rPr>
                <w:rFonts w:hint="eastAsia"/>
                <w:sz w:val="20"/>
                <w:szCs w:val="20"/>
              </w:rPr>
              <w:t>–</w:t>
            </w:r>
            <w:r>
              <w:rPr>
                <w:sz w:val="20"/>
                <w:szCs w:val="20"/>
              </w:rPr>
              <w:t>0.35)</w:t>
            </w:r>
          </w:p>
        </w:tc>
        <w:tc>
          <w:tcPr>
            <w:tcW w:w="1890" w:type="dxa"/>
            <w:tcBorders>
              <w:top w:val="single" w:color="auto" w:sz="4" w:space="0"/>
              <w:left w:val="single" w:color="FFFFFF" w:sz="8" w:space="0"/>
              <w:bottom w:val="single" w:color="FFFFFF" w:sz="8" w:space="0"/>
              <w:right w:val="single" w:color="FFFFFF" w:sz="8" w:space="0"/>
            </w:tcBorders>
            <w:vAlign w:val="center"/>
          </w:tcPr>
          <w:p w14:paraId="379322B3">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0.22, –0.37, –0.55)</w:t>
            </w:r>
          </w:p>
        </w:tc>
        <w:tc>
          <w:tcPr>
            <w:tcW w:w="1800" w:type="dxa"/>
            <w:tcBorders>
              <w:top w:val="single" w:color="auto" w:sz="4" w:space="0"/>
              <w:left w:val="single" w:color="FFFFFF" w:sz="8" w:space="0"/>
              <w:bottom w:val="single" w:color="FFFFFF" w:sz="8" w:space="0"/>
              <w:right w:val="single" w:color="FFFFFF" w:sz="8" w:space="0"/>
            </w:tcBorders>
            <w:vAlign w:val="center"/>
          </w:tcPr>
          <w:p w14:paraId="22A6F20A">
            <w:pPr>
              <w:spacing w:before="100" w:beforeLines="0" w:beforeAutospacing="1" w:after="100" w:afterAutospacing="1" w:line="240" w:lineRule="auto"/>
              <w:jc w:val="center"/>
              <w:rPr>
                <w:sz w:val="20"/>
                <w:szCs w:val="20"/>
              </w:rPr>
            </w:pPr>
            <w:r>
              <w:rPr>
                <w:sz w:val="20"/>
                <w:szCs w:val="20"/>
              </w:rPr>
              <w:t>(–0.23, –0.40, –0.80)</w:t>
            </w:r>
          </w:p>
        </w:tc>
        <w:tc>
          <w:tcPr>
            <w:tcW w:w="1872" w:type="dxa"/>
            <w:tcBorders>
              <w:top w:val="single" w:color="auto" w:sz="4" w:space="0"/>
              <w:left w:val="single" w:color="FFFFFF" w:sz="8" w:space="0"/>
              <w:bottom w:val="single" w:color="FFFFFF" w:sz="8" w:space="0"/>
              <w:right w:val="single" w:color="FFFFFF" w:sz="8" w:space="0"/>
            </w:tcBorders>
            <w:vAlign w:val="center"/>
          </w:tcPr>
          <w:p w14:paraId="79A02845">
            <w:pPr>
              <w:spacing w:before="100" w:beforeLines="0" w:beforeAutospacing="1" w:after="100" w:afterAutospacing="1" w:line="240" w:lineRule="auto"/>
              <w:jc w:val="center"/>
              <w:rPr>
                <w:sz w:val="20"/>
                <w:szCs w:val="20"/>
              </w:rPr>
            </w:pPr>
            <w:r>
              <w:rPr>
                <w:sz w:val="20"/>
                <w:szCs w:val="20"/>
              </w:rPr>
              <w:t>(–0.23, –0.43, –0.97)</w:t>
            </w:r>
          </w:p>
        </w:tc>
      </w:tr>
      <w:tr w14:paraId="46327D4C">
        <w:trPr>
          <w:trHeight w:val="454" w:hRule="exact"/>
          <w:jc w:val="center"/>
        </w:trPr>
        <w:tc>
          <w:tcPr>
            <w:tcW w:w="1700" w:type="dxa"/>
            <w:tcBorders>
              <w:top w:val="single" w:color="auto" w:sz="4"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7CE8B5A3">
            <w:pPr>
              <w:spacing w:before="100" w:beforeLines="0" w:beforeAutospacing="1" w:after="100" w:afterAutospacing="1" w:line="240" w:lineRule="auto"/>
              <w:jc w:val="center"/>
              <w:rPr>
                <w:sz w:val="20"/>
                <w:szCs w:val="20"/>
              </w:rPr>
            </w:pPr>
            <w:r>
              <w:rPr>
                <w:sz w:val="20"/>
                <w:szCs w:val="20"/>
              </w:rPr>
              <w:t>AWI-CM-1-1-MR</w:t>
            </w:r>
          </w:p>
        </w:tc>
        <w:tc>
          <w:tcPr>
            <w:tcW w:w="1890" w:type="dxa"/>
            <w:tcBorders>
              <w:top w:val="single" w:color="auto" w:sz="4" w:space="0"/>
              <w:left w:val="single" w:color="FFFFFF" w:sz="8" w:space="0"/>
              <w:bottom w:val="single" w:color="FFFFFF" w:sz="8" w:space="0"/>
              <w:right w:val="single" w:color="FFFFFF" w:sz="8" w:space="0"/>
            </w:tcBorders>
            <w:vAlign w:val="center"/>
          </w:tcPr>
          <w:p w14:paraId="068D3B3C">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 xml:space="preserve">0.24, </w:t>
            </w:r>
            <w:r>
              <w:rPr>
                <w:rFonts w:hint="eastAsia"/>
                <w:sz w:val="20"/>
                <w:szCs w:val="20"/>
              </w:rPr>
              <w:t>–</w:t>
            </w:r>
            <w:r>
              <w:rPr>
                <w:sz w:val="20"/>
                <w:szCs w:val="20"/>
              </w:rPr>
              <w:t xml:space="preserve">0.37, </w:t>
            </w:r>
            <w:r>
              <w:rPr>
                <w:rFonts w:hint="eastAsia"/>
                <w:sz w:val="20"/>
                <w:szCs w:val="20"/>
              </w:rPr>
              <w:t>–</w:t>
            </w:r>
            <w:r>
              <w:rPr>
                <w:sz w:val="20"/>
                <w:szCs w:val="20"/>
              </w:rPr>
              <w:t>0.48)</w:t>
            </w:r>
          </w:p>
        </w:tc>
        <w:tc>
          <w:tcPr>
            <w:tcW w:w="1890" w:type="dxa"/>
            <w:tcBorders>
              <w:top w:val="single" w:color="auto" w:sz="4" w:space="0"/>
              <w:left w:val="single" w:color="FFFFFF" w:sz="8" w:space="0"/>
              <w:bottom w:val="single" w:color="FFFFFF" w:sz="8" w:space="0"/>
              <w:right w:val="single" w:color="FFFFFF" w:sz="8" w:space="0"/>
            </w:tcBorders>
            <w:vAlign w:val="center"/>
          </w:tcPr>
          <w:p w14:paraId="73261A93">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0.30, –0.50, –0.76)</w:t>
            </w:r>
          </w:p>
        </w:tc>
        <w:tc>
          <w:tcPr>
            <w:tcW w:w="1800" w:type="dxa"/>
            <w:tcBorders>
              <w:top w:val="single" w:color="auto" w:sz="4" w:space="0"/>
              <w:left w:val="single" w:color="FFFFFF" w:sz="8" w:space="0"/>
              <w:bottom w:val="single" w:color="FFFFFF" w:sz="8" w:space="0"/>
              <w:right w:val="single" w:color="FFFFFF" w:sz="8" w:space="0"/>
            </w:tcBorders>
            <w:vAlign w:val="center"/>
          </w:tcPr>
          <w:p w14:paraId="17D678EF">
            <w:pPr>
              <w:spacing w:before="100" w:beforeLines="0" w:beforeAutospacing="1" w:after="100" w:afterAutospacing="1" w:line="240" w:lineRule="auto"/>
              <w:jc w:val="center"/>
              <w:rPr>
                <w:sz w:val="20"/>
                <w:szCs w:val="20"/>
              </w:rPr>
            </w:pPr>
            <w:r>
              <w:rPr>
                <w:sz w:val="20"/>
                <w:szCs w:val="20"/>
              </w:rPr>
              <w:t>(–0.20, –0.36, –0.73)</w:t>
            </w:r>
          </w:p>
        </w:tc>
        <w:tc>
          <w:tcPr>
            <w:tcW w:w="1872" w:type="dxa"/>
            <w:tcBorders>
              <w:top w:val="single" w:color="auto" w:sz="4" w:space="0"/>
              <w:left w:val="single" w:color="FFFFFF" w:sz="8" w:space="0"/>
              <w:bottom w:val="single" w:color="FFFFFF" w:sz="8" w:space="0"/>
              <w:right w:val="single" w:color="FFFFFF" w:sz="8" w:space="0"/>
            </w:tcBorders>
            <w:vAlign w:val="center"/>
          </w:tcPr>
          <w:p w14:paraId="19EA224C">
            <w:pPr>
              <w:spacing w:before="100" w:beforeLines="0" w:beforeAutospacing="1" w:after="100" w:afterAutospacing="1" w:line="240" w:lineRule="auto"/>
              <w:jc w:val="center"/>
              <w:rPr>
                <w:sz w:val="20"/>
                <w:szCs w:val="20"/>
              </w:rPr>
            </w:pPr>
            <w:r>
              <w:rPr>
                <w:sz w:val="20"/>
                <w:szCs w:val="20"/>
              </w:rPr>
              <w:t>(–0.31, –0.59, –1.32)</w:t>
            </w:r>
          </w:p>
        </w:tc>
      </w:tr>
      <w:tr w14:paraId="294C0C50">
        <w:trPr>
          <w:trHeight w:val="454" w:hRule="exact"/>
          <w:jc w:val="center"/>
        </w:trPr>
        <w:tc>
          <w:tcPr>
            <w:tcW w:w="1700" w:type="dxa"/>
            <w:tcBorders>
              <w:top w:val="single" w:color="auto" w:sz="4"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19FDB596">
            <w:pPr>
              <w:spacing w:before="100" w:beforeLines="0" w:beforeAutospacing="1" w:after="100" w:afterAutospacing="1" w:line="240" w:lineRule="auto"/>
              <w:jc w:val="center"/>
              <w:rPr>
                <w:sz w:val="20"/>
                <w:szCs w:val="20"/>
              </w:rPr>
            </w:pPr>
            <w:r>
              <w:rPr>
                <w:sz w:val="20"/>
                <w:szCs w:val="20"/>
              </w:rPr>
              <w:t>BCC-CSM2-MR</w:t>
            </w:r>
          </w:p>
        </w:tc>
        <w:tc>
          <w:tcPr>
            <w:tcW w:w="1890" w:type="dxa"/>
            <w:tcBorders>
              <w:top w:val="single" w:color="auto" w:sz="4" w:space="0"/>
              <w:left w:val="single" w:color="FFFFFF" w:sz="8" w:space="0"/>
              <w:bottom w:val="single" w:color="FFFFFF" w:sz="8" w:space="0"/>
              <w:right w:val="single" w:color="FFFFFF" w:sz="8" w:space="0"/>
            </w:tcBorders>
            <w:vAlign w:val="center"/>
          </w:tcPr>
          <w:p w14:paraId="352C0154">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 xml:space="preserve">0.04, </w:t>
            </w:r>
            <w:r>
              <w:rPr>
                <w:rFonts w:hint="eastAsia"/>
                <w:sz w:val="20"/>
                <w:szCs w:val="20"/>
              </w:rPr>
              <w:t>–</w:t>
            </w:r>
            <w:r>
              <w:rPr>
                <w:sz w:val="20"/>
                <w:szCs w:val="20"/>
              </w:rPr>
              <w:t xml:space="preserve">0.07, </w:t>
            </w:r>
            <w:r>
              <w:rPr>
                <w:rFonts w:hint="eastAsia"/>
                <w:sz w:val="20"/>
                <w:szCs w:val="20"/>
              </w:rPr>
              <w:t>–</w:t>
            </w:r>
            <w:r>
              <w:rPr>
                <w:sz w:val="20"/>
                <w:szCs w:val="20"/>
              </w:rPr>
              <w:t>0.09)</w:t>
            </w:r>
          </w:p>
        </w:tc>
        <w:tc>
          <w:tcPr>
            <w:tcW w:w="1890" w:type="dxa"/>
            <w:tcBorders>
              <w:top w:val="single" w:color="auto" w:sz="4" w:space="0"/>
              <w:left w:val="single" w:color="FFFFFF" w:sz="8" w:space="0"/>
              <w:bottom w:val="single" w:color="FFFFFF" w:sz="8" w:space="0"/>
              <w:right w:val="single" w:color="FFFFFF" w:sz="8" w:space="0"/>
            </w:tcBorders>
            <w:vAlign w:val="center"/>
          </w:tcPr>
          <w:p w14:paraId="743BB214">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0.06, –0.09, –0.14)</w:t>
            </w:r>
          </w:p>
        </w:tc>
        <w:tc>
          <w:tcPr>
            <w:tcW w:w="1800" w:type="dxa"/>
            <w:tcBorders>
              <w:top w:val="single" w:color="auto" w:sz="4" w:space="0"/>
              <w:left w:val="single" w:color="FFFFFF" w:sz="8" w:space="0"/>
              <w:bottom w:val="single" w:color="FFFFFF" w:sz="8" w:space="0"/>
              <w:right w:val="single" w:color="FFFFFF" w:sz="8" w:space="0"/>
            </w:tcBorders>
            <w:vAlign w:val="center"/>
          </w:tcPr>
          <w:p w14:paraId="312B9CCE">
            <w:pPr>
              <w:spacing w:before="100" w:beforeLines="0" w:beforeAutospacing="1" w:after="100" w:afterAutospacing="1" w:line="240" w:lineRule="auto"/>
              <w:jc w:val="center"/>
              <w:rPr>
                <w:sz w:val="20"/>
                <w:szCs w:val="20"/>
              </w:rPr>
            </w:pPr>
            <w:r>
              <w:rPr>
                <w:sz w:val="20"/>
                <w:szCs w:val="20"/>
              </w:rPr>
              <w:t>(–0.06, –0.10, –0.20)</w:t>
            </w:r>
          </w:p>
        </w:tc>
        <w:tc>
          <w:tcPr>
            <w:tcW w:w="1872" w:type="dxa"/>
            <w:tcBorders>
              <w:top w:val="single" w:color="auto" w:sz="4" w:space="0"/>
              <w:left w:val="single" w:color="FFFFFF" w:sz="8" w:space="0"/>
              <w:bottom w:val="single" w:color="FFFFFF" w:sz="8" w:space="0"/>
              <w:right w:val="single" w:color="FFFFFF" w:sz="8" w:space="0"/>
            </w:tcBorders>
            <w:vAlign w:val="center"/>
          </w:tcPr>
          <w:p w14:paraId="712B6845">
            <w:pPr>
              <w:spacing w:before="100" w:beforeLines="0" w:beforeAutospacing="1" w:after="100" w:afterAutospacing="1" w:line="240" w:lineRule="auto"/>
              <w:jc w:val="center"/>
              <w:rPr>
                <w:sz w:val="20"/>
                <w:szCs w:val="20"/>
              </w:rPr>
            </w:pPr>
            <w:r>
              <w:rPr>
                <w:sz w:val="20"/>
                <w:szCs w:val="20"/>
              </w:rPr>
              <w:t>(–0.06, –0.11, –0.24)</w:t>
            </w:r>
          </w:p>
        </w:tc>
      </w:tr>
      <w:tr w14:paraId="35CDC4CC">
        <w:trPr>
          <w:trHeight w:val="410" w:hRule="exact"/>
          <w:jc w:val="center"/>
        </w:trPr>
        <w:tc>
          <w:tcPr>
            <w:tcW w:w="1700"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65812C9B">
            <w:pPr>
              <w:spacing w:before="100" w:beforeLines="0" w:beforeAutospacing="1" w:after="100" w:afterAutospacing="1" w:line="240" w:lineRule="auto"/>
              <w:jc w:val="center"/>
              <w:rPr>
                <w:sz w:val="20"/>
                <w:szCs w:val="20"/>
              </w:rPr>
            </w:pPr>
            <w:r>
              <w:rPr>
                <w:sz w:val="20"/>
                <w:szCs w:val="20"/>
              </w:rPr>
              <w:t>CAMS-CSM1-0</w:t>
            </w:r>
          </w:p>
        </w:tc>
        <w:tc>
          <w:tcPr>
            <w:tcW w:w="1890" w:type="dxa"/>
            <w:tcBorders>
              <w:top w:val="single" w:color="FFFFFF" w:sz="8" w:space="0"/>
              <w:left w:val="single" w:color="FFFFFF" w:sz="8" w:space="0"/>
              <w:bottom w:val="single" w:color="FFFFFF" w:sz="8" w:space="0"/>
              <w:right w:val="single" w:color="FFFFFF" w:sz="8" w:space="0"/>
            </w:tcBorders>
            <w:vAlign w:val="center"/>
          </w:tcPr>
          <w:p w14:paraId="27992474">
            <w:pPr>
              <w:spacing w:before="100" w:beforeLines="0" w:beforeAutospacing="1" w:after="100" w:afterAutospacing="1" w:line="240" w:lineRule="auto"/>
              <w:jc w:val="center"/>
              <w:rPr>
                <w:sz w:val="20"/>
                <w:szCs w:val="20"/>
              </w:rPr>
            </w:pPr>
            <w:r>
              <w:rPr>
                <w:sz w:val="20"/>
                <w:szCs w:val="20"/>
              </w:rPr>
              <w:t>(0.08, 0.13, 0.16)</w:t>
            </w:r>
          </w:p>
        </w:tc>
        <w:tc>
          <w:tcPr>
            <w:tcW w:w="1890" w:type="dxa"/>
            <w:tcBorders>
              <w:top w:val="single" w:color="FFFFFF" w:sz="8" w:space="0"/>
              <w:left w:val="single" w:color="FFFFFF" w:sz="8" w:space="0"/>
              <w:bottom w:val="single" w:color="FFFFFF" w:sz="8" w:space="0"/>
              <w:right w:val="single" w:color="FFFFFF" w:sz="8" w:space="0"/>
            </w:tcBorders>
            <w:vAlign w:val="center"/>
          </w:tcPr>
          <w:p w14:paraId="3918506E">
            <w:pPr>
              <w:spacing w:before="100" w:beforeLines="0" w:beforeAutospacing="1" w:after="100" w:afterAutospacing="1" w:line="240" w:lineRule="auto"/>
              <w:jc w:val="center"/>
              <w:rPr>
                <w:sz w:val="20"/>
                <w:szCs w:val="20"/>
              </w:rPr>
            </w:pPr>
            <w:r>
              <w:rPr>
                <w:sz w:val="20"/>
                <w:szCs w:val="20"/>
              </w:rPr>
              <w:t>(0.10, 0.17, 0.26)</w:t>
            </w:r>
          </w:p>
        </w:tc>
        <w:tc>
          <w:tcPr>
            <w:tcW w:w="1800" w:type="dxa"/>
            <w:tcBorders>
              <w:top w:val="single" w:color="FFFFFF" w:sz="8" w:space="0"/>
              <w:left w:val="single" w:color="FFFFFF" w:sz="8" w:space="0"/>
              <w:bottom w:val="single" w:color="FFFFFF" w:sz="8" w:space="0"/>
              <w:right w:val="single" w:color="FFFFFF" w:sz="8" w:space="0"/>
            </w:tcBorders>
            <w:vAlign w:val="center"/>
          </w:tcPr>
          <w:p w14:paraId="74D26114">
            <w:pPr>
              <w:spacing w:before="100" w:beforeLines="0" w:beforeAutospacing="1" w:after="100" w:afterAutospacing="1" w:line="240" w:lineRule="auto"/>
              <w:jc w:val="center"/>
              <w:rPr>
                <w:sz w:val="20"/>
                <w:szCs w:val="20"/>
              </w:rPr>
            </w:pPr>
            <w:r>
              <w:rPr>
                <w:sz w:val="20"/>
                <w:szCs w:val="20"/>
              </w:rPr>
              <w:t>(0.10, 0.19, 0.37)</w:t>
            </w:r>
          </w:p>
        </w:tc>
        <w:tc>
          <w:tcPr>
            <w:tcW w:w="1872" w:type="dxa"/>
            <w:tcBorders>
              <w:top w:val="single" w:color="FFFFFF" w:sz="8" w:space="0"/>
              <w:left w:val="single" w:color="FFFFFF" w:sz="8" w:space="0"/>
              <w:bottom w:val="single" w:color="FFFFFF" w:sz="8" w:space="0"/>
              <w:right w:val="single" w:color="FFFFFF" w:sz="8" w:space="0"/>
            </w:tcBorders>
            <w:vAlign w:val="center"/>
          </w:tcPr>
          <w:p w14:paraId="45E3234B">
            <w:pPr>
              <w:spacing w:before="100" w:beforeLines="0" w:beforeAutospacing="1" w:after="100" w:afterAutospacing="1" w:line="240" w:lineRule="auto"/>
              <w:jc w:val="center"/>
              <w:rPr>
                <w:sz w:val="20"/>
                <w:szCs w:val="20"/>
              </w:rPr>
            </w:pPr>
            <w:r>
              <w:rPr>
                <w:sz w:val="20"/>
                <w:szCs w:val="20"/>
              </w:rPr>
              <w:t>(0.10, 0.20, 0.45)</w:t>
            </w:r>
          </w:p>
        </w:tc>
      </w:tr>
      <w:tr w14:paraId="1FC1D51E">
        <w:trPr>
          <w:trHeight w:val="427" w:hRule="exact"/>
          <w:jc w:val="center"/>
        </w:trPr>
        <w:tc>
          <w:tcPr>
            <w:tcW w:w="1700"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320383B4">
            <w:pPr>
              <w:spacing w:before="100" w:beforeLines="0" w:beforeAutospacing="1" w:after="100" w:afterAutospacing="1" w:line="240" w:lineRule="auto"/>
              <w:jc w:val="center"/>
              <w:rPr>
                <w:sz w:val="20"/>
                <w:szCs w:val="20"/>
              </w:rPr>
            </w:pPr>
            <w:r>
              <w:rPr>
                <w:sz w:val="20"/>
                <w:szCs w:val="20"/>
              </w:rPr>
              <w:t>CNRM-CM6-1</w:t>
            </w:r>
          </w:p>
        </w:tc>
        <w:tc>
          <w:tcPr>
            <w:tcW w:w="1890" w:type="dxa"/>
            <w:tcBorders>
              <w:top w:val="single" w:color="FFFFFF" w:sz="8" w:space="0"/>
              <w:left w:val="single" w:color="FFFFFF" w:sz="8" w:space="0"/>
              <w:bottom w:val="single" w:color="FFFFFF" w:sz="8" w:space="0"/>
              <w:right w:val="single" w:color="FFFFFF" w:sz="8" w:space="0"/>
            </w:tcBorders>
            <w:vAlign w:val="center"/>
          </w:tcPr>
          <w:p w14:paraId="4BE04FB4">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 xml:space="preserve">0.07, </w:t>
            </w:r>
            <w:r>
              <w:rPr>
                <w:rFonts w:hint="eastAsia"/>
                <w:sz w:val="20"/>
                <w:szCs w:val="20"/>
              </w:rPr>
              <w:t>–</w:t>
            </w:r>
            <w:r>
              <w:rPr>
                <w:sz w:val="20"/>
                <w:szCs w:val="20"/>
              </w:rPr>
              <w:t xml:space="preserve">0.11, </w:t>
            </w:r>
            <w:r>
              <w:rPr>
                <w:rFonts w:hint="eastAsia"/>
                <w:sz w:val="20"/>
                <w:szCs w:val="20"/>
              </w:rPr>
              <w:t>–</w:t>
            </w:r>
            <w:r>
              <w:rPr>
                <w:sz w:val="20"/>
                <w:szCs w:val="20"/>
              </w:rPr>
              <w:t>0.14)</w:t>
            </w:r>
          </w:p>
        </w:tc>
        <w:tc>
          <w:tcPr>
            <w:tcW w:w="1890" w:type="dxa"/>
            <w:tcBorders>
              <w:top w:val="single" w:color="FFFFFF" w:sz="8" w:space="0"/>
              <w:left w:val="single" w:color="FFFFFF" w:sz="8" w:space="0"/>
              <w:bottom w:val="single" w:color="FFFFFF" w:sz="8" w:space="0"/>
              <w:right w:val="single" w:color="FFFFFF" w:sz="8" w:space="0"/>
            </w:tcBorders>
            <w:vAlign w:val="center"/>
          </w:tcPr>
          <w:p w14:paraId="775E98E2">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0.09, –0.14, –0.21)</w:t>
            </w:r>
          </w:p>
        </w:tc>
        <w:tc>
          <w:tcPr>
            <w:tcW w:w="1800" w:type="dxa"/>
            <w:tcBorders>
              <w:top w:val="single" w:color="FFFFFF" w:sz="8" w:space="0"/>
              <w:left w:val="single" w:color="FFFFFF" w:sz="8" w:space="0"/>
              <w:bottom w:val="single" w:color="FFFFFF" w:sz="8" w:space="0"/>
              <w:right w:val="single" w:color="FFFFFF" w:sz="8" w:space="0"/>
            </w:tcBorders>
            <w:vAlign w:val="center"/>
          </w:tcPr>
          <w:p w14:paraId="031C16E8">
            <w:pPr>
              <w:spacing w:before="100" w:beforeLines="0" w:beforeAutospacing="1" w:after="100" w:afterAutospacing="1" w:line="240" w:lineRule="auto"/>
              <w:jc w:val="center"/>
              <w:rPr>
                <w:sz w:val="20"/>
                <w:szCs w:val="20"/>
              </w:rPr>
            </w:pPr>
            <w:r>
              <w:rPr>
                <w:sz w:val="20"/>
                <w:szCs w:val="20"/>
              </w:rPr>
              <w:t>(–0.09, –0.15, –0.31)</w:t>
            </w:r>
          </w:p>
        </w:tc>
        <w:tc>
          <w:tcPr>
            <w:tcW w:w="1872" w:type="dxa"/>
            <w:tcBorders>
              <w:top w:val="single" w:color="FFFFFF" w:sz="8" w:space="0"/>
              <w:left w:val="single" w:color="FFFFFF" w:sz="8" w:space="0"/>
              <w:bottom w:val="single" w:color="FFFFFF" w:sz="8" w:space="0"/>
              <w:right w:val="single" w:color="FFFFFF" w:sz="8" w:space="0"/>
            </w:tcBorders>
            <w:vAlign w:val="center"/>
          </w:tcPr>
          <w:p w14:paraId="67A77F0C">
            <w:pPr>
              <w:spacing w:before="100" w:beforeLines="0" w:beforeAutospacing="1" w:after="100" w:afterAutospacing="1" w:line="240" w:lineRule="auto"/>
              <w:jc w:val="center"/>
              <w:rPr>
                <w:sz w:val="20"/>
                <w:szCs w:val="20"/>
              </w:rPr>
            </w:pPr>
            <w:r>
              <w:rPr>
                <w:sz w:val="20"/>
                <w:szCs w:val="20"/>
              </w:rPr>
              <w:t>(–0.09, –0.17, –0.37)</w:t>
            </w:r>
          </w:p>
        </w:tc>
      </w:tr>
      <w:tr w14:paraId="05CA86D9">
        <w:trPr>
          <w:trHeight w:val="400" w:hRule="exact"/>
          <w:jc w:val="center"/>
        </w:trPr>
        <w:tc>
          <w:tcPr>
            <w:tcW w:w="1700"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6A199DA3">
            <w:pPr>
              <w:spacing w:before="100" w:beforeLines="0" w:beforeAutospacing="1" w:after="100" w:afterAutospacing="1" w:line="240" w:lineRule="auto"/>
              <w:jc w:val="center"/>
              <w:rPr>
                <w:sz w:val="20"/>
                <w:szCs w:val="20"/>
              </w:rPr>
            </w:pPr>
            <w:r>
              <w:rPr>
                <w:sz w:val="20"/>
                <w:szCs w:val="20"/>
              </w:rPr>
              <w:t>CNRM-ESM2-1</w:t>
            </w:r>
          </w:p>
        </w:tc>
        <w:tc>
          <w:tcPr>
            <w:tcW w:w="1890" w:type="dxa"/>
            <w:tcBorders>
              <w:top w:val="single" w:color="FFFFFF" w:sz="8" w:space="0"/>
              <w:left w:val="single" w:color="FFFFFF" w:sz="8" w:space="0"/>
              <w:bottom w:val="single" w:color="FFFFFF" w:sz="8" w:space="0"/>
              <w:right w:val="single" w:color="FFFFFF" w:sz="8" w:space="0"/>
            </w:tcBorders>
            <w:vAlign w:val="center"/>
          </w:tcPr>
          <w:p w14:paraId="73C169D4">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 xml:space="preserve">0.02, </w:t>
            </w:r>
            <w:r>
              <w:rPr>
                <w:rFonts w:hint="eastAsia"/>
                <w:sz w:val="20"/>
                <w:szCs w:val="20"/>
              </w:rPr>
              <w:t>–</w:t>
            </w:r>
            <w:r>
              <w:rPr>
                <w:sz w:val="20"/>
                <w:szCs w:val="20"/>
              </w:rPr>
              <w:t xml:space="preserve">0.03, </w:t>
            </w:r>
            <w:r>
              <w:rPr>
                <w:rFonts w:hint="eastAsia"/>
                <w:sz w:val="20"/>
                <w:szCs w:val="20"/>
              </w:rPr>
              <w:t>–</w:t>
            </w:r>
            <w:r>
              <w:rPr>
                <w:sz w:val="20"/>
                <w:szCs w:val="20"/>
              </w:rPr>
              <w:t>0.03)</w:t>
            </w:r>
          </w:p>
        </w:tc>
        <w:tc>
          <w:tcPr>
            <w:tcW w:w="1890" w:type="dxa"/>
            <w:tcBorders>
              <w:top w:val="single" w:color="FFFFFF" w:sz="8" w:space="0"/>
              <w:left w:val="single" w:color="FFFFFF" w:sz="8" w:space="0"/>
              <w:bottom w:val="single" w:color="FFFFFF" w:sz="8" w:space="0"/>
              <w:right w:val="single" w:color="FFFFFF" w:sz="8" w:space="0"/>
            </w:tcBorders>
            <w:vAlign w:val="center"/>
          </w:tcPr>
          <w:p w14:paraId="5E05CE45">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0.03, –0.04, –0.05)</w:t>
            </w:r>
          </w:p>
        </w:tc>
        <w:tc>
          <w:tcPr>
            <w:tcW w:w="1800" w:type="dxa"/>
            <w:tcBorders>
              <w:top w:val="single" w:color="FFFFFF" w:sz="8" w:space="0"/>
              <w:left w:val="single" w:color="FFFFFF" w:sz="8" w:space="0"/>
              <w:bottom w:val="single" w:color="FFFFFF" w:sz="8" w:space="0"/>
              <w:right w:val="single" w:color="FFFFFF" w:sz="8" w:space="0"/>
            </w:tcBorders>
            <w:vAlign w:val="center"/>
          </w:tcPr>
          <w:p w14:paraId="1FC70868">
            <w:pPr>
              <w:spacing w:before="100" w:beforeLines="0" w:beforeAutospacing="1" w:after="100" w:afterAutospacing="1" w:line="240" w:lineRule="auto"/>
              <w:jc w:val="center"/>
              <w:rPr>
                <w:sz w:val="20"/>
                <w:szCs w:val="20"/>
              </w:rPr>
            </w:pPr>
            <w:r>
              <w:rPr>
                <w:sz w:val="20"/>
                <w:szCs w:val="20"/>
              </w:rPr>
              <w:t>(–0.02, –0.04, –0.08)</w:t>
            </w:r>
          </w:p>
        </w:tc>
        <w:tc>
          <w:tcPr>
            <w:tcW w:w="1872" w:type="dxa"/>
            <w:tcBorders>
              <w:top w:val="single" w:color="FFFFFF" w:sz="8" w:space="0"/>
              <w:left w:val="single" w:color="FFFFFF" w:sz="8" w:space="0"/>
              <w:bottom w:val="single" w:color="FFFFFF" w:sz="8" w:space="0"/>
              <w:right w:val="single" w:color="FFFFFF" w:sz="8" w:space="0"/>
            </w:tcBorders>
            <w:vAlign w:val="center"/>
          </w:tcPr>
          <w:p w14:paraId="319A415E">
            <w:pPr>
              <w:spacing w:before="100" w:beforeLines="0" w:beforeAutospacing="1" w:after="100" w:afterAutospacing="1" w:line="240" w:lineRule="auto"/>
              <w:jc w:val="center"/>
              <w:rPr>
                <w:sz w:val="20"/>
                <w:szCs w:val="20"/>
              </w:rPr>
            </w:pPr>
            <w:r>
              <w:rPr>
                <w:sz w:val="20"/>
                <w:szCs w:val="20"/>
              </w:rPr>
              <w:t>(–0.02, –0.04, –0.09)</w:t>
            </w:r>
          </w:p>
        </w:tc>
      </w:tr>
      <w:tr w14:paraId="3DF3D04A">
        <w:trPr>
          <w:trHeight w:val="454" w:hRule="exact"/>
          <w:jc w:val="center"/>
        </w:trPr>
        <w:tc>
          <w:tcPr>
            <w:tcW w:w="1700"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45A3E230">
            <w:pPr>
              <w:spacing w:before="100" w:beforeLines="0" w:beforeAutospacing="1" w:after="100" w:afterAutospacing="1" w:line="240" w:lineRule="auto"/>
              <w:jc w:val="center"/>
              <w:rPr>
                <w:sz w:val="20"/>
                <w:szCs w:val="20"/>
              </w:rPr>
            </w:pPr>
            <w:r>
              <w:rPr>
                <w:sz w:val="20"/>
                <w:szCs w:val="20"/>
              </w:rPr>
              <w:t>CanESM5</w:t>
            </w:r>
          </w:p>
        </w:tc>
        <w:tc>
          <w:tcPr>
            <w:tcW w:w="1890" w:type="dxa"/>
            <w:tcBorders>
              <w:top w:val="single" w:color="FFFFFF" w:sz="8" w:space="0"/>
              <w:left w:val="single" w:color="FFFFFF" w:sz="8" w:space="0"/>
              <w:bottom w:val="single" w:color="FFFFFF" w:sz="8" w:space="0"/>
              <w:right w:val="single" w:color="FFFFFF" w:sz="8" w:space="0"/>
            </w:tcBorders>
            <w:vAlign w:val="center"/>
          </w:tcPr>
          <w:p w14:paraId="3B291D7C">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 xml:space="preserve">0.49, </w:t>
            </w:r>
            <w:r>
              <w:rPr>
                <w:rFonts w:hint="eastAsia"/>
                <w:sz w:val="20"/>
                <w:szCs w:val="20"/>
              </w:rPr>
              <w:t>–</w:t>
            </w:r>
            <w:r>
              <w:rPr>
                <w:sz w:val="20"/>
                <w:szCs w:val="20"/>
              </w:rPr>
              <w:t xml:space="preserve">0.76, </w:t>
            </w:r>
            <w:r>
              <w:rPr>
                <w:rFonts w:hint="eastAsia"/>
                <w:sz w:val="20"/>
                <w:szCs w:val="20"/>
              </w:rPr>
              <w:t>–</w:t>
            </w:r>
            <w:r>
              <w:rPr>
                <w:sz w:val="20"/>
                <w:szCs w:val="20"/>
              </w:rPr>
              <w:t>0.99)</w:t>
            </w:r>
          </w:p>
        </w:tc>
        <w:tc>
          <w:tcPr>
            <w:tcW w:w="1890" w:type="dxa"/>
            <w:tcBorders>
              <w:top w:val="single" w:color="FFFFFF" w:sz="8" w:space="0"/>
              <w:left w:val="single" w:color="FFFFFF" w:sz="8" w:space="0"/>
              <w:bottom w:val="single" w:color="FFFFFF" w:sz="8" w:space="0"/>
              <w:right w:val="single" w:color="FFFFFF" w:sz="8" w:space="0"/>
            </w:tcBorders>
            <w:vAlign w:val="center"/>
          </w:tcPr>
          <w:p w14:paraId="335CF3EA">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0.64, –1.05, –1.59)</w:t>
            </w:r>
          </w:p>
        </w:tc>
        <w:tc>
          <w:tcPr>
            <w:tcW w:w="1800" w:type="dxa"/>
            <w:tcBorders>
              <w:top w:val="single" w:color="FFFFFF" w:sz="8" w:space="0"/>
              <w:left w:val="single" w:color="FFFFFF" w:sz="8" w:space="0"/>
              <w:bottom w:val="single" w:color="FFFFFF" w:sz="8" w:space="0"/>
              <w:right w:val="single" w:color="FFFFFF" w:sz="8" w:space="0"/>
            </w:tcBorders>
            <w:vAlign w:val="center"/>
          </w:tcPr>
          <w:p w14:paraId="100637FF">
            <w:pPr>
              <w:spacing w:before="100" w:beforeLines="0" w:beforeAutospacing="1" w:after="100" w:afterAutospacing="1" w:line="240" w:lineRule="auto"/>
              <w:jc w:val="center"/>
              <w:rPr>
                <w:sz w:val="20"/>
                <w:szCs w:val="20"/>
              </w:rPr>
            </w:pPr>
            <w:r>
              <w:rPr>
                <w:sz w:val="20"/>
                <w:szCs w:val="20"/>
              </w:rPr>
              <w:t>(–0.65, –1.15, –2.30)</w:t>
            </w:r>
          </w:p>
        </w:tc>
        <w:tc>
          <w:tcPr>
            <w:tcW w:w="1872" w:type="dxa"/>
            <w:tcBorders>
              <w:top w:val="single" w:color="FFFFFF" w:sz="8" w:space="0"/>
              <w:left w:val="single" w:color="FFFFFF" w:sz="8" w:space="0"/>
              <w:bottom w:val="single" w:color="FFFFFF" w:sz="8" w:space="0"/>
              <w:right w:val="single" w:color="FFFFFF" w:sz="8" w:space="0"/>
            </w:tcBorders>
            <w:vAlign w:val="center"/>
          </w:tcPr>
          <w:p w14:paraId="599ED8E6">
            <w:pPr>
              <w:spacing w:before="100" w:beforeLines="0" w:beforeAutospacing="1" w:after="100" w:afterAutospacing="1" w:line="240" w:lineRule="auto"/>
              <w:jc w:val="center"/>
              <w:rPr>
                <w:sz w:val="20"/>
                <w:szCs w:val="20"/>
              </w:rPr>
            </w:pPr>
            <w:r>
              <w:rPr>
                <w:sz w:val="20"/>
                <w:szCs w:val="20"/>
              </w:rPr>
              <w:t>(–0.64, –1.23, –2.76)</w:t>
            </w:r>
          </w:p>
        </w:tc>
      </w:tr>
      <w:tr w14:paraId="2534B132">
        <w:trPr>
          <w:trHeight w:val="454" w:hRule="exact"/>
          <w:jc w:val="center"/>
        </w:trPr>
        <w:tc>
          <w:tcPr>
            <w:tcW w:w="1700"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4D8A6D77">
            <w:pPr>
              <w:spacing w:before="100" w:beforeLines="0" w:beforeAutospacing="1" w:after="100" w:afterAutospacing="1" w:line="240" w:lineRule="auto"/>
              <w:jc w:val="center"/>
              <w:rPr>
                <w:sz w:val="20"/>
                <w:szCs w:val="20"/>
              </w:rPr>
            </w:pPr>
            <w:r>
              <w:rPr>
                <w:sz w:val="20"/>
                <w:szCs w:val="20"/>
              </w:rPr>
              <w:t>CanESM5-CanOE</w:t>
            </w:r>
          </w:p>
        </w:tc>
        <w:tc>
          <w:tcPr>
            <w:tcW w:w="1890" w:type="dxa"/>
            <w:tcBorders>
              <w:top w:val="single" w:color="FFFFFF" w:sz="8" w:space="0"/>
              <w:left w:val="single" w:color="FFFFFF" w:sz="8" w:space="0"/>
              <w:bottom w:val="single" w:color="FFFFFF" w:sz="8" w:space="0"/>
              <w:right w:val="single" w:color="FFFFFF" w:sz="8" w:space="0"/>
            </w:tcBorders>
            <w:vAlign w:val="center"/>
          </w:tcPr>
          <w:p w14:paraId="52964C1D">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 xml:space="preserve">0.43, </w:t>
            </w:r>
            <w:r>
              <w:rPr>
                <w:rFonts w:hint="eastAsia"/>
                <w:sz w:val="20"/>
                <w:szCs w:val="20"/>
              </w:rPr>
              <w:t>–</w:t>
            </w:r>
            <w:r>
              <w:rPr>
                <w:sz w:val="20"/>
                <w:szCs w:val="20"/>
              </w:rPr>
              <w:t xml:space="preserve">0.67, </w:t>
            </w:r>
            <w:r>
              <w:rPr>
                <w:rFonts w:hint="eastAsia"/>
                <w:sz w:val="20"/>
                <w:szCs w:val="20"/>
              </w:rPr>
              <w:t>–</w:t>
            </w:r>
            <w:r>
              <w:rPr>
                <w:sz w:val="20"/>
                <w:szCs w:val="20"/>
              </w:rPr>
              <w:t>0.87)</w:t>
            </w:r>
          </w:p>
        </w:tc>
        <w:tc>
          <w:tcPr>
            <w:tcW w:w="1890" w:type="dxa"/>
            <w:tcBorders>
              <w:top w:val="single" w:color="FFFFFF" w:sz="8" w:space="0"/>
              <w:left w:val="single" w:color="FFFFFF" w:sz="8" w:space="0"/>
              <w:bottom w:val="single" w:color="FFFFFF" w:sz="8" w:space="0"/>
              <w:right w:val="single" w:color="FFFFFF" w:sz="8" w:space="0"/>
            </w:tcBorders>
            <w:vAlign w:val="center"/>
          </w:tcPr>
          <w:p w14:paraId="6AF2E53A">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0.54, –0.90, –1.36)</w:t>
            </w:r>
          </w:p>
        </w:tc>
        <w:tc>
          <w:tcPr>
            <w:tcW w:w="1800" w:type="dxa"/>
            <w:tcBorders>
              <w:top w:val="single" w:color="FFFFFF" w:sz="8" w:space="0"/>
              <w:left w:val="single" w:color="FFFFFF" w:sz="8" w:space="0"/>
              <w:bottom w:val="single" w:color="FFFFFF" w:sz="8" w:space="0"/>
              <w:right w:val="single" w:color="FFFFFF" w:sz="8" w:space="0"/>
            </w:tcBorders>
            <w:vAlign w:val="center"/>
          </w:tcPr>
          <w:p w14:paraId="0350C31B">
            <w:pPr>
              <w:spacing w:before="100" w:beforeLines="0" w:beforeAutospacing="1" w:after="100" w:afterAutospacing="1" w:line="240" w:lineRule="auto"/>
              <w:jc w:val="center"/>
              <w:rPr>
                <w:sz w:val="20"/>
                <w:szCs w:val="20"/>
              </w:rPr>
            </w:pPr>
            <w:r>
              <w:rPr>
                <w:sz w:val="20"/>
                <w:szCs w:val="20"/>
              </w:rPr>
              <w:t>(–0.55, –0.99, –1.97)</w:t>
            </w:r>
          </w:p>
        </w:tc>
        <w:tc>
          <w:tcPr>
            <w:tcW w:w="1872" w:type="dxa"/>
            <w:tcBorders>
              <w:top w:val="single" w:color="FFFFFF" w:sz="8" w:space="0"/>
              <w:left w:val="single" w:color="FFFFFF" w:sz="8" w:space="0"/>
              <w:bottom w:val="single" w:color="FFFFFF" w:sz="8" w:space="0"/>
              <w:right w:val="single" w:color="FFFFFF" w:sz="8" w:space="0"/>
            </w:tcBorders>
            <w:vAlign w:val="center"/>
          </w:tcPr>
          <w:p w14:paraId="4C599EFA">
            <w:pPr>
              <w:spacing w:before="100" w:beforeLines="0" w:beforeAutospacing="1" w:after="100" w:afterAutospacing="1" w:line="240" w:lineRule="auto"/>
              <w:jc w:val="center"/>
              <w:rPr>
                <w:sz w:val="20"/>
                <w:szCs w:val="20"/>
              </w:rPr>
            </w:pPr>
            <w:r>
              <w:rPr>
                <w:sz w:val="20"/>
                <w:szCs w:val="20"/>
              </w:rPr>
              <w:t>(–0.55, –1.06, –2.38)</w:t>
            </w:r>
          </w:p>
        </w:tc>
      </w:tr>
      <w:tr w14:paraId="7132EFF4">
        <w:trPr>
          <w:trHeight w:val="344" w:hRule="exact"/>
          <w:jc w:val="center"/>
        </w:trPr>
        <w:tc>
          <w:tcPr>
            <w:tcW w:w="1700"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717E8382">
            <w:pPr>
              <w:spacing w:before="100" w:beforeLines="0" w:beforeAutospacing="1" w:after="100" w:afterAutospacing="1" w:line="240" w:lineRule="auto"/>
              <w:jc w:val="center"/>
              <w:rPr>
                <w:sz w:val="20"/>
                <w:szCs w:val="20"/>
              </w:rPr>
            </w:pPr>
            <w:r>
              <w:rPr>
                <w:sz w:val="20"/>
                <w:szCs w:val="20"/>
              </w:rPr>
              <w:t>EC-Earth3</w:t>
            </w:r>
          </w:p>
        </w:tc>
        <w:tc>
          <w:tcPr>
            <w:tcW w:w="1890" w:type="dxa"/>
            <w:tcBorders>
              <w:top w:val="single" w:color="FFFFFF" w:sz="8" w:space="0"/>
              <w:left w:val="single" w:color="FFFFFF" w:sz="8" w:space="0"/>
              <w:bottom w:val="single" w:color="FFFFFF" w:sz="8" w:space="0"/>
              <w:right w:val="single" w:color="FFFFFF" w:sz="8" w:space="0"/>
            </w:tcBorders>
            <w:vAlign w:val="center"/>
          </w:tcPr>
          <w:p w14:paraId="1D8802D9">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 xml:space="preserve">0.31, </w:t>
            </w:r>
            <w:r>
              <w:rPr>
                <w:rFonts w:hint="eastAsia"/>
                <w:sz w:val="20"/>
                <w:szCs w:val="20"/>
              </w:rPr>
              <w:t>–</w:t>
            </w:r>
            <w:r>
              <w:rPr>
                <w:sz w:val="20"/>
                <w:szCs w:val="20"/>
              </w:rPr>
              <w:t xml:space="preserve">0.48, </w:t>
            </w:r>
            <w:r>
              <w:rPr>
                <w:rFonts w:hint="eastAsia"/>
                <w:sz w:val="20"/>
                <w:szCs w:val="20"/>
              </w:rPr>
              <w:t>–</w:t>
            </w:r>
            <w:r>
              <w:rPr>
                <w:sz w:val="20"/>
                <w:szCs w:val="20"/>
              </w:rPr>
              <w:t>0.62)</w:t>
            </w:r>
          </w:p>
        </w:tc>
        <w:tc>
          <w:tcPr>
            <w:tcW w:w="1890" w:type="dxa"/>
            <w:tcBorders>
              <w:top w:val="single" w:color="FFFFFF" w:sz="8" w:space="0"/>
              <w:left w:val="single" w:color="FFFFFF" w:sz="8" w:space="0"/>
              <w:bottom w:val="single" w:color="FFFFFF" w:sz="8" w:space="0"/>
              <w:right w:val="single" w:color="FFFFFF" w:sz="8" w:space="0"/>
            </w:tcBorders>
            <w:vAlign w:val="center"/>
          </w:tcPr>
          <w:p w14:paraId="05E1F29D">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0.24, –0.39, –0.60)</w:t>
            </w:r>
          </w:p>
        </w:tc>
        <w:tc>
          <w:tcPr>
            <w:tcW w:w="1800" w:type="dxa"/>
            <w:tcBorders>
              <w:top w:val="single" w:color="FFFFFF" w:sz="8" w:space="0"/>
              <w:left w:val="single" w:color="FFFFFF" w:sz="8" w:space="0"/>
              <w:bottom w:val="single" w:color="FFFFFF" w:sz="8" w:space="0"/>
              <w:right w:val="single" w:color="FFFFFF" w:sz="8" w:space="0"/>
            </w:tcBorders>
            <w:vAlign w:val="center"/>
          </w:tcPr>
          <w:p w14:paraId="482511DB">
            <w:pPr>
              <w:spacing w:before="100" w:beforeLines="0" w:beforeAutospacing="1" w:after="100" w:afterAutospacing="1" w:line="240" w:lineRule="auto"/>
              <w:jc w:val="center"/>
              <w:rPr>
                <w:sz w:val="20"/>
                <w:szCs w:val="20"/>
              </w:rPr>
            </w:pPr>
            <w:r>
              <w:rPr>
                <w:sz w:val="20"/>
                <w:szCs w:val="20"/>
              </w:rPr>
              <w:t>(–0.40, –0.71, –1.42)</w:t>
            </w:r>
          </w:p>
        </w:tc>
        <w:tc>
          <w:tcPr>
            <w:tcW w:w="1872" w:type="dxa"/>
            <w:tcBorders>
              <w:top w:val="single" w:color="FFFFFF" w:sz="8" w:space="0"/>
              <w:left w:val="single" w:color="FFFFFF" w:sz="8" w:space="0"/>
              <w:bottom w:val="single" w:color="FFFFFF" w:sz="8" w:space="0"/>
              <w:right w:val="single" w:color="FFFFFF" w:sz="8" w:space="0"/>
            </w:tcBorders>
            <w:vAlign w:val="center"/>
          </w:tcPr>
          <w:p w14:paraId="512AC777">
            <w:pPr>
              <w:spacing w:before="100" w:beforeLines="0" w:beforeAutospacing="1" w:after="100" w:afterAutospacing="1" w:line="240" w:lineRule="auto"/>
              <w:jc w:val="center"/>
              <w:rPr>
                <w:sz w:val="20"/>
                <w:szCs w:val="20"/>
              </w:rPr>
            </w:pPr>
            <w:r>
              <w:rPr>
                <w:sz w:val="20"/>
                <w:szCs w:val="20"/>
              </w:rPr>
              <w:t>(–0.38, –0.72, –1.62)</w:t>
            </w:r>
          </w:p>
        </w:tc>
      </w:tr>
      <w:tr w14:paraId="07059686">
        <w:trPr>
          <w:trHeight w:val="420" w:hRule="exact"/>
          <w:jc w:val="center"/>
        </w:trPr>
        <w:tc>
          <w:tcPr>
            <w:tcW w:w="1700"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4A2C47AB">
            <w:pPr>
              <w:spacing w:before="100" w:beforeLines="0" w:beforeAutospacing="1" w:after="100" w:afterAutospacing="1" w:line="240" w:lineRule="auto"/>
              <w:jc w:val="center"/>
              <w:rPr>
                <w:sz w:val="20"/>
                <w:szCs w:val="20"/>
              </w:rPr>
            </w:pPr>
            <w:r>
              <w:rPr>
                <w:sz w:val="20"/>
                <w:szCs w:val="20"/>
              </w:rPr>
              <w:t>EC-Earth3-Veg</w:t>
            </w:r>
          </w:p>
        </w:tc>
        <w:tc>
          <w:tcPr>
            <w:tcW w:w="1890" w:type="dxa"/>
            <w:tcBorders>
              <w:top w:val="single" w:color="FFFFFF" w:sz="8" w:space="0"/>
              <w:left w:val="single" w:color="FFFFFF" w:sz="8" w:space="0"/>
              <w:bottom w:val="single" w:color="FFFFFF" w:sz="8" w:space="0"/>
              <w:right w:val="single" w:color="FFFFFF" w:sz="8" w:space="0"/>
            </w:tcBorders>
            <w:vAlign w:val="center"/>
          </w:tcPr>
          <w:p w14:paraId="1FC657D8">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 xml:space="preserve">0.23, </w:t>
            </w:r>
            <w:r>
              <w:rPr>
                <w:rFonts w:hint="eastAsia"/>
                <w:sz w:val="20"/>
                <w:szCs w:val="20"/>
              </w:rPr>
              <w:t>–</w:t>
            </w:r>
            <w:r>
              <w:rPr>
                <w:sz w:val="20"/>
                <w:szCs w:val="20"/>
              </w:rPr>
              <w:t xml:space="preserve">0.36, </w:t>
            </w:r>
            <w:r>
              <w:rPr>
                <w:rFonts w:hint="eastAsia"/>
                <w:sz w:val="20"/>
                <w:szCs w:val="20"/>
              </w:rPr>
              <w:t>–</w:t>
            </w:r>
            <w:r>
              <w:rPr>
                <w:sz w:val="20"/>
                <w:szCs w:val="20"/>
              </w:rPr>
              <w:t>0.47)</w:t>
            </w:r>
          </w:p>
        </w:tc>
        <w:tc>
          <w:tcPr>
            <w:tcW w:w="1890" w:type="dxa"/>
            <w:tcBorders>
              <w:top w:val="single" w:color="FFFFFF" w:sz="8" w:space="0"/>
              <w:left w:val="single" w:color="FFFFFF" w:sz="8" w:space="0"/>
              <w:bottom w:val="single" w:color="FFFFFF" w:sz="8" w:space="0"/>
              <w:right w:val="single" w:color="FFFFFF" w:sz="8" w:space="0"/>
            </w:tcBorders>
            <w:vAlign w:val="center"/>
          </w:tcPr>
          <w:p w14:paraId="1724C274">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0.22, –0.37, –0.55)</w:t>
            </w:r>
          </w:p>
        </w:tc>
        <w:tc>
          <w:tcPr>
            <w:tcW w:w="1800" w:type="dxa"/>
            <w:tcBorders>
              <w:top w:val="single" w:color="FFFFFF" w:sz="8" w:space="0"/>
              <w:left w:val="single" w:color="FFFFFF" w:sz="8" w:space="0"/>
              <w:bottom w:val="single" w:color="FFFFFF" w:sz="8" w:space="0"/>
              <w:right w:val="single" w:color="FFFFFF" w:sz="8" w:space="0"/>
            </w:tcBorders>
            <w:vAlign w:val="center"/>
          </w:tcPr>
          <w:p w14:paraId="78448C77">
            <w:pPr>
              <w:spacing w:before="100" w:beforeLines="0" w:beforeAutospacing="1" w:after="100" w:afterAutospacing="1" w:line="240" w:lineRule="auto"/>
              <w:jc w:val="center"/>
              <w:rPr>
                <w:sz w:val="20"/>
                <w:szCs w:val="20"/>
              </w:rPr>
            </w:pPr>
            <w:r>
              <w:rPr>
                <w:sz w:val="20"/>
                <w:szCs w:val="20"/>
              </w:rPr>
              <w:t>(–0.23, –0.41, –0.80)</w:t>
            </w:r>
          </w:p>
        </w:tc>
        <w:tc>
          <w:tcPr>
            <w:tcW w:w="1872" w:type="dxa"/>
            <w:tcBorders>
              <w:top w:val="single" w:color="FFFFFF" w:sz="8" w:space="0"/>
              <w:left w:val="single" w:color="FFFFFF" w:sz="8" w:space="0"/>
              <w:bottom w:val="single" w:color="FFFFFF" w:sz="8" w:space="0"/>
              <w:right w:val="single" w:color="FFFFFF" w:sz="8" w:space="0"/>
            </w:tcBorders>
            <w:vAlign w:val="center"/>
          </w:tcPr>
          <w:p w14:paraId="78CDB780">
            <w:pPr>
              <w:spacing w:before="100" w:beforeLines="0" w:beforeAutospacing="1" w:after="100" w:afterAutospacing="1" w:line="240" w:lineRule="auto"/>
              <w:jc w:val="center"/>
              <w:rPr>
                <w:sz w:val="20"/>
                <w:szCs w:val="20"/>
              </w:rPr>
            </w:pPr>
            <w:r>
              <w:rPr>
                <w:sz w:val="20"/>
                <w:szCs w:val="20"/>
              </w:rPr>
              <w:t>(–0.23, –0.43, –0.97)</w:t>
            </w:r>
          </w:p>
        </w:tc>
      </w:tr>
      <w:tr w14:paraId="4A0596AB">
        <w:trPr>
          <w:trHeight w:val="454" w:hRule="exact"/>
          <w:jc w:val="center"/>
        </w:trPr>
        <w:tc>
          <w:tcPr>
            <w:tcW w:w="1700"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7C6C513E">
            <w:pPr>
              <w:spacing w:before="100" w:beforeLines="0" w:beforeAutospacing="1" w:after="100" w:afterAutospacing="1" w:line="240" w:lineRule="auto"/>
              <w:jc w:val="center"/>
              <w:rPr>
                <w:sz w:val="20"/>
                <w:szCs w:val="20"/>
              </w:rPr>
            </w:pPr>
            <w:r>
              <w:rPr>
                <w:sz w:val="20"/>
                <w:szCs w:val="20"/>
              </w:rPr>
              <w:t>FGOALS-f3-L</w:t>
            </w:r>
          </w:p>
        </w:tc>
        <w:tc>
          <w:tcPr>
            <w:tcW w:w="1890" w:type="dxa"/>
            <w:tcBorders>
              <w:top w:val="single" w:color="FFFFFF" w:sz="8" w:space="0"/>
              <w:left w:val="single" w:color="FFFFFF" w:sz="8" w:space="0"/>
              <w:bottom w:val="single" w:color="FFFFFF" w:sz="8" w:space="0"/>
              <w:right w:val="single" w:color="FFFFFF" w:sz="8" w:space="0"/>
            </w:tcBorders>
            <w:vAlign w:val="center"/>
          </w:tcPr>
          <w:p w14:paraId="6275AB10">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 xml:space="preserve">0.13, </w:t>
            </w:r>
            <w:r>
              <w:rPr>
                <w:rFonts w:hint="eastAsia"/>
                <w:sz w:val="20"/>
                <w:szCs w:val="20"/>
              </w:rPr>
              <w:t>–</w:t>
            </w:r>
            <w:r>
              <w:rPr>
                <w:sz w:val="20"/>
                <w:szCs w:val="20"/>
              </w:rPr>
              <w:t xml:space="preserve">0.21, </w:t>
            </w:r>
            <w:r>
              <w:rPr>
                <w:rFonts w:hint="eastAsia"/>
                <w:sz w:val="20"/>
                <w:szCs w:val="20"/>
              </w:rPr>
              <w:t>–</w:t>
            </w:r>
            <w:r>
              <w:rPr>
                <w:sz w:val="20"/>
                <w:szCs w:val="20"/>
              </w:rPr>
              <w:t>0.27)</w:t>
            </w:r>
          </w:p>
        </w:tc>
        <w:tc>
          <w:tcPr>
            <w:tcW w:w="1890" w:type="dxa"/>
            <w:tcBorders>
              <w:top w:val="single" w:color="FFFFFF" w:sz="8" w:space="0"/>
              <w:left w:val="single" w:color="FFFFFF" w:sz="8" w:space="0"/>
              <w:bottom w:val="single" w:color="FFFFFF" w:sz="8" w:space="0"/>
              <w:right w:val="single" w:color="FFFFFF" w:sz="8" w:space="0"/>
            </w:tcBorders>
            <w:vAlign w:val="center"/>
          </w:tcPr>
          <w:p w14:paraId="5730623F">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0.17, –0.28, –0.42)</w:t>
            </w:r>
          </w:p>
        </w:tc>
        <w:tc>
          <w:tcPr>
            <w:tcW w:w="1800" w:type="dxa"/>
            <w:tcBorders>
              <w:top w:val="single" w:color="FFFFFF" w:sz="8" w:space="0"/>
              <w:left w:val="single" w:color="FFFFFF" w:sz="8" w:space="0"/>
              <w:bottom w:val="single" w:color="FFFFFF" w:sz="8" w:space="0"/>
              <w:right w:val="single" w:color="FFFFFF" w:sz="8" w:space="0"/>
            </w:tcBorders>
            <w:vAlign w:val="center"/>
          </w:tcPr>
          <w:p w14:paraId="7635F821">
            <w:pPr>
              <w:spacing w:before="100" w:beforeLines="0" w:beforeAutospacing="1" w:after="100" w:afterAutospacing="1" w:line="240" w:lineRule="auto"/>
              <w:jc w:val="center"/>
              <w:rPr>
                <w:sz w:val="20"/>
                <w:szCs w:val="20"/>
              </w:rPr>
            </w:pPr>
            <w:r>
              <w:rPr>
                <w:sz w:val="20"/>
                <w:szCs w:val="20"/>
              </w:rPr>
              <w:t>(–0.17, –0.31, –0.61)</w:t>
            </w:r>
          </w:p>
        </w:tc>
        <w:tc>
          <w:tcPr>
            <w:tcW w:w="1872" w:type="dxa"/>
            <w:tcBorders>
              <w:top w:val="single" w:color="FFFFFF" w:sz="8" w:space="0"/>
              <w:left w:val="single" w:color="FFFFFF" w:sz="8" w:space="0"/>
              <w:bottom w:val="single" w:color="FFFFFF" w:sz="8" w:space="0"/>
              <w:right w:val="single" w:color="FFFFFF" w:sz="8" w:space="0"/>
            </w:tcBorders>
            <w:vAlign w:val="center"/>
          </w:tcPr>
          <w:p w14:paraId="0F7D03C0">
            <w:pPr>
              <w:spacing w:before="100" w:beforeLines="0" w:beforeAutospacing="1" w:after="100" w:afterAutospacing="1" w:line="240" w:lineRule="auto"/>
              <w:jc w:val="center"/>
              <w:rPr>
                <w:sz w:val="20"/>
                <w:szCs w:val="20"/>
              </w:rPr>
            </w:pPr>
            <w:r>
              <w:rPr>
                <w:sz w:val="20"/>
                <w:szCs w:val="20"/>
              </w:rPr>
              <w:t>(–0.17, –0.33, –0.74)</w:t>
            </w:r>
          </w:p>
        </w:tc>
      </w:tr>
      <w:tr w14:paraId="6AA7CB31">
        <w:trPr>
          <w:trHeight w:val="454" w:hRule="exact"/>
          <w:jc w:val="center"/>
        </w:trPr>
        <w:tc>
          <w:tcPr>
            <w:tcW w:w="1700"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5372079F">
            <w:pPr>
              <w:spacing w:before="100" w:beforeLines="0" w:beforeAutospacing="1" w:after="100" w:afterAutospacing="1" w:line="240" w:lineRule="auto"/>
              <w:jc w:val="center"/>
              <w:rPr>
                <w:sz w:val="20"/>
                <w:szCs w:val="20"/>
              </w:rPr>
            </w:pPr>
            <w:r>
              <w:rPr>
                <w:sz w:val="20"/>
                <w:szCs w:val="20"/>
              </w:rPr>
              <w:t>FGOALS-g3</w:t>
            </w:r>
          </w:p>
        </w:tc>
        <w:tc>
          <w:tcPr>
            <w:tcW w:w="1890" w:type="dxa"/>
            <w:tcBorders>
              <w:top w:val="single" w:color="FFFFFF" w:sz="8" w:space="0"/>
              <w:left w:val="single" w:color="FFFFFF" w:sz="8" w:space="0"/>
              <w:bottom w:val="single" w:color="FFFFFF" w:sz="8" w:space="0"/>
              <w:right w:val="single" w:color="FFFFFF" w:sz="8" w:space="0"/>
            </w:tcBorders>
            <w:vAlign w:val="center"/>
          </w:tcPr>
          <w:p w14:paraId="589B2F02">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 xml:space="preserve">0.07, </w:t>
            </w:r>
            <w:r>
              <w:rPr>
                <w:rFonts w:hint="eastAsia"/>
                <w:sz w:val="20"/>
                <w:szCs w:val="20"/>
              </w:rPr>
              <w:t>–</w:t>
            </w:r>
            <w:r>
              <w:rPr>
                <w:sz w:val="20"/>
                <w:szCs w:val="20"/>
              </w:rPr>
              <w:t xml:space="preserve">0.10, </w:t>
            </w:r>
            <w:r>
              <w:rPr>
                <w:rFonts w:hint="eastAsia"/>
                <w:sz w:val="20"/>
                <w:szCs w:val="20"/>
              </w:rPr>
              <w:t>–</w:t>
            </w:r>
            <w:r>
              <w:rPr>
                <w:sz w:val="20"/>
                <w:szCs w:val="20"/>
              </w:rPr>
              <w:t>0.13)</w:t>
            </w:r>
          </w:p>
        </w:tc>
        <w:tc>
          <w:tcPr>
            <w:tcW w:w="1890" w:type="dxa"/>
            <w:tcBorders>
              <w:top w:val="single" w:color="FFFFFF" w:sz="8" w:space="0"/>
              <w:left w:val="single" w:color="FFFFFF" w:sz="8" w:space="0"/>
              <w:bottom w:val="single" w:color="FFFFFF" w:sz="8" w:space="0"/>
              <w:right w:val="single" w:color="FFFFFF" w:sz="8" w:space="0"/>
            </w:tcBorders>
            <w:vAlign w:val="center"/>
          </w:tcPr>
          <w:p w14:paraId="54674E2C">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0.08, –0.14, –0.21)</w:t>
            </w:r>
          </w:p>
        </w:tc>
        <w:tc>
          <w:tcPr>
            <w:tcW w:w="1800" w:type="dxa"/>
            <w:tcBorders>
              <w:top w:val="single" w:color="FFFFFF" w:sz="8" w:space="0"/>
              <w:left w:val="single" w:color="FFFFFF" w:sz="8" w:space="0"/>
              <w:bottom w:val="single" w:color="FFFFFF" w:sz="8" w:space="0"/>
              <w:right w:val="single" w:color="FFFFFF" w:sz="8" w:space="0"/>
            </w:tcBorders>
            <w:vAlign w:val="center"/>
          </w:tcPr>
          <w:p w14:paraId="1A2EBDC9">
            <w:pPr>
              <w:spacing w:before="100" w:beforeLines="0" w:beforeAutospacing="1" w:after="100" w:afterAutospacing="1" w:line="240" w:lineRule="auto"/>
              <w:jc w:val="center"/>
              <w:rPr>
                <w:sz w:val="20"/>
                <w:szCs w:val="20"/>
              </w:rPr>
            </w:pPr>
            <w:r>
              <w:rPr>
                <w:sz w:val="20"/>
                <w:szCs w:val="20"/>
              </w:rPr>
              <w:t>(–0.07, –0.12, –0.23)</w:t>
            </w:r>
          </w:p>
        </w:tc>
        <w:tc>
          <w:tcPr>
            <w:tcW w:w="1872" w:type="dxa"/>
            <w:tcBorders>
              <w:top w:val="single" w:color="FFFFFF" w:sz="8" w:space="0"/>
              <w:left w:val="single" w:color="FFFFFF" w:sz="8" w:space="0"/>
              <w:bottom w:val="single" w:color="FFFFFF" w:sz="8" w:space="0"/>
              <w:right w:val="single" w:color="FFFFFF" w:sz="8" w:space="0"/>
            </w:tcBorders>
            <w:vAlign w:val="center"/>
          </w:tcPr>
          <w:p w14:paraId="0E338CA8">
            <w:pPr>
              <w:spacing w:before="100" w:beforeLines="0" w:beforeAutospacing="1" w:after="100" w:afterAutospacing="1" w:line="240" w:lineRule="auto"/>
              <w:jc w:val="center"/>
              <w:rPr>
                <w:sz w:val="20"/>
                <w:szCs w:val="20"/>
              </w:rPr>
            </w:pPr>
            <w:r>
              <w:rPr>
                <w:sz w:val="20"/>
                <w:szCs w:val="20"/>
              </w:rPr>
              <w:t>(–0.09, –0.16, –0.37)</w:t>
            </w:r>
          </w:p>
        </w:tc>
      </w:tr>
      <w:tr w14:paraId="22CE0F16">
        <w:trPr>
          <w:trHeight w:val="454" w:hRule="exact"/>
          <w:jc w:val="center"/>
        </w:trPr>
        <w:tc>
          <w:tcPr>
            <w:tcW w:w="1700"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422AFF8D">
            <w:pPr>
              <w:spacing w:before="100" w:beforeLines="0" w:beforeAutospacing="1" w:after="100" w:afterAutospacing="1" w:line="240" w:lineRule="auto"/>
              <w:jc w:val="center"/>
              <w:rPr>
                <w:sz w:val="20"/>
                <w:szCs w:val="20"/>
              </w:rPr>
            </w:pPr>
            <w:r>
              <w:rPr>
                <w:sz w:val="20"/>
                <w:szCs w:val="20"/>
              </w:rPr>
              <w:t>GFDL-CM4</w:t>
            </w:r>
          </w:p>
        </w:tc>
        <w:tc>
          <w:tcPr>
            <w:tcW w:w="1890" w:type="dxa"/>
            <w:tcBorders>
              <w:top w:val="single" w:color="FFFFFF" w:sz="8" w:space="0"/>
              <w:left w:val="single" w:color="FFFFFF" w:sz="8" w:space="0"/>
              <w:bottom w:val="single" w:color="FFFFFF" w:sz="8" w:space="0"/>
              <w:right w:val="single" w:color="FFFFFF" w:sz="8" w:space="0"/>
            </w:tcBorders>
            <w:vAlign w:val="center"/>
          </w:tcPr>
          <w:p w14:paraId="069A9B85">
            <w:pPr>
              <w:spacing w:before="100" w:beforeLines="0" w:beforeAutospacing="1" w:after="100" w:afterAutospacing="1" w:line="240" w:lineRule="auto"/>
              <w:jc w:val="center"/>
              <w:rPr>
                <w:sz w:val="20"/>
                <w:szCs w:val="20"/>
              </w:rPr>
            </w:pPr>
          </w:p>
        </w:tc>
        <w:tc>
          <w:tcPr>
            <w:tcW w:w="1890" w:type="dxa"/>
            <w:tcBorders>
              <w:top w:val="single" w:color="FFFFFF" w:sz="8" w:space="0"/>
              <w:left w:val="single" w:color="FFFFFF" w:sz="8" w:space="0"/>
              <w:bottom w:val="single" w:color="FFFFFF" w:sz="8" w:space="0"/>
              <w:right w:val="single" w:color="FFFFFF" w:sz="8" w:space="0"/>
            </w:tcBorders>
            <w:vAlign w:val="center"/>
          </w:tcPr>
          <w:p w14:paraId="744CE1E1">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0.33, –0.55, –0.83)</w:t>
            </w:r>
          </w:p>
        </w:tc>
        <w:tc>
          <w:tcPr>
            <w:tcW w:w="1800" w:type="dxa"/>
            <w:tcBorders>
              <w:top w:val="single" w:color="FFFFFF" w:sz="8" w:space="0"/>
              <w:left w:val="single" w:color="FFFFFF" w:sz="8" w:space="0"/>
              <w:bottom w:val="single" w:color="FFFFFF" w:sz="8" w:space="0"/>
              <w:right w:val="single" w:color="FFFFFF" w:sz="8" w:space="0"/>
            </w:tcBorders>
            <w:vAlign w:val="center"/>
          </w:tcPr>
          <w:p w14:paraId="44826727">
            <w:pPr>
              <w:spacing w:before="100" w:beforeLines="0" w:beforeAutospacing="1" w:after="100" w:afterAutospacing="1" w:line="240" w:lineRule="auto"/>
              <w:jc w:val="center"/>
              <w:rPr>
                <w:sz w:val="20"/>
                <w:szCs w:val="20"/>
              </w:rPr>
            </w:pPr>
          </w:p>
        </w:tc>
        <w:tc>
          <w:tcPr>
            <w:tcW w:w="1872" w:type="dxa"/>
            <w:tcBorders>
              <w:top w:val="single" w:color="FFFFFF" w:sz="8" w:space="0"/>
              <w:left w:val="single" w:color="FFFFFF" w:sz="8" w:space="0"/>
              <w:bottom w:val="single" w:color="FFFFFF" w:sz="8" w:space="0"/>
              <w:right w:val="single" w:color="FFFFFF" w:sz="8" w:space="0"/>
            </w:tcBorders>
            <w:vAlign w:val="center"/>
          </w:tcPr>
          <w:p w14:paraId="59BC2B18">
            <w:pPr>
              <w:spacing w:before="100" w:beforeLines="0" w:beforeAutospacing="1" w:after="100" w:afterAutospacing="1" w:line="240" w:lineRule="auto"/>
              <w:jc w:val="center"/>
              <w:rPr>
                <w:sz w:val="20"/>
                <w:szCs w:val="20"/>
              </w:rPr>
            </w:pPr>
            <w:r>
              <w:rPr>
                <w:sz w:val="20"/>
                <w:szCs w:val="20"/>
              </w:rPr>
              <w:t>(–0.34, –0.65, –1.45)</w:t>
            </w:r>
          </w:p>
        </w:tc>
      </w:tr>
      <w:tr w14:paraId="241B9428">
        <w:trPr>
          <w:trHeight w:val="454" w:hRule="exact"/>
          <w:jc w:val="center"/>
        </w:trPr>
        <w:tc>
          <w:tcPr>
            <w:tcW w:w="1700"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562590E3">
            <w:pPr>
              <w:spacing w:before="100" w:beforeLines="0" w:beforeAutospacing="1" w:after="100" w:afterAutospacing="1" w:line="240" w:lineRule="auto"/>
              <w:jc w:val="center"/>
              <w:rPr>
                <w:sz w:val="20"/>
                <w:szCs w:val="20"/>
              </w:rPr>
            </w:pPr>
            <w:r>
              <w:rPr>
                <w:sz w:val="20"/>
                <w:szCs w:val="20"/>
              </w:rPr>
              <w:t>GFDL-ESM4</w:t>
            </w:r>
          </w:p>
        </w:tc>
        <w:tc>
          <w:tcPr>
            <w:tcW w:w="1890" w:type="dxa"/>
            <w:tcBorders>
              <w:top w:val="single" w:color="FFFFFF" w:sz="8" w:space="0"/>
              <w:left w:val="single" w:color="FFFFFF" w:sz="8" w:space="0"/>
              <w:bottom w:val="single" w:color="FFFFFF" w:sz="8" w:space="0"/>
              <w:right w:val="single" w:color="FFFFFF" w:sz="8" w:space="0"/>
            </w:tcBorders>
            <w:vAlign w:val="center"/>
          </w:tcPr>
          <w:p w14:paraId="7A3442C2">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 xml:space="preserve">0.12, </w:t>
            </w:r>
            <w:r>
              <w:rPr>
                <w:rFonts w:hint="eastAsia"/>
                <w:sz w:val="20"/>
                <w:szCs w:val="20"/>
              </w:rPr>
              <w:t>–</w:t>
            </w:r>
            <w:r>
              <w:rPr>
                <w:sz w:val="20"/>
                <w:szCs w:val="20"/>
              </w:rPr>
              <w:t xml:space="preserve">0.19, </w:t>
            </w:r>
            <w:r>
              <w:rPr>
                <w:rFonts w:hint="eastAsia"/>
                <w:sz w:val="20"/>
                <w:szCs w:val="20"/>
              </w:rPr>
              <w:t>–</w:t>
            </w:r>
            <w:r>
              <w:rPr>
                <w:sz w:val="20"/>
                <w:szCs w:val="20"/>
              </w:rPr>
              <w:t>0.25)</w:t>
            </w:r>
          </w:p>
        </w:tc>
        <w:tc>
          <w:tcPr>
            <w:tcW w:w="1890" w:type="dxa"/>
            <w:tcBorders>
              <w:top w:val="single" w:color="FFFFFF" w:sz="8" w:space="0"/>
              <w:left w:val="single" w:color="FFFFFF" w:sz="8" w:space="0"/>
              <w:bottom w:val="single" w:color="FFFFFF" w:sz="8" w:space="0"/>
              <w:right w:val="single" w:color="FFFFFF" w:sz="8" w:space="0"/>
            </w:tcBorders>
            <w:vAlign w:val="center"/>
          </w:tcPr>
          <w:p w14:paraId="41F1F4B4">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0.21, –0.34, –0.52)</w:t>
            </w:r>
          </w:p>
        </w:tc>
        <w:tc>
          <w:tcPr>
            <w:tcW w:w="1800" w:type="dxa"/>
            <w:tcBorders>
              <w:top w:val="single" w:color="FFFFFF" w:sz="8" w:space="0"/>
              <w:left w:val="single" w:color="FFFFFF" w:sz="8" w:space="0"/>
              <w:bottom w:val="single" w:color="FFFFFF" w:sz="8" w:space="0"/>
              <w:right w:val="single" w:color="FFFFFF" w:sz="8" w:space="0"/>
            </w:tcBorders>
            <w:vAlign w:val="center"/>
          </w:tcPr>
          <w:p w14:paraId="7A456A57">
            <w:pPr>
              <w:spacing w:before="100" w:beforeLines="0" w:beforeAutospacing="1" w:after="100" w:afterAutospacing="1" w:line="240" w:lineRule="auto"/>
              <w:jc w:val="center"/>
              <w:rPr>
                <w:sz w:val="20"/>
                <w:szCs w:val="20"/>
              </w:rPr>
            </w:pPr>
            <w:r>
              <w:rPr>
                <w:sz w:val="20"/>
                <w:szCs w:val="20"/>
              </w:rPr>
              <w:t>(–0.16, –0.28, –0.56)</w:t>
            </w:r>
          </w:p>
        </w:tc>
        <w:tc>
          <w:tcPr>
            <w:tcW w:w="1872" w:type="dxa"/>
            <w:tcBorders>
              <w:top w:val="single" w:color="FFFFFF" w:sz="8" w:space="0"/>
              <w:left w:val="single" w:color="FFFFFF" w:sz="8" w:space="0"/>
              <w:bottom w:val="single" w:color="FFFFFF" w:sz="8" w:space="0"/>
              <w:right w:val="single" w:color="FFFFFF" w:sz="8" w:space="0"/>
            </w:tcBorders>
            <w:vAlign w:val="center"/>
          </w:tcPr>
          <w:p w14:paraId="540D7A59">
            <w:pPr>
              <w:spacing w:before="100" w:beforeLines="0" w:beforeAutospacing="1" w:after="100" w:afterAutospacing="1" w:line="240" w:lineRule="auto"/>
              <w:jc w:val="center"/>
              <w:rPr>
                <w:sz w:val="20"/>
                <w:szCs w:val="20"/>
              </w:rPr>
            </w:pPr>
            <w:r>
              <w:rPr>
                <w:sz w:val="20"/>
                <w:szCs w:val="20"/>
              </w:rPr>
              <w:t>(–0.16, –0.30, –0.67)</w:t>
            </w:r>
          </w:p>
        </w:tc>
      </w:tr>
      <w:tr w14:paraId="3C55F674">
        <w:trPr>
          <w:trHeight w:val="454" w:hRule="exact"/>
          <w:jc w:val="center"/>
        </w:trPr>
        <w:tc>
          <w:tcPr>
            <w:tcW w:w="1700"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510F849E">
            <w:pPr>
              <w:spacing w:before="100" w:beforeLines="0" w:beforeAutospacing="1" w:after="100" w:afterAutospacing="1" w:line="240" w:lineRule="auto"/>
              <w:jc w:val="center"/>
              <w:rPr>
                <w:sz w:val="20"/>
                <w:szCs w:val="20"/>
              </w:rPr>
            </w:pPr>
            <w:r>
              <w:rPr>
                <w:sz w:val="20"/>
                <w:szCs w:val="20"/>
              </w:rPr>
              <w:t>GISS-E2-1-G</w:t>
            </w:r>
          </w:p>
          <w:p w14:paraId="5B5F832E">
            <w:pPr>
              <w:spacing w:before="100" w:beforeLines="0" w:beforeAutospacing="1" w:after="100" w:afterAutospacing="1" w:line="240" w:lineRule="auto"/>
              <w:jc w:val="center"/>
              <w:rPr>
                <w:sz w:val="20"/>
                <w:szCs w:val="20"/>
              </w:rPr>
            </w:pPr>
          </w:p>
        </w:tc>
        <w:tc>
          <w:tcPr>
            <w:tcW w:w="1890" w:type="dxa"/>
            <w:tcBorders>
              <w:top w:val="single" w:color="FFFFFF" w:sz="8" w:space="0"/>
              <w:left w:val="single" w:color="FFFFFF" w:sz="8" w:space="0"/>
              <w:bottom w:val="single" w:color="FFFFFF" w:sz="8" w:space="0"/>
              <w:right w:val="single" w:color="FFFFFF" w:sz="8" w:space="0"/>
            </w:tcBorders>
            <w:vAlign w:val="center"/>
          </w:tcPr>
          <w:p w14:paraId="7A38571F">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 xml:space="preserve">0.09, </w:t>
            </w:r>
            <w:r>
              <w:rPr>
                <w:rFonts w:hint="eastAsia"/>
                <w:sz w:val="20"/>
                <w:szCs w:val="20"/>
              </w:rPr>
              <w:t>–</w:t>
            </w:r>
            <w:r>
              <w:rPr>
                <w:sz w:val="20"/>
                <w:szCs w:val="20"/>
              </w:rPr>
              <w:t xml:space="preserve">0.13, </w:t>
            </w:r>
            <w:r>
              <w:rPr>
                <w:rFonts w:hint="eastAsia"/>
                <w:sz w:val="20"/>
                <w:szCs w:val="20"/>
              </w:rPr>
              <w:t>–</w:t>
            </w:r>
            <w:r>
              <w:rPr>
                <w:sz w:val="20"/>
                <w:szCs w:val="20"/>
              </w:rPr>
              <w:t>0.17)</w:t>
            </w:r>
          </w:p>
        </w:tc>
        <w:tc>
          <w:tcPr>
            <w:tcW w:w="1890" w:type="dxa"/>
            <w:tcBorders>
              <w:top w:val="single" w:color="FFFFFF" w:sz="8" w:space="0"/>
              <w:left w:val="single" w:color="FFFFFF" w:sz="8" w:space="0"/>
              <w:bottom w:val="single" w:color="FFFFFF" w:sz="8" w:space="0"/>
              <w:right w:val="single" w:color="FFFFFF" w:sz="8" w:space="0"/>
            </w:tcBorders>
            <w:vAlign w:val="center"/>
          </w:tcPr>
          <w:p w14:paraId="5E73312D">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0.13, –0.21, –0.31)</w:t>
            </w:r>
          </w:p>
        </w:tc>
        <w:tc>
          <w:tcPr>
            <w:tcW w:w="1800" w:type="dxa"/>
            <w:tcBorders>
              <w:top w:val="single" w:color="FFFFFF" w:sz="8" w:space="0"/>
              <w:left w:val="single" w:color="FFFFFF" w:sz="8" w:space="0"/>
              <w:bottom w:val="single" w:color="FFFFFF" w:sz="8" w:space="0"/>
              <w:right w:val="single" w:color="FFFFFF" w:sz="8" w:space="0"/>
            </w:tcBorders>
            <w:vAlign w:val="center"/>
          </w:tcPr>
          <w:p w14:paraId="0432815D">
            <w:pPr>
              <w:spacing w:before="100" w:beforeLines="0" w:beforeAutospacing="1" w:after="100" w:afterAutospacing="1" w:line="240" w:lineRule="auto"/>
              <w:jc w:val="center"/>
              <w:rPr>
                <w:sz w:val="20"/>
                <w:szCs w:val="20"/>
              </w:rPr>
            </w:pPr>
            <w:r>
              <w:rPr>
                <w:sz w:val="20"/>
                <w:szCs w:val="20"/>
              </w:rPr>
              <w:t>(–0.13, –0.23, –0.45)</w:t>
            </w:r>
          </w:p>
        </w:tc>
        <w:tc>
          <w:tcPr>
            <w:tcW w:w="1872" w:type="dxa"/>
            <w:tcBorders>
              <w:top w:val="single" w:color="FFFFFF" w:sz="8" w:space="0"/>
              <w:left w:val="single" w:color="FFFFFF" w:sz="8" w:space="0"/>
              <w:bottom w:val="single" w:color="FFFFFF" w:sz="8" w:space="0"/>
              <w:right w:val="single" w:color="FFFFFF" w:sz="8" w:space="0"/>
            </w:tcBorders>
            <w:vAlign w:val="center"/>
          </w:tcPr>
          <w:p w14:paraId="2099837C">
            <w:pPr>
              <w:spacing w:before="100" w:beforeLines="0" w:beforeAutospacing="1" w:after="100" w:afterAutospacing="1" w:line="240" w:lineRule="auto"/>
              <w:jc w:val="center"/>
              <w:rPr>
                <w:sz w:val="20"/>
                <w:szCs w:val="20"/>
              </w:rPr>
            </w:pPr>
            <w:r>
              <w:rPr>
                <w:sz w:val="20"/>
                <w:szCs w:val="20"/>
              </w:rPr>
              <w:t>(–0.11, –0.21, –0.47)</w:t>
            </w:r>
          </w:p>
        </w:tc>
      </w:tr>
      <w:tr w14:paraId="5D3E6B98">
        <w:trPr>
          <w:trHeight w:val="448" w:hRule="exact"/>
          <w:jc w:val="center"/>
        </w:trPr>
        <w:tc>
          <w:tcPr>
            <w:tcW w:w="1700"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48DC81C7">
            <w:pPr>
              <w:spacing w:before="100" w:beforeLines="0" w:beforeAutospacing="1" w:after="100" w:afterAutospacing="1" w:line="240" w:lineRule="auto"/>
              <w:jc w:val="center"/>
              <w:rPr>
                <w:sz w:val="20"/>
                <w:szCs w:val="20"/>
              </w:rPr>
            </w:pPr>
            <w:r>
              <w:rPr>
                <w:sz w:val="20"/>
                <w:szCs w:val="20"/>
              </w:rPr>
              <w:t>HadGEM3-GC31-LL</w:t>
            </w:r>
          </w:p>
        </w:tc>
        <w:tc>
          <w:tcPr>
            <w:tcW w:w="1890" w:type="dxa"/>
            <w:tcBorders>
              <w:top w:val="single" w:color="FFFFFF" w:sz="8" w:space="0"/>
              <w:left w:val="single" w:color="FFFFFF" w:sz="8" w:space="0"/>
              <w:bottom w:val="single" w:color="FFFFFF" w:sz="8" w:space="0"/>
              <w:right w:val="single" w:color="FFFFFF" w:sz="8" w:space="0"/>
            </w:tcBorders>
            <w:vAlign w:val="center"/>
          </w:tcPr>
          <w:p w14:paraId="4E6B8DA1">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 xml:space="preserve">0.53, </w:t>
            </w:r>
            <w:r>
              <w:rPr>
                <w:rFonts w:hint="eastAsia"/>
                <w:sz w:val="20"/>
                <w:szCs w:val="20"/>
              </w:rPr>
              <w:t>–</w:t>
            </w:r>
            <w:r>
              <w:rPr>
                <w:sz w:val="20"/>
                <w:szCs w:val="20"/>
              </w:rPr>
              <w:t xml:space="preserve">0.84, </w:t>
            </w:r>
            <w:r>
              <w:rPr>
                <w:rFonts w:hint="eastAsia"/>
                <w:sz w:val="20"/>
                <w:szCs w:val="20"/>
              </w:rPr>
              <w:t>–</w:t>
            </w:r>
            <w:r>
              <w:rPr>
                <w:sz w:val="20"/>
                <w:szCs w:val="20"/>
              </w:rPr>
              <w:t>1.08)</w:t>
            </w:r>
          </w:p>
        </w:tc>
        <w:tc>
          <w:tcPr>
            <w:tcW w:w="1890" w:type="dxa"/>
            <w:tcBorders>
              <w:top w:val="single" w:color="FFFFFF" w:sz="8" w:space="0"/>
              <w:left w:val="single" w:color="FFFFFF" w:sz="8" w:space="0"/>
              <w:bottom w:val="single" w:color="FFFFFF" w:sz="8" w:space="0"/>
              <w:right w:val="single" w:color="FFFFFF" w:sz="8" w:space="0"/>
            </w:tcBorders>
            <w:vAlign w:val="center"/>
          </w:tcPr>
          <w:p w14:paraId="0F252744">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0.48, –0.81, –1.21)</w:t>
            </w:r>
          </w:p>
        </w:tc>
        <w:tc>
          <w:tcPr>
            <w:tcW w:w="1800" w:type="dxa"/>
            <w:tcBorders>
              <w:top w:val="single" w:color="FFFFFF" w:sz="8" w:space="0"/>
              <w:left w:val="single" w:color="FFFFFF" w:sz="8" w:space="0"/>
              <w:bottom w:val="single" w:color="FFFFFF" w:sz="8" w:space="0"/>
              <w:right w:val="single" w:color="FFFFFF" w:sz="8" w:space="0"/>
            </w:tcBorders>
            <w:vAlign w:val="center"/>
          </w:tcPr>
          <w:p w14:paraId="1F602403">
            <w:pPr>
              <w:spacing w:before="100" w:beforeLines="0" w:beforeAutospacing="1" w:after="100" w:afterAutospacing="1" w:line="240" w:lineRule="auto"/>
              <w:jc w:val="center"/>
              <w:rPr>
                <w:sz w:val="20"/>
                <w:szCs w:val="20"/>
              </w:rPr>
            </w:pPr>
          </w:p>
        </w:tc>
        <w:tc>
          <w:tcPr>
            <w:tcW w:w="1872" w:type="dxa"/>
            <w:tcBorders>
              <w:top w:val="single" w:color="FFFFFF" w:sz="8" w:space="0"/>
              <w:left w:val="single" w:color="FFFFFF" w:sz="8" w:space="0"/>
              <w:bottom w:val="single" w:color="FFFFFF" w:sz="8" w:space="0"/>
              <w:right w:val="single" w:color="FFFFFF" w:sz="8" w:space="0"/>
            </w:tcBorders>
            <w:vAlign w:val="center"/>
          </w:tcPr>
          <w:p w14:paraId="4652456E">
            <w:pPr>
              <w:spacing w:before="100" w:beforeLines="0" w:beforeAutospacing="1" w:after="100" w:afterAutospacing="1" w:line="240" w:lineRule="auto"/>
              <w:jc w:val="center"/>
              <w:rPr>
                <w:sz w:val="20"/>
                <w:szCs w:val="20"/>
              </w:rPr>
            </w:pPr>
            <w:r>
              <w:rPr>
                <w:sz w:val="20"/>
                <w:szCs w:val="20"/>
              </w:rPr>
              <w:t>(–0.49, –0.95, –2.12)</w:t>
            </w:r>
          </w:p>
        </w:tc>
      </w:tr>
      <w:tr w14:paraId="4138DA0B">
        <w:trPr>
          <w:trHeight w:val="454" w:hRule="exact"/>
          <w:jc w:val="center"/>
        </w:trPr>
        <w:tc>
          <w:tcPr>
            <w:tcW w:w="1700"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3EB28FDE">
            <w:pPr>
              <w:spacing w:before="100" w:beforeLines="0" w:beforeAutospacing="1" w:after="100" w:afterAutospacing="1" w:line="240" w:lineRule="auto"/>
              <w:jc w:val="center"/>
              <w:rPr>
                <w:sz w:val="20"/>
                <w:szCs w:val="20"/>
              </w:rPr>
            </w:pPr>
            <w:r>
              <w:rPr>
                <w:sz w:val="20"/>
                <w:szCs w:val="20"/>
              </w:rPr>
              <w:t>INM-CM4-8</w:t>
            </w:r>
          </w:p>
          <w:p w14:paraId="634615D5">
            <w:pPr>
              <w:spacing w:before="100" w:beforeLines="0" w:beforeAutospacing="1" w:after="100" w:afterAutospacing="1" w:line="240" w:lineRule="auto"/>
              <w:jc w:val="center"/>
              <w:rPr>
                <w:sz w:val="20"/>
                <w:szCs w:val="20"/>
              </w:rPr>
            </w:pPr>
          </w:p>
        </w:tc>
        <w:tc>
          <w:tcPr>
            <w:tcW w:w="1890" w:type="dxa"/>
            <w:tcBorders>
              <w:top w:val="single" w:color="FFFFFF" w:sz="8" w:space="0"/>
              <w:left w:val="single" w:color="FFFFFF" w:sz="8" w:space="0"/>
              <w:bottom w:val="single" w:color="FFFFFF" w:sz="8" w:space="0"/>
              <w:right w:val="single" w:color="FFFFFF" w:sz="8" w:space="0"/>
            </w:tcBorders>
            <w:vAlign w:val="center"/>
          </w:tcPr>
          <w:p w14:paraId="12C07296">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 xml:space="preserve">0.06, </w:t>
            </w:r>
            <w:r>
              <w:rPr>
                <w:rFonts w:hint="eastAsia"/>
                <w:sz w:val="20"/>
                <w:szCs w:val="20"/>
              </w:rPr>
              <w:t>–</w:t>
            </w:r>
            <w:r>
              <w:rPr>
                <w:sz w:val="20"/>
                <w:szCs w:val="20"/>
              </w:rPr>
              <w:t xml:space="preserve">0.09, </w:t>
            </w:r>
            <w:r>
              <w:rPr>
                <w:rFonts w:hint="eastAsia"/>
                <w:sz w:val="20"/>
                <w:szCs w:val="20"/>
              </w:rPr>
              <w:t>–</w:t>
            </w:r>
            <w:r>
              <w:rPr>
                <w:sz w:val="20"/>
                <w:szCs w:val="20"/>
              </w:rPr>
              <w:t>0.12)</w:t>
            </w:r>
          </w:p>
        </w:tc>
        <w:tc>
          <w:tcPr>
            <w:tcW w:w="1890" w:type="dxa"/>
            <w:tcBorders>
              <w:top w:val="single" w:color="FFFFFF" w:sz="8" w:space="0"/>
              <w:left w:val="single" w:color="FFFFFF" w:sz="8" w:space="0"/>
              <w:bottom w:val="single" w:color="FFFFFF" w:sz="8" w:space="0"/>
              <w:right w:val="single" w:color="FFFFFF" w:sz="8" w:space="0"/>
            </w:tcBorders>
            <w:vAlign w:val="center"/>
          </w:tcPr>
          <w:p w14:paraId="7BF88EAC">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0.07, –0.12, –0.19)</w:t>
            </w:r>
          </w:p>
        </w:tc>
        <w:tc>
          <w:tcPr>
            <w:tcW w:w="1800" w:type="dxa"/>
            <w:tcBorders>
              <w:top w:val="single" w:color="FFFFFF" w:sz="8" w:space="0"/>
              <w:left w:val="single" w:color="FFFFFF" w:sz="8" w:space="0"/>
              <w:bottom w:val="single" w:color="FFFFFF" w:sz="8" w:space="0"/>
              <w:right w:val="single" w:color="FFFFFF" w:sz="8" w:space="0"/>
            </w:tcBorders>
            <w:vAlign w:val="center"/>
          </w:tcPr>
          <w:p w14:paraId="098666CE">
            <w:pPr>
              <w:spacing w:before="100" w:beforeLines="0" w:beforeAutospacing="1" w:after="100" w:afterAutospacing="1" w:line="240" w:lineRule="auto"/>
              <w:jc w:val="center"/>
              <w:rPr>
                <w:sz w:val="20"/>
                <w:szCs w:val="20"/>
              </w:rPr>
            </w:pPr>
          </w:p>
        </w:tc>
        <w:tc>
          <w:tcPr>
            <w:tcW w:w="1872" w:type="dxa"/>
            <w:tcBorders>
              <w:top w:val="single" w:color="FFFFFF" w:sz="8" w:space="0"/>
              <w:left w:val="single" w:color="FFFFFF" w:sz="8" w:space="0"/>
              <w:bottom w:val="single" w:color="FFFFFF" w:sz="8" w:space="0"/>
              <w:right w:val="single" w:color="FFFFFF" w:sz="8" w:space="0"/>
            </w:tcBorders>
            <w:vAlign w:val="center"/>
          </w:tcPr>
          <w:p w14:paraId="0422AC4E">
            <w:pPr>
              <w:spacing w:before="100" w:beforeLines="0" w:beforeAutospacing="1" w:after="100" w:afterAutospacing="1" w:line="240" w:lineRule="auto"/>
              <w:jc w:val="center"/>
              <w:rPr>
                <w:sz w:val="20"/>
                <w:szCs w:val="20"/>
              </w:rPr>
            </w:pPr>
            <w:r>
              <w:rPr>
                <w:sz w:val="20"/>
                <w:szCs w:val="20"/>
              </w:rPr>
              <w:t>(–0.08, –0.15, –0.33)</w:t>
            </w:r>
          </w:p>
        </w:tc>
      </w:tr>
      <w:tr w14:paraId="420C17AA">
        <w:trPr>
          <w:trHeight w:val="388" w:hRule="exact"/>
          <w:jc w:val="center"/>
        </w:trPr>
        <w:tc>
          <w:tcPr>
            <w:tcW w:w="1700"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3D11AA31">
            <w:pPr>
              <w:spacing w:before="100" w:beforeLines="0" w:beforeAutospacing="1" w:after="100" w:afterAutospacing="1" w:line="240" w:lineRule="auto"/>
              <w:jc w:val="center"/>
              <w:rPr>
                <w:sz w:val="20"/>
                <w:szCs w:val="20"/>
              </w:rPr>
            </w:pPr>
            <w:r>
              <w:rPr>
                <w:sz w:val="20"/>
                <w:szCs w:val="20"/>
              </w:rPr>
              <w:t>IPSL-CM6A-LR</w:t>
            </w:r>
          </w:p>
        </w:tc>
        <w:tc>
          <w:tcPr>
            <w:tcW w:w="1890" w:type="dxa"/>
            <w:tcBorders>
              <w:top w:val="single" w:color="FFFFFF" w:sz="8" w:space="0"/>
              <w:left w:val="single" w:color="FFFFFF" w:sz="8" w:space="0"/>
              <w:bottom w:val="single" w:color="FFFFFF" w:sz="8" w:space="0"/>
              <w:right w:val="single" w:color="FFFFFF" w:sz="8" w:space="0"/>
            </w:tcBorders>
            <w:vAlign w:val="center"/>
          </w:tcPr>
          <w:p w14:paraId="69BAFD9A">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 xml:space="preserve">0.19, </w:t>
            </w:r>
            <w:r>
              <w:rPr>
                <w:rFonts w:hint="eastAsia"/>
                <w:sz w:val="20"/>
                <w:szCs w:val="20"/>
              </w:rPr>
              <w:t>–</w:t>
            </w:r>
            <w:r>
              <w:rPr>
                <w:sz w:val="20"/>
                <w:szCs w:val="20"/>
              </w:rPr>
              <w:t xml:space="preserve">0.30, </w:t>
            </w:r>
            <w:r>
              <w:rPr>
                <w:rFonts w:hint="eastAsia"/>
                <w:sz w:val="20"/>
                <w:szCs w:val="20"/>
              </w:rPr>
              <w:t>–</w:t>
            </w:r>
            <w:r>
              <w:rPr>
                <w:sz w:val="20"/>
                <w:szCs w:val="20"/>
              </w:rPr>
              <w:t>0.39)</w:t>
            </w:r>
          </w:p>
        </w:tc>
        <w:tc>
          <w:tcPr>
            <w:tcW w:w="1890" w:type="dxa"/>
            <w:tcBorders>
              <w:top w:val="single" w:color="FFFFFF" w:sz="8" w:space="0"/>
              <w:left w:val="single" w:color="FFFFFF" w:sz="8" w:space="0"/>
              <w:bottom w:val="single" w:color="FFFFFF" w:sz="8" w:space="0"/>
              <w:right w:val="single" w:color="FFFFFF" w:sz="8" w:space="0"/>
            </w:tcBorders>
            <w:vAlign w:val="center"/>
          </w:tcPr>
          <w:p w14:paraId="459FFB0D">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0.26, –0.42, –0.64)</w:t>
            </w:r>
          </w:p>
        </w:tc>
        <w:tc>
          <w:tcPr>
            <w:tcW w:w="1800" w:type="dxa"/>
            <w:tcBorders>
              <w:top w:val="single" w:color="FFFFFF" w:sz="8" w:space="0"/>
              <w:left w:val="single" w:color="FFFFFF" w:sz="8" w:space="0"/>
              <w:bottom w:val="single" w:color="FFFFFF" w:sz="8" w:space="0"/>
              <w:right w:val="single" w:color="FFFFFF" w:sz="8" w:space="0"/>
            </w:tcBorders>
            <w:vAlign w:val="center"/>
          </w:tcPr>
          <w:p w14:paraId="256EF019">
            <w:pPr>
              <w:spacing w:before="100" w:beforeLines="0" w:beforeAutospacing="1" w:after="100" w:afterAutospacing="1" w:line="240" w:lineRule="auto"/>
              <w:jc w:val="center"/>
              <w:rPr>
                <w:sz w:val="20"/>
                <w:szCs w:val="20"/>
              </w:rPr>
            </w:pPr>
            <w:r>
              <w:rPr>
                <w:sz w:val="20"/>
                <w:szCs w:val="20"/>
              </w:rPr>
              <w:t>(–0.23, –0.41, –0.81)</w:t>
            </w:r>
          </w:p>
        </w:tc>
        <w:tc>
          <w:tcPr>
            <w:tcW w:w="1872" w:type="dxa"/>
            <w:tcBorders>
              <w:top w:val="single" w:color="FFFFFF" w:sz="8" w:space="0"/>
              <w:left w:val="single" w:color="FFFFFF" w:sz="8" w:space="0"/>
              <w:bottom w:val="single" w:color="FFFFFF" w:sz="8" w:space="0"/>
              <w:right w:val="single" w:color="FFFFFF" w:sz="8" w:space="0"/>
            </w:tcBorders>
            <w:vAlign w:val="center"/>
          </w:tcPr>
          <w:p w14:paraId="2BFDC8C6">
            <w:pPr>
              <w:spacing w:before="100" w:beforeLines="0" w:beforeAutospacing="1" w:after="100" w:afterAutospacing="1" w:line="240" w:lineRule="auto"/>
              <w:jc w:val="center"/>
              <w:rPr>
                <w:sz w:val="20"/>
                <w:szCs w:val="20"/>
              </w:rPr>
            </w:pPr>
            <w:r>
              <w:rPr>
                <w:sz w:val="20"/>
                <w:szCs w:val="20"/>
              </w:rPr>
              <w:t>(–0.25, –0.47, –1.06)</w:t>
            </w:r>
          </w:p>
        </w:tc>
      </w:tr>
      <w:tr w14:paraId="72A322EB">
        <w:trPr>
          <w:trHeight w:val="454" w:hRule="exact"/>
          <w:jc w:val="center"/>
        </w:trPr>
        <w:tc>
          <w:tcPr>
            <w:tcW w:w="1700"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64F4B663">
            <w:pPr>
              <w:spacing w:before="100" w:beforeLines="0" w:beforeAutospacing="1" w:after="100" w:afterAutospacing="1" w:line="240" w:lineRule="auto"/>
              <w:jc w:val="center"/>
              <w:rPr>
                <w:sz w:val="20"/>
                <w:szCs w:val="20"/>
              </w:rPr>
            </w:pPr>
            <w:r>
              <w:rPr>
                <w:sz w:val="20"/>
                <w:szCs w:val="20"/>
              </w:rPr>
              <w:t>MIROC6</w:t>
            </w:r>
          </w:p>
        </w:tc>
        <w:tc>
          <w:tcPr>
            <w:tcW w:w="1890" w:type="dxa"/>
            <w:tcBorders>
              <w:top w:val="single" w:color="FFFFFF" w:sz="8" w:space="0"/>
              <w:left w:val="single" w:color="FFFFFF" w:sz="8" w:space="0"/>
              <w:bottom w:val="single" w:color="FFFFFF" w:sz="8" w:space="0"/>
              <w:right w:val="single" w:color="FFFFFF" w:sz="8" w:space="0"/>
            </w:tcBorders>
            <w:vAlign w:val="center"/>
          </w:tcPr>
          <w:p w14:paraId="1B05E7CE">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 xml:space="preserve">0.01, </w:t>
            </w:r>
            <w:r>
              <w:rPr>
                <w:rFonts w:hint="eastAsia"/>
                <w:sz w:val="20"/>
                <w:szCs w:val="20"/>
              </w:rPr>
              <w:t>–</w:t>
            </w:r>
            <w:r>
              <w:rPr>
                <w:sz w:val="20"/>
                <w:szCs w:val="20"/>
              </w:rPr>
              <w:t xml:space="preserve">0.01, </w:t>
            </w:r>
            <w:r>
              <w:rPr>
                <w:rFonts w:hint="eastAsia"/>
                <w:sz w:val="20"/>
                <w:szCs w:val="20"/>
              </w:rPr>
              <w:t>–</w:t>
            </w:r>
            <w:r>
              <w:rPr>
                <w:sz w:val="20"/>
                <w:szCs w:val="20"/>
              </w:rPr>
              <w:t>0.02)</w:t>
            </w:r>
          </w:p>
        </w:tc>
        <w:tc>
          <w:tcPr>
            <w:tcW w:w="1890" w:type="dxa"/>
            <w:tcBorders>
              <w:top w:val="single" w:color="FFFFFF" w:sz="8" w:space="0"/>
              <w:left w:val="single" w:color="FFFFFF" w:sz="8" w:space="0"/>
              <w:bottom w:val="single" w:color="FFFFFF" w:sz="8" w:space="0"/>
              <w:right w:val="single" w:color="FFFFFF" w:sz="8" w:space="0"/>
            </w:tcBorders>
            <w:vAlign w:val="center"/>
          </w:tcPr>
          <w:p w14:paraId="4C9A9CA2">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0.01, –0.02, –0.03)</w:t>
            </w:r>
          </w:p>
        </w:tc>
        <w:tc>
          <w:tcPr>
            <w:tcW w:w="1800" w:type="dxa"/>
            <w:tcBorders>
              <w:top w:val="single" w:color="FFFFFF" w:sz="8" w:space="0"/>
              <w:left w:val="single" w:color="FFFFFF" w:sz="8" w:space="0"/>
              <w:bottom w:val="single" w:color="FFFFFF" w:sz="8" w:space="0"/>
              <w:right w:val="single" w:color="FFFFFF" w:sz="8" w:space="0"/>
            </w:tcBorders>
            <w:vAlign w:val="center"/>
          </w:tcPr>
          <w:p w14:paraId="6277C1AD">
            <w:pPr>
              <w:spacing w:before="100" w:beforeLines="0" w:beforeAutospacing="1" w:after="100" w:afterAutospacing="1" w:line="240" w:lineRule="auto"/>
              <w:jc w:val="center"/>
              <w:rPr>
                <w:sz w:val="20"/>
                <w:szCs w:val="20"/>
              </w:rPr>
            </w:pPr>
            <w:r>
              <w:rPr>
                <w:sz w:val="20"/>
                <w:szCs w:val="20"/>
              </w:rPr>
              <w:t>(–0.01, –0.02, –0.04)</w:t>
            </w:r>
          </w:p>
        </w:tc>
        <w:tc>
          <w:tcPr>
            <w:tcW w:w="1872" w:type="dxa"/>
            <w:tcBorders>
              <w:top w:val="single" w:color="FFFFFF" w:sz="8" w:space="0"/>
              <w:left w:val="single" w:color="FFFFFF" w:sz="8" w:space="0"/>
              <w:bottom w:val="single" w:color="FFFFFF" w:sz="8" w:space="0"/>
              <w:right w:val="single" w:color="FFFFFF" w:sz="8" w:space="0"/>
            </w:tcBorders>
            <w:vAlign w:val="center"/>
          </w:tcPr>
          <w:p w14:paraId="274DE6FC">
            <w:pPr>
              <w:spacing w:before="100" w:beforeLines="0" w:beforeAutospacing="1" w:after="100" w:afterAutospacing="1" w:line="240" w:lineRule="auto"/>
              <w:jc w:val="center"/>
              <w:rPr>
                <w:sz w:val="20"/>
                <w:szCs w:val="20"/>
              </w:rPr>
            </w:pPr>
            <w:r>
              <w:rPr>
                <w:sz w:val="20"/>
                <w:szCs w:val="20"/>
              </w:rPr>
              <w:t>(–0.01, –0.02, –0.05)</w:t>
            </w:r>
          </w:p>
        </w:tc>
      </w:tr>
      <w:tr w14:paraId="46E4C996">
        <w:trPr>
          <w:trHeight w:val="454" w:hRule="exact"/>
          <w:jc w:val="center"/>
        </w:trPr>
        <w:tc>
          <w:tcPr>
            <w:tcW w:w="1700"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777F753F">
            <w:pPr>
              <w:spacing w:before="100" w:beforeLines="0" w:beforeAutospacing="1" w:after="100" w:afterAutospacing="1" w:line="240" w:lineRule="auto"/>
              <w:jc w:val="center"/>
              <w:rPr>
                <w:sz w:val="20"/>
                <w:szCs w:val="20"/>
              </w:rPr>
            </w:pPr>
            <w:r>
              <w:rPr>
                <w:sz w:val="20"/>
                <w:szCs w:val="20"/>
              </w:rPr>
              <w:t>MPI-ESM1-2-LR</w:t>
            </w:r>
          </w:p>
          <w:p w14:paraId="6FC1F708">
            <w:pPr>
              <w:spacing w:before="100" w:beforeLines="0" w:beforeAutospacing="1" w:after="100" w:afterAutospacing="1" w:line="240" w:lineRule="auto"/>
              <w:jc w:val="center"/>
              <w:rPr>
                <w:sz w:val="20"/>
                <w:szCs w:val="20"/>
              </w:rPr>
            </w:pPr>
          </w:p>
        </w:tc>
        <w:tc>
          <w:tcPr>
            <w:tcW w:w="1890" w:type="dxa"/>
            <w:tcBorders>
              <w:top w:val="single" w:color="FFFFFF" w:sz="8" w:space="0"/>
              <w:left w:val="single" w:color="FFFFFF" w:sz="8" w:space="0"/>
              <w:bottom w:val="single" w:color="FFFFFF" w:sz="8" w:space="0"/>
              <w:right w:val="single" w:color="FFFFFF" w:sz="8" w:space="0"/>
            </w:tcBorders>
            <w:vAlign w:val="center"/>
          </w:tcPr>
          <w:p w14:paraId="7F2EE590">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 xml:space="preserve">0.01, </w:t>
            </w:r>
            <w:r>
              <w:rPr>
                <w:rFonts w:hint="eastAsia"/>
                <w:sz w:val="20"/>
                <w:szCs w:val="20"/>
              </w:rPr>
              <w:t>–</w:t>
            </w:r>
            <w:r>
              <w:rPr>
                <w:sz w:val="20"/>
                <w:szCs w:val="20"/>
              </w:rPr>
              <w:t xml:space="preserve">0.14, </w:t>
            </w:r>
            <w:r>
              <w:rPr>
                <w:rFonts w:hint="eastAsia"/>
                <w:sz w:val="20"/>
                <w:szCs w:val="20"/>
              </w:rPr>
              <w:t>–</w:t>
            </w:r>
            <w:r>
              <w:rPr>
                <w:sz w:val="20"/>
                <w:szCs w:val="20"/>
              </w:rPr>
              <w:t>0.18)</w:t>
            </w:r>
          </w:p>
        </w:tc>
        <w:tc>
          <w:tcPr>
            <w:tcW w:w="1890" w:type="dxa"/>
            <w:tcBorders>
              <w:top w:val="single" w:color="FFFFFF" w:sz="8" w:space="0"/>
              <w:left w:val="single" w:color="FFFFFF" w:sz="8" w:space="0"/>
              <w:bottom w:val="single" w:color="FFFFFF" w:sz="8" w:space="0"/>
              <w:right w:val="single" w:color="FFFFFF" w:sz="8" w:space="0"/>
            </w:tcBorders>
            <w:vAlign w:val="center"/>
          </w:tcPr>
          <w:p w14:paraId="4529C8A9">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0.11, –0.18, –0.28)</w:t>
            </w:r>
          </w:p>
        </w:tc>
        <w:tc>
          <w:tcPr>
            <w:tcW w:w="1800" w:type="dxa"/>
            <w:tcBorders>
              <w:top w:val="single" w:color="FFFFFF" w:sz="8" w:space="0"/>
              <w:left w:val="single" w:color="FFFFFF" w:sz="8" w:space="0"/>
              <w:bottom w:val="single" w:color="FFFFFF" w:sz="8" w:space="0"/>
              <w:right w:val="single" w:color="FFFFFF" w:sz="8" w:space="0"/>
            </w:tcBorders>
            <w:vAlign w:val="center"/>
          </w:tcPr>
          <w:p w14:paraId="6F03E544">
            <w:pPr>
              <w:spacing w:before="100" w:beforeLines="0" w:beforeAutospacing="1" w:after="100" w:afterAutospacing="1" w:line="240" w:lineRule="auto"/>
              <w:jc w:val="center"/>
              <w:rPr>
                <w:sz w:val="20"/>
                <w:szCs w:val="20"/>
              </w:rPr>
            </w:pPr>
            <w:r>
              <w:rPr>
                <w:sz w:val="20"/>
                <w:szCs w:val="20"/>
              </w:rPr>
              <w:t>(–0.11, –0.20, –0.40)</w:t>
            </w:r>
          </w:p>
        </w:tc>
        <w:tc>
          <w:tcPr>
            <w:tcW w:w="1872" w:type="dxa"/>
            <w:tcBorders>
              <w:top w:val="single" w:color="FFFFFF" w:sz="8" w:space="0"/>
              <w:left w:val="single" w:color="FFFFFF" w:sz="8" w:space="0"/>
              <w:bottom w:val="single" w:color="FFFFFF" w:sz="8" w:space="0"/>
              <w:right w:val="single" w:color="FFFFFF" w:sz="8" w:space="0"/>
            </w:tcBorders>
            <w:vAlign w:val="center"/>
          </w:tcPr>
          <w:p w14:paraId="037F54CC">
            <w:pPr>
              <w:spacing w:before="100" w:beforeLines="0" w:beforeAutospacing="1" w:after="100" w:afterAutospacing="1" w:line="240" w:lineRule="auto"/>
              <w:jc w:val="center"/>
              <w:rPr>
                <w:sz w:val="20"/>
                <w:szCs w:val="20"/>
              </w:rPr>
            </w:pPr>
            <w:r>
              <w:rPr>
                <w:sz w:val="20"/>
                <w:szCs w:val="20"/>
              </w:rPr>
              <w:t>(–0.11, –0.22, –0.48)</w:t>
            </w:r>
          </w:p>
        </w:tc>
      </w:tr>
      <w:tr w14:paraId="3EE297E5">
        <w:trPr>
          <w:trHeight w:val="454" w:hRule="exact"/>
          <w:jc w:val="center"/>
        </w:trPr>
        <w:tc>
          <w:tcPr>
            <w:tcW w:w="1700" w:type="dxa"/>
            <w:tcBorders>
              <w:top w:val="single" w:color="FFFFFF" w:sz="8"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5216512A">
            <w:pPr>
              <w:spacing w:before="100" w:beforeLines="0" w:beforeAutospacing="1" w:after="100" w:afterAutospacing="1" w:line="240" w:lineRule="auto"/>
              <w:jc w:val="center"/>
              <w:rPr>
                <w:sz w:val="20"/>
                <w:szCs w:val="20"/>
              </w:rPr>
            </w:pPr>
            <w:r>
              <w:rPr>
                <w:sz w:val="20"/>
                <w:szCs w:val="20"/>
              </w:rPr>
              <w:t>MRI-ESM2-0</w:t>
            </w:r>
          </w:p>
        </w:tc>
        <w:tc>
          <w:tcPr>
            <w:tcW w:w="1890" w:type="dxa"/>
            <w:tcBorders>
              <w:top w:val="single" w:color="FFFFFF" w:sz="8" w:space="0"/>
              <w:left w:val="single" w:color="FFFFFF" w:sz="8" w:space="0"/>
              <w:bottom w:val="single" w:color="FFFFFF" w:sz="8" w:space="0"/>
              <w:right w:val="single" w:color="FFFFFF" w:sz="8" w:space="0"/>
            </w:tcBorders>
            <w:vAlign w:val="center"/>
          </w:tcPr>
          <w:p w14:paraId="3D3491A6">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 xml:space="preserve">0.06, </w:t>
            </w:r>
            <w:r>
              <w:rPr>
                <w:rFonts w:hint="eastAsia"/>
                <w:sz w:val="20"/>
                <w:szCs w:val="20"/>
              </w:rPr>
              <w:t>–</w:t>
            </w:r>
            <w:r>
              <w:rPr>
                <w:sz w:val="20"/>
                <w:szCs w:val="20"/>
              </w:rPr>
              <w:t xml:space="preserve">0.10, </w:t>
            </w:r>
            <w:r>
              <w:rPr>
                <w:rFonts w:hint="eastAsia"/>
                <w:sz w:val="20"/>
                <w:szCs w:val="20"/>
              </w:rPr>
              <w:t>–</w:t>
            </w:r>
            <w:r>
              <w:rPr>
                <w:sz w:val="20"/>
                <w:szCs w:val="20"/>
              </w:rPr>
              <w:t>0.13)</w:t>
            </w:r>
          </w:p>
        </w:tc>
        <w:tc>
          <w:tcPr>
            <w:tcW w:w="1890" w:type="dxa"/>
            <w:tcBorders>
              <w:top w:val="single" w:color="FFFFFF" w:sz="8" w:space="0"/>
              <w:left w:val="single" w:color="FFFFFF" w:sz="8" w:space="0"/>
              <w:bottom w:val="single" w:color="FFFFFF" w:sz="8" w:space="0"/>
              <w:right w:val="single" w:color="FFFFFF" w:sz="8" w:space="0"/>
            </w:tcBorders>
            <w:vAlign w:val="center"/>
          </w:tcPr>
          <w:p w14:paraId="24C45B88">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0.08, –0.13, –0.20)</w:t>
            </w:r>
          </w:p>
        </w:tc>
        <w:tc>
          <w:tcPr>
            <w:tcW w:w="1800" w:type="dxa"/>
            <w:tcBorders>
              <w:top w:val="single" w:color="FFFFFF" w:sz="8" w:space="0"/>
              <w:left w:val="single" w:color="FFFFFF" w:sz="8" w:space="0"/>
              <w:bottom w:val="single" w:color="FFFFFF" w:sz="8" w:space="0"/>
              <w:right w:val="single" w:color="FFFFFF" w:sz="8" w:space="0"/>
            </w:tcBorders>
            <w:vAlign w:val="center"/>
          </w:tcPr>
          <w:p w14:paraId="1BF83C29">
            <w:pPr>
              <w:spacing w:before="100" w:beforeLines="0" w:beforeAutospacing="1" w:after="100" w:afterAutospacing="1" w:line="240" w:lineRule="auto"/>
              <w:jc w:val="center"/>
              <w:rPr>
                <w:sz w:val="20"/>
                <w:szCs w:val="20"/>
              </w:rPr>
            </w:pPr>
            <w:r>
              <w:rPr>
                <w:sz w:val="20"/>
                <w:szCs w:val="20"/>
              </w:rPr>
              <w:t>(–0.08, –0.14, –0.29)</w:t>
            </w:r>
          </w:p>
        </w:tc>
        <w:tc>
          <w:tcPr>
            <w:tcW w:w="1872" w:type="dxa"/>
            <w:tcBorders>
              <w:top w:val="single" w:color="FFFFFF" w:sz="8" w:space="0"/>
              <w:left w:val="single" w:color="FFFFFF" w:sz="8" w:space="0"/>
              <w:bottom w:val="single" w:color="FFFFFF" w:sz="8" w:space="0"/>
              <w:right w:val="single" w:color="FFFFFF" w:sz="8" w:space="0"/>
            </w:tcBorders>
            <w:vAlign w:val="center"/>
          </w:tcPr>
          <w:p w14:paraId="1D28BCE0">
            <w:pPr>
              <w:spacing w:before="100" w:beforeLines="0" w:beforeAutospacing="1" w:after="100" w:afterAutospacing="1" w:line="240" w:lineRule="auto"/>
              <w:jc w:val="center"/>
              <w:rPr>
                <w:sz w:val="20"/>
                <w:szCs w:val="20"/>
              </w:rPr>
            </w:pPr>
            <w:r>
              <w:rPr>
                <w:sz w:val="20"/>
                <w:szCs w:val="20"/>
              </w:rPr>
              <w:t>(–0.08, –0.16, –0.35)</w:t>
            </w:r>
          </w:p>
        </w:tc>
      </w:tr>
      <w:tr w14:paraId="1084DC0F">
        <w:trPr>
          <w:trHeight w:val="454" w:hRule="exact"/>
          <w:jc w:val="center"/>
        </w:trPr>
        <w:tc>
          <w:tcPr>
            <w:tcW w:w="1700" w:type="dxa"/>
            <w:tcBorders>
              <w:top w:val="single" w:color="FFFFFF" w:sz="8" w:space="0"/>
              <w:left w:val="single" w:color="FFFFFF" w:sz="8" w:space="0"/>
              <w:bottom w:val="single" w:color="auto" w:sz="4" w:space="0"/>
              <w:right w:val="single" w:color="FFFFFF" w:sz="8" w:space="0"/>
            </w:tcBorders>
            <w:shd w:val="clear" w:color="auto" w:fill="auto"/>
            <w:tcMar>
              <w:top w:w="8" w:type="dxa"/>
              <w:left w:w="8" w:type="dxa"/>
              <w:bottom w:w="0" w:type="dxa"/>
              <w:right w:w="8" w:type="dxa"/>
            </w:tcMar>
            <w:vAlign w:val="center"/>
          </w:tcPr>
          <w:p w14:paraId="15EA00B7">
            <w:pPr>
              <w:spacing w:before="100" w:beforeLines="0" w:beforeAutospacing="1" w:after="100" w:afterAutospacing="1" w:line="240" w:lineRule="auto"/>
              <w:jc w:val="center"/>
              <w:rPr>
                <w:sz w:val="20"/>
                <w:szCs w:val="20"/>
              </w:rPr>
            </w:pPr>
            <w:r>
              <w:rPr>
                <w:sz w:val="20"/>
                <w:szCs w:val="20"/>
              </w:rPr>
              <w:t>UKESM1-0-LL</w:t>
            </w:r>
          </w:p>
        </w:tc>
        <w:tc>
          <w:tcPr>
            <w:tcW w:w="1890" w:type="dxa"/>
            <w:tcBorders>
              <w:top w:val="single" w:color="FFFFFF" w:sz="8" w:space="0"/>
              <w:left w:val="single" w:color="FFFFFF" w:sz="8" w:space="0"/>
              <w:bottom w:val="single" w:color="auto" w:sz="4" w:space="0"/>
              <w:right w:val="single" w:color="FFFFFF" w:sz="8" w:space="0"/>
            </w:tcBorders>
            <w:vAlign w:val="center"/>
          </w:tcPr>
          <w:p w14:paraId="4D2A1BC2">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 xml:space="preserve">0.40, </w:t>
            </w:r>
            <w:r>
              <w:rPr>
                <w:rFonts w:hint="eastAsia"/>
                <w:sz w:val="20"/>
                <w:szCs w:val="20"/>
              </w:rPr>
              <w:t>–</w:t>
            </w:r>
            <w:r>
              <w:rPr>
                <w:sz w:val="20"/>
                <w:szCs w:val="20"/>
              </w:rPr>
              <w:t xml:space="preserve">0.63, </w:t>
            </w:r>
            <w:r>
              <w:rPr>
                <w:rFonts w:hint="eastAsia"/>
                <w:sz w:val="20"/>
                <w:szCs w:val="20"/>
              </w:rPr>
              <w:t>–</w:t>
            </w:r>
            <w:r>
              <w:rPr>
                <w:sz w:val="20"/>
                <w:szCs w:val="20"/>
              </w:rPr>
              <w:t>0.81)</w:t>
            </w:r>
          </w:p>
        </w:tc>
        <w:tc>
          <w:tcPr>
            <w:tcW w:w="1890" w:type="dxa"/>
            <w:tcBorders>
              <w:top w:val="single" w:color="FFFFFF" w:sz="8" w:space="0"/>
              <w:left w:val="single" w:color="FFFFFF" w:sz="8" w:space="0"/>
              <w:bottom w:val="single" w:color="auto" w:sz="4" w:space="0"/>
              <w:right w:val="single" w:color="FFFFFF" w:sz="8" w:space="0"/>
            </w:tcBorders>
            <w:vAlign w:val="center"/>
          </w:tcPr>
          <w:p w14:paraId="6377D2EB">
            <w:pPr>
              <w:spacing w:before="100" w:beforeLines="0" w:beforeAutospacing="1" w:after="100" w:afterAutospacing="1" w:line="240" w:lineRule="auto"/>
              <w:jc w:val="center"/>
              <w:rPr>
                <w:sz w:val="20"/>
                <w:szCs w:val="20"/>
              </w:rPr>
            </w:pPr>
            <w:r>
              <w:rPr>
                <w:sz w:val="20"/>
                <w:szCs w:val="20"/>
              </w:rPr>
              <w:t>(</w:t>
            </w:r>
            <w:r>
              <w:rPr>
                <w:rFonts w:hint="eastAsia"/>
                <w:sz w:val="20"/>
                <w:szCs w:val="20"/>
              </w:rPr>
              <w:t>–</w:t>
            </w:r>
            <w:r>
              <w:rPr>
                <w:sz w:val="20"/>
                <w:szCs w:val="20"/>
              </w:rPr>
              <w:t>0.55, –0.90, –1.37)</w:t>
            </w:r>
          </w:p>
        </w:tc>
        <w:tc>
          <w:tcPr>
            <w:tcW w:w="1800" w:type="dxa"/>
            <w:tcBorders>
              <w:top w:val="single" w:color="FFFFFF" w:sz="8" w:space="0"/>
              <w:left w:val="single" w:color="FFFFFF" w:sz="8" w:space="0"/>
              <w:bottom w:val="single" w:color="auto" w:sz="4" w:space="0"/>
              <w:right w:val="single" w:color="FFFFFF" w:sz="8" w:space="0"/>
            </w:tcBorders>
            <w:vAlign w:val="center"/>
          </w:tcPr>
          <w:p w14:paraId="06E35B5D">
            <w:pPr>
              <w:spacing w:before="100" w:beforeLines="0" w:beforeAutospacing="1" w:after="100" w:afterAutospacing="1" w:line="240" w:lineRule="auto"/>
              <w:jc w:val="center"/>
              <w:rPr>
                <w:sz w:val="20"/>
                <w:szCs w:val="20"/>
              </w:rPr>
            </w:pPr>
            <w:r>
              <w:rPr>
                <w:sz w:val="20"/>
                <w:szCs w:val="20"/>
              </w:rPr>
              <w:t>(–0.56, –0.99, –1.98)</w:t>
            </w:r>
          </w:p>
        </w:tc>
        <w:tc>
          <w:tcPr>
            <w:tcW w:w="1872" w:type="dxa"/>
            <w:tcBorders>
              <w:top w:val="single" w:color="FFFFFF" w:sz="8" w:space="0"/>
              <w:left w:val="single" w:color="FFFFFF" w:sz="8" w:space="0"/>
              <w:bottom w:val="single" w:color="auto" w:sz="4" w:space="0"/>
              <w:right w:val="single" w:color="FFFFFF" w:sz="8" w:space="0"/>
            </w:tcBorders>
            <w:vAlign w:val="center"/>
          </w:tcPr>
          <w:p w14:paraId="5B34B807">
            <w:pPr>
              <w:spacing w:before="100" w:beforeLines="0" w:beforeAutospacing="1" w:after="100" w:afterAutospacing="1" w:line="240" w:lineRule="auto"/>
              <w:jc w:val="center"/>
              <w:rPr>
                <w:sz w:val="20"/>
                <w:szCs w:val="20"/>
              </w:rPr>
            </w:pPr>
            <w:r>
              <w:rPr>
                <w:sz w:val="20"/>
                <w:szCs w:val="20"/>
              </w:rPr>
              <w:t>(–0.56, –1.07, –2.39)</w:t>
            </w:r>
          </w:p>
        </w:tc>
      </w:tr>
    </w:tbl>
    <w:p w14:paraId="5FE2BF09">
      <w:pPr>
        <w:spacing w:before="163"/>
        <w:rPr>
          <w:rFonts w:cs="Times New Roman (正文 CS 字体)"/>
          <w:b/>
          <w:bCs/>
          <w:color w:val="000000" w:themeColor="text1"/>
          <w14:textFill>
            <w14:solidFill>
              <w14:schemeClr w14:val="tx1"/>
            </w14:solidFill>
          </w14:textFill>
        </w:rPr>
      </w:pPr>
      <w:r>
        <w:rPr>
          <w:rFonts w:cs="Times New Roman (正文 CS 字体)"/>
          <w:b/>
          <w:bCs/>
          <w:color w:val="000000" w:themeColor="text1"/>
          <w14:textFill>
            <w14:solidFill>
              <w14:schemeClr w14:val="tx1"/>
            </w14:solidFill>
          </w14:textFill>
        </w:rPr>
        <w:br w:type="page"/>
      </w:r>
    </w:p>
    <w:p w14:paraId="7B95D1E7">
      <w:pPr>
        <w:spacing w:before="163"/>
        <w:rPr>
          <w:rFonts w:cs="Times New Roman (正文 CS 字体)"/>
        </w:rPr>
      </w:pPr>
      <w:r>
        <w:rPr>
          <w:rFonts w:hint="eastAsia" w:cs="Times New Roman (正文 CS 字体)"/>
          <w:b/>
          <w:bCs/>
          <w:color w:val="000000" w:themeColor="text1"/>
          <w14:textFill>
            <w14:solidFill>
              <w14:schemeClr w14:val="tx1"/>
            </w14:solidFill>
          </w14:textFill>
        </w:rPr>
        <w:t xml:space="preserve">Supplementary </w:t>
      </w:r>
      <w:r>
        <w:rPr>
          <w:rFonts w:hint="eastAsia" w:cs="Times New Roman (正文 CS 字体)"/>
          <w:b/>
          <w:bCs/>
        </w:rPr>
        <w:t>T</w:t>
      </w:r>
      <w:r>
        <w:rPr>
          <w:rFonts w:cs="Times New Roman (正文 CS 字体)"/>
          <w:b/>
          <w:bCs/>
        </w:rPr>
        <w:t>ab. S5.</w:t>
      </w:r>
      <w:r>
        <w:rPr>
          <w:rFonts w:cs="Times New Roman (正文 CS 字体)"/>
        </w:rPr>
        <w:t xml:space="preserve"> Information of observational datasets</w:t>
      </w:r>
    </w:p>
    <w:tbl>
      <w:tblPr>
        <w:tblStyle w:val="4"/>
        <w:tblW w:w="11153" w:type="dxa"/>
        <w:jc w:val="center"/>
        <w:tblLayout w:type="fixed"/>
        <w:tblCellMar>
          <w:top w:w="57" w:type="dxa"/>
          <w:left w:w="0" w:type="dxa"/>
          <w:bottom w:w="0" w:type="dxa"/>
          <w:right w:w="0" w:type="dxa"/>
        </w:tblCellMar>
      </w:tblPr>
      <w:tblGrid>
        <w:gridCol w:w="3392"/>
        <w:gridCol w:w="1276"/>
        <w:gridCol w:w="1418"/>
        <w:gridCol w:w="2409"/>
        <w:gridCol w:w="2658"/>
      </w:tblGrid>
      <w:tr w14:paraId="2EDE67A8">
        <w:trPr>
          <w:trHeight w:val="564" w:hRule="atLeast"/>
          <w:jc w:val="center"/>
        </w:trPr>
        <w:tc>
          <w:tcPr>
            <w:tcW w:w="3392" w:type="dxa"/>
            <w:tcBorders>
              <w:top w:val="single" w:color="auto" w:sz="4" w:space="0"/>
              <w:left w:val="single" w:color="FFFFFF" w:sz="8" w:space="0"/>
              <w:bottom w:val="single" w:color="auto" w:sz="4" w:space="0"/>
              <w:right w:val="single" w:color="FFFFFF" w:sz="8" w:space="0"/>
            </w:tcBorders>
            <w:shd w:val="clear" w:color="auto" w:fill="auto"/>
            <w:tcMar>
              <w:top w:w="72" w:type="dxa"/>
              <w:left w:w="144" w:type="dxa"/>
              <w:bottom w:w="72" w:type="dxa"/>
              <w:right w:w="144" w:type="dxa"/>
            </w:tcMar>
            <w:vAlign w:val="center"/>
          </w:tcPr>
          <w:p w14:paraId="3DA29529">
            <w:pPr>
              <w:spacing w:before="100" w:beforeLines="0" w:beforeAutospacing="1" w:after="100" w:afterAutospacing="1"/>
              <w:jc w:val="center"/>
            </w:pPr>
            <w:r>
              <w:rPr>
                <w:b/>
                <w:bCs/>
              </w:rPr>
              <w:t>Surface temperature</w:t>
            </w:r>
          </w:p>
        </w:tc>
        <w:tc>
          <w:tcPr>
            <w:tcW w:w="1276" w:type="dxa"/>
            <w:tcBorders>
              <w:top w:val="single" w:color="auto" w:sz="4" w:space="0"/>
              <w:left w:val="single" w:color="FFFFFF" w:sz="8" w:space="0"/>
              <w:bottom w:val="single" w:color="auto" w:sz="4" w:space="0"/>
              <w:right w:val="single" w:color="FFFFFF" w:sz="8" w:space="0"/>
            </w:tcBorders>
            <w:shd w:val="clear" w:color="auto" w:fill="auto"/>
            <w:tcMar>
              <w:top w:w="72" w:type="dxa"/>
              <w:left w:w="144" w:type="dxa"/>
              <w:bottom w:w="72" w:type="dxa"/>
              <w:right w:w="144" w:type="dxa"/>
            </w:tcMar>
            <w:vAlign w:val="center"/>
          </w:tcPr>
          <w:p w14:paraId="214124AE">
            <w:pPr>
              <w:spacing w:before="100" w:beforeLines="0" w:beforeAutospacing="1" w:after="100" w:afterAutospacing="1"/>
              <w:jc w:val="center"/>
            </w:pPr>
            <w:r>
              <w:rPr>
                <w:b/>
                <w:bCs/>
              </w:rPr>
              <w:t>Resolution</w:t>
            </w:r>
          </w:p>
        </w:tc>
        <w:tc>
          <w:tcPr>
            <w:tcW w:w="1418" w:type="dxa"/>
            <w:tcBorders>
              <w:top w:val="single" w:color="auto" w:sz="4" w:space="0"/>
              <w:left w:val="single" w:color="FFFFFF" w:sz="8" w:space="0"/>
              <w:bottom w:val="single" w:color="auto" w:sz="4" w:space="0"/>
            </w:tcBorders>
            <w:shd w:val="clear" w:color="auto" w:fill="auto"/>
            <w:tcMar>
              <w:top w:w="72" w:type="dxa"/>
              <w:left w:w="144" w:type="dxa"/>
              <w:bottom w:w="72" w:type="dxa"/>
              <w:right w:w="144" w:type="dxa"/>
            </w:tcMar>
            <w:vAlign w:val="center"/>
          </w:tcPr>
          <w:p w14:paraId="5B28F86F">
            <w:pPr>
              <w:spacing w:before="100" w:beforeLines="0" w:beforeAutospacing="1" w:after="100" w:afterAutospacing="1"/>
              <w:jc w:val="center"/>
            </w:pPr>
            <w:r>
              <w:rPr>
                <w:b/>
                <w:bCs/>
              </w:rPr>
              <w:t>Time range</w:t>
            </w:r>
          </w:p>
        </w:tc>
        <w:tc>
          <w:tcPr>
            <w:tcW w:w="2409" w:type="dxa"/>
            <w:tcBorders>
              <w:top w:val="single" w:color="auto" w:sz="4" w:space="0"/>
              <w:bottom w:val="single" w:color="auto" w:sz="4" w:space="0"/>
            </w:tcBorders>
            <w:vAlign w:val="center"/>
          </w:tcPr>
          <w:p w14:paraId="4DCF9044">
            <w:pPr>
              <w:spacing w:before="100" w:beforeLines="0" w:beforeAutospacing="1" w:after="100" w:afterAutospacing="1"/>
              <w:jc w:val="center"/>
              <w:rPr>
                <w:b/>
                <w:bCs/>
              </w:rPr>
            </w:pPr>
            <w:r>
              <w:rPr>
                <w:b/>
                <w:bCs/>
              </w:rPr>
              <w:t>Reference</w:t>
            </w:r>
          </w:p>
        </w:tc>
        <w:tc>
          <w:tcPr>
            <w:tcW w:w="2658" w:type="dxa"/>
            <w:tcBorders>
              <w:top w:val="single" w:color="auto" w:sz="4" w:space="0"/>
              <w:bottom w:val="single" w:color="auto" w:sz="4" w:space="0"/>
            </w:tcBorders>
          </w:tcPr>
          <w:p w14:paraId="73CD5A9D">
            <w:pPr>
              <w:spacing w:before="100" w:beforeLines="0" w:beforeAutospacing="1" w:after="100" w:afterAutospacing="1"/>
              <w:jc w:val="center"/>
              <w:rPr>
                <w:b/>
                <w:bCs/>
              </w:rPr>
            </w:pPr>
            <w:r>
              <w:rPr>
                <w:rFonts w:hint="eastAsia"/>
                <w:b/>
                <w:bCs/>
              </w:rPr>
              <w:t>L</w:t>
            </w:r>
            <w:r>
              <w:rPr>
                <w:b/>
                <w:bCs/>
              </w:rPr>
              <w:t>inkage</w:t>
            </w:r>
          </w:p>
        </w:tc>
      </w:tr>
      <w:tr w14:paraId="5F18782F">
        <w:trPr>
          <w:trHeight w:val="20" w:hRule="atLeast"/>
          <w:jc w:val="center"/>
        </w:trPr>
        <w:tc>
          <w:tcPr>
            <w:tcW w:w="3392" w:type="dxa"/>
            <w:tcBorders>
              <w:top w:val="single" w:color="auto" w:sz="4"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253B618A">
            <w:pPr>
              <w:spacing w:before="100" w:beforeLines="0" w:beforeAutospacing="1" w:after="100" w:afterAutospacing="1"/>
              <w:jc w:val="center"/>
              <w:rPr>
                <w:rFonts w:cs="Times New Roman (正文 CS 字体)"/>
              </w:rPr>
            </w:pPr>
            <w:r>
              <w:rPr>
                <w:rFonts w:hint="eastAsia" w:cs="Times New Roman (正文 CS 字体)"/>
              </w:rPr>
              <w:t>Cow</w:t>
            </w:r>
            <w:r>
              <w:rPr>
                <w:rFonts w:cs="Times New Roman (正文 CS 字体)"/>
              </w:rPr>
              <w:t>tan and Way version 2</w:t>
            </w:r>
            <w:r>
              <w:rPr>
                <w:rFonts w:hint="eastAsia" w:cs="Times New Roman (正文 CS 字体)"/>
              </w:rPr>
              <w:t xml:space="preserve"> </w:t>
            </w:r>
            <w:r>
              <w:rPr>
                <w:rFonts w:cs="Times New Roman (正文 CS 字体)"/>
              </w:rPr>
              <w:t>(Cowtan &amp; Way v2)</w:t>
            </w:r>
          </w:p>
        </w:tc>
        <w:tc>
          <w:tcPr>
            <w:tcW w:w="1276" w:type="dxa"/>
            <w:tcBorders>
              <w:top w:val="single" w:color="auto" w:sz="4"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7219A5E0">
            <w:pPr>
              <w:spacing w:before="100" w:beforeLines="0" w:beforeAutospacing="1" w:after="100" w:afterAutospacing="1"/>
              <w:jc w:val="center"/>
            </w:pPr>
            <w:r>
              <w:rPr>
                <w:rFonts w:cs="Times New Roman (正文 CS 字体)"/>
              </w:rPr>
              <w:t>5º x 5º</w:t>
            </w:r>
          </w:p>
        </w:tc>
        <w:tc>
          <w:tcPr>
            <w:tcW w:w="1418" w:type="dxa"/>
            <w:tcBorders>
              <w:top w:val="single" w:color="auto" w:sz="4" w:space="0"/>
              <w:left w:val="single" w:color="FFFFFF" w:sz="8" w:space="0"/>
              <w:bottom w:val="single" w:color="FFFFFF" w:sz="8" w:space="0"/>
            </w:tcBorders>
            <w:shd w:val="clear" w:color="auto" w:fill="auto"/>
            <w:tcMar>
              <w:top w:w="8" w:type="dxa"/>
              <w:left w:w="8" w:type="dxa"/>
              <w:bottom w:w="0" w:type="dxa"/>
              <w:right w:w="8" w:type="dxa"/>
            </w:tcMar>
            <w:vAlign w:val="center"/>
          </w:tcPr>
          <w:p w14:paraId="5CFD6BCC">
            <w:pPr>
              <w:spacing w:before="100" w:beforeLines="0" w:beforeAutospacing="1" w:after="100" w:afterAutospacing="1"/>
              <w:jc w:val="center"/>
            </w:pPr>
            <w:r>
              <w:rPr>
                <w:rFonts w:hint="eastAsia"/>
              </w:rPr>
              <w:t>1</w:t>
            </w:r>
            <w:r>
              <w:t>979-present</w:t>
            </w:r>
          </w:p>
        </w:tc>
        <w:tc>
          <w:tcPr>
            <w:tcW w:w="2409" w:type="dxa"/>
            <w:tcBorders>
              <w:top w:val="single" w:color="auto" w:sz="4" w:space="0"/>
            </w:tcBorders>
            <w:vAlign w:val="center"/>
          </w:tcPr>
          <w:p w14:paraId="011D60D5">
            <w:pPr>
              <w:spacing w:before="100" w:beforeLines="0" w:beforeAutospacing="1" w:after="100" w:afterAutospacing="1"/>
              <w:jc w:val="center"/>
            </w:pPr>
            <w:r>
              <w:t>(Cowtan &amp; Way, 2014)</w:t>
            </w:r>
          </w:p>
        </w:tc>
        <w:tc>
          <w:tcPr>
            <w:tcW w:w="2658" w:type="dxa"/>
            <w:tcBorders>
              <w:top w:val="single" w:color="auto" w:sz="4" w:space="0"/>
            </w:tcBorders>
            <w:vAlign w:val="center"/>
          </w:tcPr>
          <w:p w14:paraId="1057D364">
            <w:pPr>
              <w:spacing w:before="100" w:beforeLines="0" w:beforeAutospacing="1" w:after="100" w:afterAutospacing="1"/>
              <w:jc w:val="center"/>
            </w:pPr>
            <w:r>
              <w:t>https://www-users.york.ac.uk/~kdc3/papers/coverage2013/series.html</w:t>
            </w:r>
          </w:p>
        </w:tc>
      </w:tr>
      <w:tr w14:paraId="051AE61B">
        <w:trPr>
          <w:trHeight w:val="20" w:hRule="atLeast"/>
          <w:jc w:val="center"/>
        </w:trPr>
        <w:tc>
          <w:tcPr>
            <w:tcW w:w="3392" w:type="dxa"/>
            <w:tcBorders>
              <w:top w:val="single" w:color="auto" w:sz="4" w:space="0"/>
              <w:left w:val="single" w:color="FFFFFF" w:sz="8" w:space="0"/>
              <w:bottom w:val="single" w:color="FFFFFF" w:sz="8" w:space="0"/>
              <w:right w:val="single" w:color="FFFFFF" w:sz="8" w:space="0"/>
            </w:tcBorders>
            <w:shd w:val="clear" w:color="auto" w:fill="auto"/>
            <w:tcMar>
              <w:top w:w="8" w:type="dxa"/>
              <w:left w:w="8" w:type="dxa"/>
              <w:bottom w:w="0" w:type="dxa"/>
              <w:right w:w="8" w:type="dxa"/>
            </w:tcMar>
            <w:vAlign w:val="center"/>
          </w:tcPr>
          <w:p w14:paraId="48C794BE">
            <w:pPr>
              <w:spacing w:before="100" w:beforeLines="0" w:beforeAutospacing="1" w:after="100" w:afterAutospacing="1"/>
              <w:jc w:val="center"/>
            </w:pPr>
            <w:r>
              <w:rPr>
                <w:rFonts w:cs="Times New Roman (正文 CS 字体)"/>
              </w:rPr>
              <w:t>Berkeley Earth Surface Temperature (BEST)</w:t>
            </w:r>
          </w:p>
        </w:tc>
        <w:tc>
          <w:tcPr>
            <w:tcW w:w="1276" w:type="dxa"/>
            <w:tcBorders>
              <w:top w:val="single" w:color="auto" w:sz="4" w:space="0"/>
              <w:left w:val="single" w:color="FFFFFF" w:sz="8" w:space="0"/>
              <w:bottom w:val="single" w:color="FFFFFF" w:sz="8" w:space="0"/>
              <w:right w:val="single" w:color="FFFFFF" w:sz="8" w:space="0"/>
            </w:tcBorders>
            <w:shd w:val="clear" w:color="auto" w:fill="auto"/>
            <w:tcMar>
              <w:top w:w="72" w:type="dxa"/>
              <w:left w:w="144" w:type="dxa"/>
              <w:bottom w:w="72" w:type="dxa"/>
              <w:right w:w="144" w:type="dxa"/>
            </w:tcMar>
            <w:vAlign w:val="center"/>
          </w:tcPr>
          <w:p w14:paraId="2BA21105">
            <w:pPr>
              <w:spacing w:before="100" w:beforeLines="0" w:beforeAutospacing="1" w:after="100" w:afterAutospacing="1"/>
              <w:jc w:val="center"/>
            </w:pPr>
            <w:r>
              <w:t>1</w:t>
            </w:r>
            <w:r>
              <w:rPr>
                <w:rFonts w:cs="Times New Roman (正文 CS 字体)"/>
              </w:rPr>
              <w:t>º x 1º</w:t>
            </w:r>
          </w:p>
        </w:tc>
        <w:tc>
          <w:tcPr>
            <w:tcW w:w="1418" w:type="dxa"/>
            <w:tcBorders>
              <w:top w:val="single" w:color="auto" w:sz="4" w:space="0"/>
              <w:left w:val="single" w:color="FFFFFF" w:sz="8" w:space="0"/>
              <w:bottom w:val="single" w:color="FFFFFF" w:sz="8" w:space="0"/>
            </w:tcBorders>
            <w:shd w:val="clear" w:color="auto" w:fill="auto"/>
            <w:tcMar>
              <w:top w:w="8" w:type="dxa"/>
              <w:left w:w="8" w:type="dxa"/>
              <w:bottom w:w="0" w:type="dxa"/>
              <w:right w:w="8" w:type="dxa"/>
            </w:tcMar>
            <w:vAlign w:val="center"/>
          </w:tcPr>
          <w:p w14:paraId="0373B80C">
            <w:pPr>
              <w:spacing w:before="100" w:beforeLines="0" w:beforeAutospacing="1" w:after="100" w:afterAutospacing="1"/>
              <w:jc w:val="center"/>
            </w:pPr>
            <w:r>
              <w:rPr>
                <w:rFonts w:hint="eastAsia"/>
              </w:rPr>
              <w:t>1</w:t>
            </w:r>
            <w:r>
              <w:t>701-present</w:t>
            </w:r>
          </w:p>
        </w:tc>
        <w:tc>
          <w:tcPr>
            <w:tcW w:w="2409" w:type="dxa"/>
            <w:vAlign w:val="center"/>
          </w:tcPr>
          <w:p w14:paraId="096865ED">
            <w:pPr>
              <w:spacing w:before="100" w:beforeLines="0" w:beforeAutospacing="1" w:after="100" w:afterAutospacing="1"/>
              <w:jc w:val="center"/>
            </w:pPr>
            <w:r>
              <w:t>(Rohde et al., 2013)</w:t>
            </w:r>
          </w:p>
        </w:tc>
        <w:tc>
          <w:tcPr>
            <w:tcW w:w="2658" w:type="dxa"/>
            <w:vAlign w:val="center"/>
          </w:tcPr>
          <w:p w14:paraId="2ADB7865">
            <w:pPr>
              <w:spacing w:before="100" w:beforeLines="0" w:beforeAutospacing="1" w:after="100" w:afterAutospacing="1"/>
              <w:jc w:val="center"/>
            </w:pPr>
            <w:r>
              <w:t>https://climatedataguide.ucar.edu/climate-data/global-surface-temperatures-best-berkeley-earth-surface-temperatures</w:t>
            </w:r>
          </w:p>
        </w:tc>
      </w:tr>
      <w:tr w14:paraId="6BCC992E">
        <w:trPr>
          <w:trHeight w:val="20" w:hRule="atLeast"/>
          <w:jc w:val="center"/>
        </w:trPr>
        <w:tc>
          <w:tcPr>
            <w:tcW w:w="3392" w:type="dxa"/>
            <w:tcBorders>
              <w:top w:val="single" w:color="FFFFFF" w:sz="8" w:space="0"/>
              <w:left w:val="single" w:color="FFFFFF" w:sz="8" w:space="0"/>
              <w:bottom w:val="single" w:color="auto" w:sz="4" w:space="0"/>
              <w:right w:val="single" w:color="FFFFFF" w:sz="8" w:space="0"/>
            </w:tcBorders>
            <w:shd w:val="clear" w:color="auto" w:fill="auto"/>
            <w:tcMar>
              <w:top w:w="8" w:type="dxa"/>
              <w:left w:w="8" w:type="dxa"/>
              <w:bottom w:w="0" w:type="dxa"/>
              <w:right w:w="8" w:type="dxa"/>
            </w:tcMar>
            <w:vAlign w:val="center"/>
          </w:tcPr>
          <w:p w14:paraId="73FA4557">
            <w:pPr>
              <w:spacing w:before="100" w:beforeLines="0" w:beforeAutospacing="1" w:after="100" w:afterAutospacing="1"/>
              <w:jc w:val="center"/>
            </w:pPr>
            <w:r>
              <w:t>NASA Goddard Institute for Space Studies Surface Temperature version 5 (GISTEMP)</w:t>
            </w:r>
          </w:p>
        </w:tc>
        <w:tc>
          <w:tcPr>
            <w:tcW w:w="1276" w:type="dxa"/>
            <w:tcBorders>
              <w:top w:val="single" w:color="FFFFFF" w:sz="8" w:space="0"/>
              <w:left w:val="single" w:color="FFFFFF" w:sz="8" w:space="0"/>
              <w:bottom w:val="single" w:color="auto" w:sz="4" w:space="0"/>
              <w:right w:val="single" w:color="FFFFFF" w:sz="8" w:space="0"/>
            </w:tcBorders>
            <w:shd w:val="clear" w:color="auto" w:fill="auto"/>
            <w:tcMar>
              <w:top w:w="72" w:type="dxa"/>
              <w:left w:w="144" w:type="dxa"/>
              <w:bottom w:w="72" w:type="dxa"/>
              <w:right w:w="144" w:type="dxa"/>
            </w:tcMar>
            <w:vAlign w:val="center"/>
          </w:tcPr>
          <w:p w14:paraId="634308E6">
            <w:pPr>
              <w:spacing w:before="100" w:beforeLines="0" w:beforeAutospacing="1" w:after="100" w:afterAutospacing="1"/>
              <w:jc w:val="center"/>
            </w:pPr>
            <w:r>
              <w:rPr>
                <w:rFonts w:cs="Times New Roman (正文 CS 字体)"/>
              </w:rPr>
              <w:t>2º x 2º</w:t>
            </w:r>
          </w:p>
        </w:tc>
        <w:tc>
          <w:tcPr>
            <w:tcW w:w="1418" w:type="dxa"/>
            <w:tcBorders>
              <w:top w:val="single" w:color="FFFFFF" w:sz="8" w:space="0"/>
              <w:left w:val="single" w:color="FFFFFF" w:sz="8" w:space="0"/>
              <w:bottom w:val="single" w:color="auto" w:sz="4" w:space="0"/>
              <w:right w:val="single" w:color="FFFFFF" w:sz="8" w:space="0"/>
            </w:tcBorders>
            <w:shd w:val="clear" w:color="auto" w:fill="auto"/>
            <w:tcMar>
              <w:top w:w="8" w:type="dxa"/>
              <w:left w:w="8" w:type="dxa"/>
              <w:bottom w:w="0" w:type="dxa"/>
              <w:right w:w="8" w:type="dxa"/>
            </w:tcMar>
            <w:vAlign w:val="center"/>
          </w:tcPr>
          <w:p w14:paraId="1DB947C8">
            <w:pPr>
              <w:spacing w:before="100" w:beforeLines="0" w:beforeAutospacing="1" w:after="100" w:afterAutospacing="1"/>
              <w:jc w:val="center"/>
            </w:pPr>
            <w:r>
              <w:rPr>
                <w:rFonts w:hint="eastAsia"/>
              </w:rPr>
              <w:t>1</w:t>
            </w:r>
            <w:r>
              <w:t>800-present</w:t>
            </w:r>
          </w:p>
        </w:tc>
        <w:tc>
          <w:tcPr>
            <w:tcW w:w="2409" w:type="dxa"/>
            <w:tcBorders>
              <w:left w:val="single" w:color="FFFFFF" w:sz="8" w:space="0"/>
              <w:bottom w:val="single" w:color="auto" w:sz="4" w:space="0"/>
              <w:right w:val="single" w:color="FFFFFF" w:sz="8" w:space="0"/>
            </w:tcBorders>
            <w:vAlign w:val="center"/>
          </w:tcPr>
          <w:p w14:paraId="68039088">
            <w:pPr>
              <w:spacing w:before="100" w:beforeLines="0" w:beforeAutospacing="1" w:after="100" w:afterAutospacing="1"/>
              <w:jc w:val="center"/>
            </w:pPr>
            <w:r>
              <w:rPr>
                <w:rFonts w:cs="Times New Roman (正文 CS 字体)"/>
              </w:rPr>
              <w:t>(Lenssen et al., 2019)</w:t>
            </w:r>
          </w:p>
        </w:tc>
        <w:tc>
          <w:tcPr>
            <w:tcW w:w="2658" w:type="dxa"/>
            <w:tcBorders>
              <w:left w:val="single" w:color="FFFFFF" w:sz="8" w:space="0"/>
              <w:bottom w:val="single" w:color="auto" w:sz="4" w:space="0"/>
              <w:right w:val="single" w:color="FFFFFF" w:sz="8" w:space="0"/>
            </w:tcBorders>
            <w:vAlign w:val="center"/>
          </w:tcPr>
          <w:p w14:paraId="4F6C704C">
            <w:pPr>
              <w:spacing w:before="100" w:beforeLines="0" w:beforeAutospacing="1" w:after="100" w:afterAutospacing="1"/>
              <w:jc w:val="center"/>
              <w:rPr>
                <w:rFonts w:cs="Times New Roman (正文 CS 字体)"/>
              </w:rPr>
            </w:pPr>
            <w:r>
              <w:rPr>
                <w:rFonts w:cs="Times New Roman (正文 CS 字体)"/>
              </w:rPr>
              <w:t>https://data.giss.nasa.gov/gistemp/</w:t>
            </w:r>
          </w:p>
        </w:tc>
      </w:tr>
      <w:tr w14:paraId="1E19BEEE">
        <w:trPr>
          <w:trHeight w:val="20" w:hRule="atLeast"/>
          <w:jc w:val="center"/>
        </w:trPr>
        <w:tc>
          <w:tcPr>
            <w:tcW w:w="3392" w:type="dxa"/>
            <w:tcBorders>
              <w:top w:val="single" w:color="FFFFFF" w:sz="8" w:space="0"/>
              <w:left w:val="single" w:color="FFFFFF" w:sz="8" w:space="0"/>
              <w:bottom w:val="single" w:color="auto" w:sz="4" w:space="0"/>
              <w:right w:val="single" w:color="FFFFFF" w:sz="8" w:space="0"/>
            </w:tcBorders>
            <w:shd w:val="clear" w:color="auto" w:fill="auto"/>
            <w:tcMar>
              <w:top w:w="8" w:type="dxa"/>
              <w:left w:w="8" w:type="dxa"/>
              <w:bottom w:w="0" w:type="dxa"/>
              <w:right w:w="8" w:type="dxa"/>
            </w:tcMar>
            <w:vAlign w:val="center"/>
          </w:tcPr>
          <w:p w14:paraId="231D6982">
            <w:pPr>
              <w:spacing w:before="100" w:beforeLines="0" w:beforeAutospacing="1" w:after="100" w:afterAutospacing="1"/>
              <w:jc w:val="center"/>
              <w:rPr>
                <w:rFonts w:cs="Times New Roman (正文 CS 字体)"/>
              </w:rPr>
            </w:pPr>
            <w:r>
              <w:rPr>
                <w:rFonts w:cs="Times New Roman (正文 CS 字体)"/>
              </w:rPr>
              <w:t>NOAA Global Surface Temperature version 5 (NOAAGlobalTemp v5)</w:t>
            </w:r>
          </w:p>
        </w:tc>
        <w:tc>
          <w:tcPr>
            <w:tcW w:w="1276" w:type="dxa"/>
            <w:tcBorders>
              <w:top w:val="single" w:color="FFFFFF" w:sz="8" w:space="0"/>
              <w:left w:val="single" w:color="FFFFFF" w:sz="8" w:space="0"/>
              <w:bottom w:val="single" w:color="auto" w:sz="4" w:space="0"/>
              <w:right w:val="single" w:color="FFFFFF" w:sz="8" w:space="0"/>
            </w:tcBorders>
            <w:shd w:val="clear" w:color="auto" w:fill="auto"/>
            <w:tcMar>
              <w:top w:w="72" w:type="dxa"/>
              <w:left w:w="144" w:type="dxa"/>
              <w:bottom w:w="72" w:type="dxa"/>
              <w:right w:w="144" w:type="dxa"/>
            </w:tcMar>
            <w:vAlign w:val="center"/>
          </w:tcPr>
          <w:p w14:paraId="3A655401">
            <w:pPr>
              <w:spacing w:before="100" w:beforeLines="0" w:beforeAutospacing="1" w:after="100" w:afterAutospacing="1"/>
              <w:jc w:val="center"/>
            </w:pPr>
            <w:r>
              <w:rPr>
                <w:rFonts w:cs="Times New Roman (正文 CS 字体)"/>
              </w:rPr>
              <w:t>5º x 5º</w:t>
            </w:r>
          </w:p>
        </w:tc>
        <w:tc>
          <w:tcPr>
            <w:tcW w:w="1418" w:type="dxa"/>
            <w:tcBorders>
              <w:top w:val="single" w:color="FFFFFF" w:sz="8" w:space="0"/>
              <w:left w:val="single" w:color="FFFFFF" w:sz="8" w:space="0"/>
              <w:bottom w:val="single" w:color="auto" w:sz="4" w:space="0"/>
              <w:right w:val="single" w:color="FFFFFF" w:sz="8" w:space="0"/>
            </w:tcBorders>
            <w:shd w:val="clear" w:color="auto" w:fill="auto"/>
            <w:tcMar>
              <w:top w:w="8" w:type="dxa"/>
              <w:left w:w="8" w:type="dxa"/>
              <w:bottom w:w="0" w:type="dxa"/>
              <w:right w:w="8" w:type="dxa"/>
            </w:tcMar>
            <w:vAlign w:val="center"/>
          </w:tcPr>
          <w:p w14:paraId="5C54718B">
            <w:pPr>
              <w:spacing w:before="100" w:beforeLines="0" w:beforeAutospacing="1" w:after="100" w:afterAutospacing="1"/>
              <w:jc w:val="center"/>
            </w:pPr>
            <w:r>
              <w:rPr>
                <w:rFonts w:hint="eastAsia"/>
              </w:rPr>
              <w:t>1</w:t>
            </w:r>
            <w:r>
              <w:t>880-present</w:t>
            </w:r>
          </w:p>
        </w:tc>
        <w:tc>
          <w:tcPr>
            <w:tcW w:w="2409" w:type="dxa"/>
            <w:tcBorders>
              <w:top w:val="single" w:color="FFFFFF" w:sz="8" w:space="0"/>
              <w:left w:val="single" w:color="FFFFFF" w:sz="8" w:space="0"/>
              <w:bottom w:val="single" w:color="auto" w:sz="4" w:space="0"/>
              <w:right w:val="single" w:color="FFFFFF" w:sz="8" w:space="0"/>
            </w:tcBorders>
            <w:vAlign w:val="center"/>
          </w:tcPr>
          <w:p w14:paraId="2E94D0C4">
            <w:pPr>
              <w:spacing w:before="100" w:beforeLines="0" w:beforeAutospacing="1" w:after="100" w:afterAutospacing="1"/>
              <w:jc w:val="center"/>
              <w:rPr>
                <w:lang w:val="fr-FR"/>
              </w:rPr>
            </w:pPr>
            <w:r>
              <w:rPr>
                <w:lang w:val="fr-FR"/>
              </w:rPr>
              <w:t>(Vose et al., 2012; H.-M. Zhang et al., 2019)</w:t>
            </w:r>
          </w:p>
        </w:tc>
        <w:tc>
          <w:tcPr>
            <w:tcW w:w="2658" w:type="dxa"/>
            <w:tcBorders>
              <w:top w:val="single" w:color="FFFFFF" w:sz="8" w:space="0"/>
              <w:left w:val="single" w:color="FFFFFF" w:sz="8" w:space="0"/>
              <w:bottom w:val="single" w:color="auto" w:sz="4" w:space="0"/>
              <w:right w:val="single" w:color="FFFFFF" w:sz="8" w:space="0"/>
            </w:tcBorders>
            <w:vAlign w:val="center"/>
          </w:tcPr>
          <w:p w14:paraId="066F4AB9">
            <w:pPr>
              <w:spacing w:before="100" w:beforeLines="0" w:beforeAutospacing="1" w:after="100" w:afterAutospacing="1"/>
              <w:jc w:val="center"/>
              <w:rPr>
                <w:lang w:val="fr-FR"/>
              </w:rPr>
            </w:pPr>
            <w:r>
              <w:rPr>
                <w:lang w:val="fr-FR"/>
              </w:rPr>
              <w:t>https://psl.noaa.gov/data/gridded/data.noaaglobaltemp.html</w:t>
            </w:r>
          </w:p>
        </w:tc>
      </w:tr>
    </w:tbl>
    <w:p w14:paraId="3C91F5CD">
      <w:pPr>
        <w:spacing w:before="163"/>
        <w:rPr>
          <w:rFonts w:eastAsia="宋体"/>
        </w:rPr>
      </w:pPr>
      <w:r>
        <w:rPr>
          <w:rFonts w:eastAsia="宋体"/>
          <w:lang w:val="fr-FR"/>
        </w:rPr>
        <w:br w:type="page"/>
      </w:r>
      <w:r>
        <w:rPr>
          <w:rFonts w:eastAsia="宋体"/>
          <w:b/>
          <w:bCs/>
        </w:rPr>
        <w:t>Supplementary Tab. S6.</w:t>
      </w:r>
      <w:r>
        <w:rPr>
          <w:rFonts w:eastAsia="宋体"/>
        </w:rPr>
        <w:t xml:space="preserve"> Regional metrics tested for correlations with mean and daily maximum temperature (TXx) warmings over China in the constrained projection in 2080–2099. The regional metrics are calculated from the CMIP6 historical output in 1995–2014, namely, climatologies (CLIM), standard deviations (STD), and linear trends (TREND) based on annual-mean data. The correlation coefficients and statistical significance levels are shown under four emission scenarios. The full names of metrics are: pr, precipitation; rlus, surface upwelling longwave radiation; rsds, surface downwelling shortwave radiation; huss, near-surface specific humidity; psl, sea level pressure; hfls, surface upward latent heat flux; ts, surface temperature; tasmax, daily maximum near-surface air temperature. The correlation coefficients in red are statistically significant at 0.1 level.</w:t>
      </w:r>
    </w:p>
    <w:tbl>
      <w:tblPr>
        <w:tblStyle w:val="5"/>
        <w:tblW w:w="9924" w:type="dxa"/>
        <w:tblInd w:w="-426"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580"/>
        <w:gridCol w:w="1398"/>
        <w:gridCol w:w="1701"/>
        <w:gridCol w:w="1701"/>
        <w:gridCol w:w="1843"/>
        <w:gridCol w:w="1701"/>
      </w:tblGrid>
      <w:tr w14:paraId="3B3BED39">
        <w:tc>
          <w:tcPr>
            <w:tcW w:w="1580" w:type="dxa"/>
            <w:tcBorders>
              <w:bottom w:val="single" w:color="auto" w:sz="4" w:space="0"/>
              <w:right w:val="nil"/>
            </w:tcBorders>
            <w:vAlign w:val="center"/>
          </w:tcPr>
          <w:p w14:paraId="468F945C">
            <w:pPr>
              <w:spacing w:before="0" w:beforeLines="0" w:line="240" w:lineRule="auto"/>
              <w:jc w:val="center"/>
              <w:rPr>
                <w:rFonts w:eastAsia="宋体"/>
                <w:lang w:val="fr-FR"/>
              </w:rPr>
            </w:pPr>
            <w:r>
              <w:rPr>
                <w:rFonts w:hint="eastAsia" w:eastAsia="宋体"/>
                <w:lang w:val="fr-FR"/>
              </w:rPr>
              <w:t>V</w:t>
            </w:r>
            <w:r>
              <w:rPr>
                <w:rFonts w:eastAsia="宋体"/>
                <w:lang w:val="fr-FR"/>
              </w:rPr>
              <w:t>ariable</w:t>
            </w:r>
          </w:p>
        </w:tc>
        <w:tc>
          <w:tcPr>
            <w:tcW w:w="1398" w:type="dxa"/>
            <w:tcBorders>
              <w:left w:val="nil"/>
              <w:bottom w:val="single" w:color="auto" w:sz="4" w:space="0"/>
              <w:right w:val="nil"/>
            </w:tcBorders>
            <w:vAlign w:val="center"/>
          </w:tcPr>
          <w:p w14:paraId="0D3B73ED">
            <w:pPr>
              <w:spacing w:before="0" w:beforeLines="0" w:line="240" w:lineRule="auto"/>
              <w:jc w:val="center"/>
              <w:rPr>
                <w:rFonts w:eastAsia="宋体"/>
                <w:lang w:val="fr-FR"/>
              </w:rPr>
            </w:pPr>
            <w:r>
              <w:rPr>
                <w:rFonts w:hint="eastAsia" w:eastAsia="宋体"/>
                <w:lang w:val="fr-FR"/>
              </w:rPr>
              <w:t>C</w:t>
            </w:r>
            <w:r>
              <w:rPr>
                <w:rFonts w:eastAsia="宋体"/>
                <w:lang w:val="fr-FR"/>
              </w:rPr>
              <w:t>onstrained Warming</w:t>
            </w:r>
          </w:p>
        </w:tc>
        <w:tc>
          <w:tcPr>
            <w:tcW w:w="1701" w:type="dxa"/>
            <w:tcBorders>
              <w:left w:val="nil"/>
              <w:bottom w:val="single" w:color="auto" w:sz="4" w:space="0"/>
              <w:right w:val="nil"/>
            </w:tcBorders>
            <w:vAlign w:val="center"/>
          </w:tcPr>
          <w:p w14:paraId="3CDB1128">
            <w:pPr>
              <w:spacing w:before="0" w:beforeLines="0" w:line="240" w:lineRule="auto"/>
              <w:jc w:val="center"/>
              <w:rPr>
                <w:rFonts w:eastAsia="宋体"/>
                <w:lang w:val="fr-FR"/>
              </w:rPr>
            </w:pPr>
            <w:r>
              <w:rPr>
                <w:rFonts w:hint="eastAsia" w:eastAsia="宋体"/>
                <w:lang w:val="fr-FR"/>
              </w:rPr>
              <w:t>S</w:t>
            </w:r>
            <w:r>
              <w:rPr>
                <w:rFonts w:eastAsia="宋体"/>
                <w:lang w:val="fr-FR"/>
              </w:rPr>
              <w:t>SP1-2.6</w:t>
            </w:r>
          </w:p>
        </w:tc>
        <w:tc>
          <w:tcPr>
            <w:tcW w:w="1701" w:type="dxa"/>
            <w:tcBorders>
              <w:left w:val="nil"/>
              <w:bottom w:val="single" w:color="auto" w:sz="4" w:space="0"/>
              <w:right w:val="nil"/>
            </w:tcBorders>
            <w:vAlign w:val="center"/>
          </w:tcPr>
          <w:p w14:paraId="3B2DFF01">
            <w:pPr>
              <w:spacing w:before="0" w:beforeLines="0" w:line="240" w:lineRule="auto"/>
              <w:jc w:val="center"/>
              <w:rPr>
                <w:rFonts w:eastAsia="宋体"/>
                <w:lang w:val="fr-FR"/>
              </w:rPr>
            </w:pPr>
            <w:r>
              <w:rPr>
                <w:rFonts w:hint="eastAsia" w:eastAsia="宋体"/>
                <w:lang w:val="fr-FR"/>
              </w:rPr>
              <w:t>S</w:t>
            </w:r>
            <w:r>
              <w:rPr>
                <w:rFonts w:eastAsia="宋体"/>
                <w:lang w:val="fr-FR"/>
              </w:rPr>
              <w:t>SP2-4.5</w:t>
            </w:r>
          </w:p>
        </w:tc>
        <w:tc>
          <w:tcPr>
            <w:tcW w:w="1843" w:type="dxa"/>
            <w:tcBorders>
              <w:left w:val="nil"/>
              <w:bottom w:val="single" w:color="auto" w:sz="4" w:space="0"/>
              <w:right w:val="nil"/>
            </w:tcBorders>
            <w:vAlign w:val="center"/>
          </w:tcPr>
          <w:p w14:paraId="6E9C8A2C">
            <w:pPr>
              <w:spacing w:before="0" w:beforeLines="0" w:line="240" w:lineRule="auto"/>
              <w:jc w:val="center"/>
              <w:rPr>
                <w:rFonts w:eastAsia="宋体"/>
                <w:lang w:val="fr-FR"/>
              </w:rPr>
            </w:pPr>
            <w:r>
              <w:rPr>
                <w:rFonts w:hint="eastAsia" w:eastAsia="宋体"/>
                <w:lang w:val="fr-FR"/>
              </w:rPr>
              <w:t>S</w:t>
            </w:r>
            <w:r>
              <w:rPr>
                <w:rFonts w:eastAsia="宋体"/>
                <w:lang w:val="fr-FR"/>
              </w:rPr>
              <w:t>SP3-7.0</w:t>
            </w:r>
          </w:p>
        </w:tc>
        <w:tc>
          <w:tcPr>
            <w:tcW w:w="1701" w:type="dxa"/>
            <w:tcBorders>
              <w:left w:val="nil"/>
              <w:bottom w:val="single" w:color="auto" w:sz="4" w:space="0"/>
            </w:tcBorders>
            <w:vAlign w:val="center"/>
          </w:tcPr>
          <w:p w14:paraId="066DBEC3">
            <w:pPr>
              <w:spacing w:before="0" w:beforeLines="0" w:line="240" w:lineRule="auto"/>
              <w:jc w:val="center"/>
              <w:rPr>
                <w:rFonts w:eastAsia="宋体"/>
                <w:lang w:val="fr-FR"/>
              </w:rPr>
            </w:pPr>
            <w:r>
              <w:rPr>
                <w:rFonts w:hint="eastAsia" w:eastAsia="宋体"/>
                <w:lang w:val="fr-FR"/>
              </w:rPr>
              <w:t>S</w:t>
            </w:r>
            <w:r>
              <w:rPr>
                <w:rFonts w:eastAsia="宋体"/>
                <w:lang w:val="fr-FR"/>
              </w:rPr>
              <w:t>SP5-8.5</w:t>
            </w:r>
          </w:p>
        </w:tc>
      </w:tr>
      <w:tr w14:paraId="5B743CD1">
        <w:tc>
          <w:tcPr>
            <w:tcW w:w="1580" w:type="dxa"/>
            <w:tcBorders>
              <w:bottom w:val="nil"/>
              <w:right w:val="nil"/>
            </w:tcBorders>
            <w:vAlign w:val="center"/>
          </w:tcPr>
          <w:p w14:paraId="050867E5">
            <w:pPr>
              <w:spacing w:before="0" w:beforeLines="0" w:after="32" w:afterLines="10" w:line="240" w:lineRule="auto"/>
              <w:jc w:val="center"/>
              <w:rPr>
                <w:rFonts w:eastAsia="宋体"/>
                <w:sz w:val="22"/>
                <w:szCs w:val="21"/>
                <w:lang w:val="fr-FR"/>
              </w:rPr>
            </w:pPr>
            <w:r>
              <w:rPr>
                <w:rFonts w:hint="eastAsia" w:eastAsia="宋体"/>
                <w:sz w:val="22"/>
                <w:szCs w:val="21"/>
                <w:lang w:val="fr-FR"/>
              </w:rPr>
              <w:t>p</w:t>
            </w:r>
            <w:r>
              <w:rPr>
                <w:rFonts w:eastAsia="宋体"/>
                <w:sz w:val="22"/>
                <w:szCs w:val="21"/>
                <w:lang w:val="fr-FR"/>
              </w:rPr>
              <w:t>rCLIM</w:t>
            </w:r>
          </w:p>
        </w:tc>
        <w:tc>
          <w:tcPr>
            <w:tcW w:w="1398" w:type="dxa"/>
            <w:tcBorders>
              <w:left w:val="nil"/>
              <w:bottom w:val="nil"/>
              <w:right w:val="nil"/>
            </w:tcBorders>
            <w:vAlign w:val="center"/>
          </w:tcPr>
          <w:p w14:paraId="2E867AE8">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7825F164">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Xx</w:t>
            </w:r>
          </w:p>
        </w:tc>
        <w:tc>
          <w:tcPr>
            <w:tcW w:w="1701" w:type="dxa"/>
            <w:tcBorders>
              <w:left w:val="nil"/>
              <w:bottom w:val="nil"/>
              <w:right w:val="nil"/>
            </w:tcBorders>
            <w:vAlign w:val="center"/>
          </w:tcPr>
          <w:p w14:paraId="62AA84BC">
            <w:pPr>
              <w:spacing w:before="0" w:beforeLines="0" w:after="32" w:afterLines="10" w:line="240" w:lineRule="auto"/>
              <w:jc w:val="center"/>
              <w:rPr>
                <w:rFonts w:eastAsia="宋体"/>
                <w:sz w:val="22"/>
                <w:szCs w:val="21"/>
                <w:lang w:val="fr-FR"/>
              </w:rPr>
            </w:pPr>
            <w:r>
              <w:rPr>
                <w:rFonts w:eastAsia="宋体"/>
                <w:sz w:val="22"/>
                <w:szCs w:val="21"/>
                <w:lang w:val="fr-FR"/>
              </w:rPr>
              <w:t>0.29 (p &lt; 0.19)</w:t>
            </w:r>
          </w:p>
          <w:p w14:paraId="42B3006E">
            <w:pPr>
              <w:spacing w:before="0" w:beforeLines="0" w:after="32" w:afterLines="10" w:line="240" w:lineRule="auto"/>
              <w:jc w:val="center"/>
              <w:rPr>
                <w:rFonts w:eastAsia="宋体"/>
                <w:sz w:val="22"/>
                <w:szCs w:val="21"/>
                <w:lang w:val="fr-FR"/>
              </w:rPr>
            </w:pPr>
            <w:r>
              <w:rPr>
                <w:rFonts w:eastAsia="宋体"/>
                <w:sz w:val="22"/>
                <w:szCs w:val="21"/>
                <w:lang w:val="fr-FR"/>
              </w:rPr>
              <w:t>0.33 (p &lt; 0.21)</w:t>
            </w:r>
          </w:p>
        </w:tc>
        <w:tc>
          <w:tcPr>
            <w:tcW w:w="1701" w:type="dxa"/>
            <w:tcBorders>
              <w:left w:val="nil"/>
              <w:bottom w:val="nil"/>
              <w:right w:val="nil"/>
            </w:tcBorders>
            <w:vAlign w:val="center"/>
          </w:tcPr>
          <w:p w14:paraId="68245785">
            <w:pPr>
              <w:spacing w:before="0" w:beforeLines="0" w:after="32" w:afterLines="10" w:line="240" w:lineRule="auto"/>
              <w:jc w:val="center"/>
              <w:rPr>
                <w:rFonts w:eastAsia="宋体"/>
                <w:sz w:val="22"/>
                <w:szCs w:val="21"/>
              </w:rPr>
            </w:pPr>
            <w:r>
              <w:rPr>
                <w:rFonts w:eastAsia="宋体"/>
                <w:sz w:val="22"/>
                <w:szCs w:val="21"/>
              </w:rPr>
              <w:t>0.18 (p &lt; 0.42)</w:t>
            </w:r>
          </w:p>
          <w:p w14:paraId="553E882B">
            <w:pPr>
              <w:spacing w:before="0" w:beforeLines="0" w:after="32" w:afterLines="10" w:line="240" w:lineRule="auto"/>
              <w:jc w:val="center"/>
              <w:rPr>
                <w:rFonts w:eastAsia="宋体"/>
                <w:sz w:val="22"/>
                <w:szCs w:val="21"/>
              </w:rPr>
            </w:pPr>
            <w:r>
              <w:rPr>
                <w:rFonts w:eastAsia="宋体"/>
                <w:sz w:val="22"/>
                <w:szCs w:val="21"/>
              </w:rPr>
              <w:t>0.28 (p &lt; 0.26)</w:t>
            </w:r>
          </w:p>
        </w:tc>
        <w:tc>
          <w:tcPr>
            <w:tcW w:w="1843" w:type="dxa"/>
            <w:tcBorders>
              <w:left w:val="nil"/>
              <w:bottom w:val="nil"/>
              <w:right w:val="nil"/>
            </w:tcBorders>
            <w:vAlign w:val="center"/>
          </w:tcPr>
          <w:p w14:paraId="5AFAC751">
            <w:pPr>
              <w:spacing w:before="0" w:beforeLines="0" w:after="32" w:afterLines="10" w:line="240" w:lineRule="auto"/>
              <w:jc w:val="center"/>
              <w:rPr>
                <w:rFonts w:eastAsia="宋体"/>
                <w:sz w:val="22"/>
                <w:szCs w:val="21"/>
                <w:lang w:val="fr-FR"/>
              </w:rPr>
            </w:pPr>
            <w:r>
              <w:rPr>
                <w:rFonts w:eastAsia="宋体"/>
                <w:sz w:val="22"/>
                <w:szCs w:val="21"/>
                <w:lang w:val="fr-FR"/>
              </w:rPr>
              <w:t>0.04 (p &lt; 0.88)</w:t>
            </w:r>
          </w:p>
          <w:p w14:paraId="61BD4544">
            <w:pPr>
              <w:spacing w:before="0" w:beforeLines="0" w:after="32" w:afterLines="10" w:line="240" w:lineRule="auto"/>
              <w:jc w:val="center"/>
              <w:rPr>
                <w:rFonts w:eastAsia="宋体"/>
                <w:sz w:val="22"/>
                <w:szCs w:val="21"/>
                <w:lang w:val="fr-FR"/>
              </w:rPr>
            </w:pPr>
            <w:r>
              <w:rPr>
                <w:rFonts w:eastAsia="宋体"/>
                <w:sz w:val="22"/>
                <w:szCs w:val="21"/>
                <w:lang w:val="fr-FR"/>
              </w:rPr>
              <w:t>0.08 (p &lt; 0.75)</w:t>
            </w:r>
          </w:p>
        </w:tc>
        <w:tc>
          <w:tcPr>
            <w:tcW w:w="1701" w:type="dxa"/>
            <w:tcBorders>
              <w:left w:val="nil"/>
              <w:bottom w:val="nil"/>
            </w:tcBorders>
            <w:vAlign w:val="center"/>
          </w:tcPr>
          <w:p w14:paraId="35172F8D">
            <w:pPr>
              <w:spacing w:before="0" w:beforeLines="0" w:after="32" w:afterLines="10" w:line="240" w:lineRule="auto"/>
              <w:jc w:val="center"/>
              <w:rPr>
                <w:rFonts w:eastAsia="宋体"/>
                <w:sz w:val="22"/>
                <w:szCs w:val="21"/>
                <w:lang w:val="fr-FR"/>
              </w:rPr>
            </w:pPr>
            <w:r>
              <w:rPr>
                <w:rFonts w:eastAsia="宋体"/>
                <w:sz w:val="22"/>
                <w:szCs w:val="21"/>
                <w:lang w:val="fr-FR"/>
              </w:rPr>
              <w:t>0.07 (p &lt; 0.77)</w:t>
            </w:r>
          </w:p>
          <w:p w14:paraId="5587F2A3">
            <w:pPr>
              <w:spacing w:before="0" w:beforeLines="0" w:after="32" w:afterLines="10" w:line="240" w:lineRule="auto"/>
              <w:jc w:val="center"/>
              <w:rPr>
                <w:rFonts w:eastAsia="宋体"/>
                <w:sz w:val="22"/>
                <w:szCs w:val="21"/>
                <w:lang w:val="fr-FR"/>
              </w:rPr>
            </w:pPr>
            <w:r>
              <w:rPr>
                <w:rFonts w:eastAsia="宋体"/>
                <w:sz w:val="22"/>
                <w:szCs w:val="21"/>
                <w:lang w:val="fr-FR"/>
              </w:rPr>
              <w:t>0.15 (p &lt; 0.56)</w:t>
            </w:r>
          </w:p>
        </w:tc>
      </w:tr>
      <w:tr w14:paraId="13793B48">
        <w:tc>
          <w:tcPr>
            <w:tcW w:w="1580" w:type="dxa"/>
            <w:tcBorders>
              <w:top w:val="nil"/>
              <w:bottom w:val="nil"/>
              <w:right w:val="nil"/>
            </w:tcBorders>
            <w:vAlign w:val="center"/>
          </w:tcPr>
          <w:p w14:paraId="154E0375">
            <w:pPr>
              <w:spacing w:before="0" w:beforeLines="0" w:after="32" w:afterLines="10" w:line="240" w:lineRule="auto"/>
              <w:jc w:val="center"/>
              <w:rPr>
                <w:rFonts w:eastAsia="宋体"/>
                <w:sz w:val="22"/>
                <w:szCs w:val="21"/>
                <w:lang w:val="fr-FR"/>
              </w:rPr>
            </w:pPr>
            <w:r>
              <w:rPr>
                <w:rFonts w:hint="eastAsia" w:eastAsia="宋体"/>
                <w:sz w:val="22"/>
                <w:szCs w:val="21"/>
                <w:lang w:val="fr-FR"/>
              </w:rPr>
              <w:t>r</w:t>
            </w:r>
            <w:r>
              <w:rPr>
                <w:rFonts w:eastAsia="宋体"/>
                <w:sz w:val="22"/>
                <w:szCs w:val="21"/>
                <w:lang w:val="fr-FR"/>
              </w:rPr>
              <w:t>lusCLIM</w:t>
            </w:r>
          </w:p>
        </w:tc>
        <w:tc>
          <w:tcPr>
            <w:tcW w:w="1398" w:type="dxa"/>
            <w:tcBorders>
              <w:top w:val="nil"/>
              <w:left w:val="nil"/>
              <w:bottom w:val="nil"/>
              <w:right w:val="nil"/>
            </w:tcBorders>
            <w:vAlign w:val="center"/>
          </w:tcPr>
          <w:p w14:paraId="6CE757B3">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021C50B6">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Xx</w:t>
            </w:r>
          </w:p>
        </w:tc>
        <w:tc>
          <w:tcPr>
            <w:tcW w:w="1701" w:type="dxa"/>
            <w:tcBorders>
              <w:top w:val="nil"/>
              <w:left w:val="nil"/>
              <w:bottom w:val="nil"/>
              <w:right w:val="nil"/>
            </w:tcBorders>
            <w:vAlign w:val="center"/>
          </w:tcPr>
          <w:p w14:paraId="13511223">
            <w:pPr>
              <w:spacing w:before="0" w:beforeLines="0" w:after="32" w:afterLines="10" w:line="240" w:lineRule="auto"/>
              <w:jc w:val="center"/>
              <w:rPr>
                <w:rFonts w:eastAsia="宋体"/>
                <w:sz w:val="22"/>
                <w:szCs w:val="21"/>
                <w:lang w:val="fr-FR"/>
              </w:rPr>
            </w:pPr>
            <w:r>
              <w:rPr>
                <w:rFonts w:eastAsia="宋体"/>
                <w:sz w:val="22"/>
                <w:szCs w:val="21"/>
                <w:lang w:val="fr-FR"/>
              </w:rPr>
              <w:t>0.09 (p &lt; 0.69)</w:t>
            </w:r>
          </w:p>
          <w:p w14:paraId="28318F27">
            <w:pPr>
              <w:spacing w:before="0" w:beforeLines="0" w:after="32" w:afterLines="10" w:line="240" w:lineRule="auto"/>
              <w:jc w:val="center"/>
              <w:rPr>
                <w:rFonts w:eastAsia="宋体"/>
                <w:sz w:val="22"/>
                <w:szCs w:val="21"/>
                <w:lang w:val="fr-FR"/>
              </w:rPr>
            </w:pPr>
            <w:r>
              <w:rPr>
                <w:rFonts w:eastAsia="宋体"/>
                <w:sz w:val="22"/>
                <w:szCs w:val="21"/>
                <w:lang w:val="fr-FR"/>
              </w:rPr>
              <w:t>0.08 (p &lt; 0.79)</w:t>
            </w:r>
          </w:p>
        </w:tc>
        <w:tc>
          <w:tcPr>
            <w:tcW w:w="1701" w:type="dxa"/>
            <w:tcBorders>
              <w:top w:val="nil"/>
              <w:left w:val="nil"/>
              <w:bottom w:val="nil"/>
              <w:right w:val="nil"/>
            </w:tcBorders>
            <w:vAlign w:val="center"/>
          </w:tcPr>
          <w:p w14:paraId="104D8BC2">
            <w:pPr>
              <w:spacing w:before="0" w:beforeLines="0" w:after="32" w:afterLines="10" w:line="240" w:lineRule="auto"/>
              <w:jc w:val="center"/>
              <w:rPr>
                <w:rFonts w:eastAsia="宋体"/>
                <w:sz w:val="22"/>
                <w:szCs w:val="21"/>
              </w:rPr>
            </w:pPr>
            <w:r>
              <w:rPr>
                <w:rFonts w:eastAsia="宋体"/>
                <w:sz w:val="22"/>
                <w:szCs w:val="21"/>
              </w:rPr>
              <w:t>–0.22 (p &lt; 0.35)</w:t>
            </w:r>
          </w:p>
          <w:p w14:paraId="09F75AFC">
            <w:pPr>
              <w:spacing w:before="0" w:beforeLines="0" w:after="32" w:afterLines="10" w:line="240" w:lineRule="auto"/>
              <w:jc w:val="center"/>
              <w:rPr>
                <w:rFonts w:eastAsia="宋体"/>
                <w:sz w:val="22"/>
                <w:szCs w:val="21"/>
              </w:rPr>
            </w:pPr>
            <w:r>
              <w:rPr>
                <w:rFonts w:eastAsia="宋体"/>
                <w:sz w:val="22"/>
                <w:szCs w:val="21"/>
              </w:rPr>
              <w:t>0.12 (p &lt; 0.64)</w:t>
            </w:r>
          </w:p>
        </w:tc>
        <w:tc>
          <w:tcPr>
            <w:tcW w:w="1843" w:type="dxa"/>
            <w:tcBorders>
              <w:top w:val="nil"/>
              <w:left w:val="nil"/>
              <w:bottom w:val="nil"/>
              <w:right w:val="nil"/>
            </w:tcBorders>
            <w:vAlign w:val="center"/>
          </w:tcPr>
          <w:p w14:paraId="716A304A">
            <w:pPr>
              <w:spacing w:before="0" w:beforeLines="0" w:after="32" w:afterLines="10" w:line="240" w:lineRule="auto"/>
              <w:jc w:val="center"/>
              <w:rPr>
                <w:rFonts w:eastAsia="宋体"/>
                <w:sz w:val="22"/>
                <w:szCs w:val="21"/>
                <w:lang w:val="fr-FR"/>
              </w:rPr>
            </w:pPr>
            <w:r>
              <w:rPr>
                <w:rFonts w:eastAsia="宋体"/>
                <w:sz w:val="22"/>
                <w:szCs w:val="21"/>
                <w:lang w:val="fr-FR"/>
              </w:rPr>
              <w:t>–0.14 (p &lt; 0.58)</w:t>
            </w:r>
          </w:p>
          <w:p w14:paraId="11CB704F">
            <w:pPr>
              <w:spacing w:before="0" w:beforeLines="0" w:after="32" w:afterLines="10" w:line="240" w:lineRule="auto"/>
              <w:jc w:val="center"/>
              <w:rPr>
                <w:rFonts w:eastAsia="宋体"/>
                <w:sz w:val="22"/>
                <w:szCs w:val="21"/>
                <w:lang w:val="fr-FR"/>
              </w:rPr>
            </w:pPr>
            <w:r>
              <w:rPr>
                <w:rFonts w:eastAsia="宋体"/>
                <w:sz w:val="22"/>
                <w:szCs w:val="21"/>
                <w:lang w:val="fr-FR"/>
              </w:rPr>
              <w:t>0.04 (p &lt; 0.87)</w:t>
            </w:r>
          </w:p>
        </w:tc>
        <w:tc>
          <w:tcPr>
            <w:tcW w:w="1701" w:type="dxa"/>
            <w:tcBorders>
              <w:top w:val="nil"/>
              <w:left w:val="nil"/>
              <w:bottom w:val="nil"/>
            </w:tcBorders>
            <w:vAlign w:val="center"/>
          </w:tcPr>
          <w:p w14:paraId="44A0500E">
            <w:pPr>
              <w:spacing w:before="0" w:beforeLines="0" w:after="32" w:afterLines="10" w:line="240" w:lineRule="auto"/>
              <w:jc w:val="center"/>
              <w:rPr>
                <w:rFonts w:eastAsia="宋体"/>
                <w:sz w:val="22"/>
                <w:szCs w:val="21"/>
                <w:lang w:val="fr-FR"/>
              </w:rPr>
            </w:pPr>
            <w:r>
              <w:rPr>
                <w:rFonts w:eastAsia="宋体"/>
                <w:sz w:val="22"/>
                <w:szCs w:val="21"/>
                <w:lang w:val="fr-FR"/>
              </w:rPr>
              <w:t>–0.22 (p &lt; 0.34)</w:t>
            </w:r>
          </w:p>
          <w:p w14:paraId="552BFC41">
            <w:pPr>
              <w:spacing w:before="0" w:beforeLines="0" w:after="32" w:afterLines="10" w:line="240" w:lineRule="auto"/>
              <w:jc w:val="center"/>
              <w:rPr>
                <w:rFonts w:eastAsia="宋体"/>
                <w:sz w:val="22"/>
                <w:szCs w:val="21"/>
                <w:lang w:val="fr-FR"/>
              </w:rPr>
            </w:pPr>
            <w:r>
              <w:rPr>
                <w:rFonts w:eastAsia="宋体"/>
                <w:sz w:val="22"/>
                <w:szCs w:val="21"/>
                <w:lang w:val="fr-FR"/>
              </w:rPr>
              <w:t>0.02 (p &lt; 0.95)</w:t>
            </w:r>
          </w:p>
        </w:tc>
      </w:tr>
      <w:tr w14:paraId="2C0A6EEB">
        <w:tc>
          <w:tcPr>
            <w:tcW w:w="1580" w:type="dxa"/>
            <w:tcBorders>
              <w:top w:val="nil"/>
              <w:bottom w:val="nil"/>
              <w:right w:val="nil"/>
            </w:tcBorders>
            <w:vAlign w:val="center"/>
          </w:tcPr>
          <w:p w14:paraId="2CE401B0">
            <w:pPr>
              <w:spacing w:before="0" w:beforeLines="0" w:after="32" w:afterLines="10" w:line="240" w:lineRule="auto"/>
              <w:jc w:val="center"/>
              <w:rPr>
                <w:rFonts w:eastAsia="宋体"/>
                <w:sz w:val="22"/>
                <w:szCs w:val="21"/>
                <w:lang w:val="fr-FR"/>
              </w:rPr>
            </w:pPr>
            <w:r>
              <w:rPr>
                <w:rFonts w:hint="eastAsia" w:eastAsia="宋体"/>
                <w:sz w:val="22"/>
                <w:szCs w:val="21"/>
                <w:lang w:val="fr-FR"/>
              </w:rPr>
              <w:t>r</w:t>
            </w:r>
            <w:r>
              <w:rPr>
                <w:rFonts w:eastAsia="宋体"/>
                <w:sz w:val="22"/>
                <w:szCs w:val="21"/>
                <w:lang w:val="fr-FR"/>
              </w:rPr>
              <w:t>sdsCLIM</w:t>
            </w:r>
          </w:p>
        </w:tc>
        <w:tc>
          <w:tcPr>
            <w:tcW w:w="1398" w:type="dxa"/>
            <w:tcBorders>
              <w:top w:val="nil"/>
              <w:left w:val="nil"/>
              <w:bottom w:val="nil"/>
              <w:right w:val="nil"/>
            </w:tcBorders>
            <w:vAlign w:val="center"/>
          </w:tcPr>
          <w:p w14:paraId="4221902F">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1CA52D59">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Xx</w:t>
            </w:r>
          </w:p>
        </w:tc>
        <w:tc>
          <w:tcPr>
            <w:tcW w:w="1701" w:type="dxa"/>
            <w:tcBorders>
              <w:top w:val="nil"/>
              <w:left w:val="nil"/>
              <w:bottom w:val="nil"/>
              <w:right w:val="nil"/>
            </w:tcBorders>
            <w:vAlign w:val="center"/>
          </w:tcPr>
          <w:p w14:paraId="07C973BF">
            <w:pPr>
              <w:spacing w:before="0" w:beforeLines="0" w:after="32" w:afterLines="10" w:line="240" w:lineRule="auto"/>
              <w:jc w:val="center"/>
              <w:rPr>
                <w:rFonts w:eastAsia="宋体"/>
                <w:sz w:val="22"/>
                <w:szCs w:val="21"/>
                <w:lang w:val="fr-FR"/>
              </w:rPr>
            </w:pPr>
            <w:r>
              <w:rPr>
                <w:rFonts w:eastAsia="宋体"/>
                <w:sz w:val="22"/>
                <w:szCs w:val="21"/>
                <w:lang w:val="fr-FR"/>
              </w:rPr>
              <w:t>–0.06 (p &lt; 0.81)</w:t>
            </w:r>
          </w:p>
          <w:p w14:paraId="566A13A4">
            <w:pPr>
              <w:spacing w:before="0" w:beforeLines="0" w:after="32" w:afterLines="10" w:line="240" w:lineRule="auto"/>
              <w:jc w:val="center"/>
              <w:rPr>
                <w:rFonts w:eastAsia="宋体"/>
                <w:sz w:val="22"/>
                <w:szCs w:val="21"/>
                <w:lang w:val="fr-FR"/>
              </w:rPr>
            </w:pPr>
            <w:r>
              <w:rPr>
                <w:rFonts w:eastAsia="宋体"/>
                <w:sz w:val="22"/>
                <w:szCs w:val="21"/>
                <w:lang w:val="fr-FR"/>
              </w:rPr>
              <w:t>–0.14 (p &lt; 0.63)</w:t>
            </w:r>
          </w:p>
        </w:tc>
        <w:tc>
          <w:tcPr>
            <w:tcW w:w="1701" w:type="dxa"/>
            <w:tcBorders>
              <w:top w:val="nil"/>
              <w:left w:val="nil"/>
              <w:bottom w:val="nil"/>
              <w:right w:val="nil"/>
            </w:tcBorders>
            <w:vAlign w:val="center"/>
          </w:tcPr>
          <w:p w14:paraId="3E806FB1">
            <w:pPr>
              <w:spacing w:before="0" w:beforeLines="0" w:after="32" w:afterLines="10" w:line="240" w:lineRule="auto"/>
              <w:jc w:val="center"/>
              <w:rPr>
                <w:rFonts w:eastAsia="宋体"/>
                <w:sz w:val="22"/>
                <w:szCs w:val="21"/>
              </w:rPr>
            </w:pPr>
            <w:r>
              <w:rPr>
                <w:rFonts w:eastAsia="宋体"/>
                <w:sz w:val="22"/>
                <w:szCs w:val="21"/>
              </w:rPr>
              <w:t>–0.03 (p &lt; 0.89)</w:t>
            </w:r>
          </w:p>
          <w:p w14:paraId="6049AF77">
            <w:pPr>
              <w:spacing w:before="0" w:beforeLines="0" w:after="32" w:afterLines="10" w:line="240" w:lineRule="auto"/>
              <w:jc w:val="center"/>
              <w:rPr>
                <w:rFonts w:eastAsia="宋体"/>
                <w:sz w:val="22"/>
                <w:szCs w:val="21"/>
              </w:rPr>
            </w:pPr>
            <w:r>
              <w:rPr>
                <w:rFonts w:eastAsia="宋体"/>
                <w:sz w:val="22"/>
                <w:szCs w:val="21"/>
              </w:rPr>
              <w:t>–0.19 (p &lt; 0.48)</w:t>
            </w:r>
          </w:p>
        </w:tc>
        <w:tc>
          <w:tcPr>
            <w:tcW w:w="1843" w:type="dxa"/>
            <w:tcBorders>
              <w:top w:val="nil"/>
              <w:left w:val="nil"/>
              <w:bottom w:val="nil"/>
              <w:right w:val="nil"/>
            </w:tcBorders>
            <w:vAlign w:val="center"/>
          </w:tcPr>
          <w:p w14:paraId="05DD6417">
            <w:pPr>
              <w:spacing w:before="0" w:beforeLines="0" w:after="32" w:afterLines="10" w:line="240" w:lineRule="auto"/>
              <w:jc w:val="center"/>
              <w:rPr>
                <w:rFonts w:eastAsia="宋体"/>
                <w:sz w:val="22"/>
                <w:szCs w:val="21"/>
                <w:lang w:val="fr-FR"/>
              </w:rPr>
            </w:pPr>
            <w:r>
              <w:rPr>
                <w:rFonts w:eastAsia="宋体"/>
                <w:sz w:val="22"/>
                <w:szCs w:val="21"/>
                <w:lang w:val="fr-FR"/>
              </w:rPr>
              <w:t>0.16 (p &lt; 0.53)</w:t>
            </w:r>
          </w:p>
          <w:p w14:paraId="19558380">
            <w:pPr>
              <w:spacing w:before="0" w:beforeLines="0" w:after="32" w:afterLines="10" w:line="240" w:lineRule="auto"/>
              <w:jc w:val="center"/>
              <w:rPr>
                <w:rFonts w:eastAsia="宋体"/>
                <w:sz w:val="22"/>
                <w:szCs w:val="21"/>
                <w:lang w:val="fr-FR"/>
              </w:rPr>
            </w:pPr>
            <w:r>
              <w:rPr>
                <w:rFonts w:eastAsia="宋体"/>
                <w:sz w:val="22"/>
                <w:szCs w:val="21"/>
                <w:lang w:val="fr-FR"/>
              </w:rPr>
              <w:t>–0.13 (p &lt; 0.64)</w:t>
            </w:r>
          </w:p>
        </w:tc>
        <w:tc>
          <w:tcPr>
            <w:tcW w:w="1701" w:type="dxa"/>
            <w:tcBorders>
              <w:top w:val="nil"/>
              <w:left w:val="nil"/>
              <w:bottom w:val="nil"/>
            </w:tcBorders>
            <w:vAlign w:val="center"/>
          </w:tcPr>
          <w:p w14:paraId="00A2815F">
            <w:pPr>
              <w:spacing w:before="0" w:beforeLines="0" w:after="32" w:afterLines="10" w:line="240" w:lineRule="auto"/>
              <w:jc w:val="center"/>
              <w:rPr>
                <w:rFonts w:eastAsia="宋体"/>
                <w:sz w:val="22"/>
                <w:szCs w:val="21"/>
                <w:lang w:val="fr-FR"/>
              </w:rPr>
            </w:pPr>
            <w:r>
              <w:rPr>
                <w:rFonts w:eastAsia="宋体"/>
                <w:sz w:val="22"/>
                <w:szCs w:val="21"/>
                <w:lang w:val="fr-FR"/>
              </w:rPr>
              <w:t>0.15 (p &lt; 0.52)</w:t>
            </w:r>
          </w:p>
          <w:p w14:paraId="7549D201">
            <w:pPr>
              <w:spacing w:before="0" w:beforeLines="0" w:after="32" w:afterLines="10" w:line="240" w:lineRule="auto"/>
              <w:jc w:val="center"/>
              <w:rPr>
                <w:rFonts w:eastAsia="宋体"/>
                <w:sz w:val="22"/>
                <w:szCs w:val="21"/>
                <w:lang w:val="fr-FR"/>
              </w:rPr>
            </w:pPr>
            <w:r>
              <w:rPr>
                <w:rFonts w:eastAsia="宋体"/>
                <w:sz w:val="22"/>
                <w:szCs w:val="21"/>
                <w:lang w:val="fr-FR"/>
              </w:rPr>
              <w:t>–0.13 (p &lt; 0.62)</w:t>
            </w:r>
          </w:p>
        </w:tc>
      </w:tr>
      <w:tr w14:paraId="6790828C">
        <w:tc>
          <w:tcPr>
            <w:tcW w:w="1580" w:type="dxa"/>
            <w:tcBorders>
              <w:top w:val="nil"/>
              <w:bottom w:val="nil"/>
              <w:right w:val="nil"/>
            </w:tcBorders>
            <w:vAlign w:val="center"/>
          </w:tcPr>
          <w:p w14:paraId="274E0AA9">
            <w:pPr>
              <w:spacing w:before="0" w:beforeLines="0" w:after="32" w:afterLines="10" w:line="240" w:lineRule="auto"/>
              <w:jc w:val="center"/>
              <w:rPr>
                <w:rFonts w:eastAsia="宋体"/>
                <w:sz w:val="22"/>
                <w:szCs w:val="21"/>
                <w:lang w:val="fr-FR"/>
              </w:rPr>
            </w:pPr>
            <w:r>
              <w:rPr>
                <w:rFonts w:hint="eastAsia" w:eastAsia="宋体"/>
                <w:sz w:val="22"/>
                <w:szCs w:val="21"/>
                <w:lang w:val="fr-FR"/>
              </w:rPr>
              <w:t>h</w:t>
            </w:r>
            <w:r>
              <w:rPr>
                <w:rFonts w:eastAsia="宋体"/>
                <w:sz w:val="22"/>
                <w:szCs w:val="21"/>
                <w:lang w:val="fr-FR"/>
              </w:rPr>
              <w:t>ussCLIM</w:t>
            </w:r>
          </w:p>
        </w:tc>
        <w:tc>
          <w:tcPr>
            <w:tcW w:w="1398" w:type="dxa"/>
            <w:tcBorders>
              <w:top w:val="nil"/>
              <w:left w:val="nil"/>
              <w:bottom w:val="nil"/>
              <w:right w:val="nil"/>
            </w:tcBorders>
            <w:vAlign w:val="center"/>
          </w:tcPr>
          <w:p w14:paraId="77FBAE56">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0D5C1B3F">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Xx</w:t>
            </w:r>
          </w:p>
        </w:tc>
        <w:tc>
          <w:tcPr>
            <w:tcW w:w="1701" w:type="dxa"/>
            <w:tcBorders>
              <w:top w:val="nil"/>
              <w:left w:val="nil"/>
              <w:bottom w:val="nil"/>
              <w:right w:val="nil"/>
            </w:tcBorders>
            <w:vAlign w:val="center"/>
          </w:tcPr>
          <w:p w14:paraId="218DF90F">
            <w:pPr>
              <w:spacing w:before="0" w:beforeLines="0" w:after="32" w:afterLines="10" w:line="240" w:lineRule="auto"/>
              <w:jc w:val="center"/>
              <w:rPr>
                <w:rFonts w:eastAsia="宋体"/>
                <w:sz w:val="22"/>
                <w:szCs w:val="21"/>
                <w:lang w:val="fr-FR"/>
              </w:rPr>
            </w:pPr>
            <w:r>
              <w:rPr>
                <w:rFonts w:eastAsia="宋体"/>
                <w:sz w:val="22"/>
                <w:szCs w:val="21"/>
                <w:lang w:val="fr-FR"/>
              </w:rPr>
              <w:t>0.27 (p &lt; 0.24)</w:t>
            </w:r>
          </w:p>
          <w:p w14:paraId="5E987EA0">
            <w:pPr>
              <w:spacing w:before="0" w:beforeLines="0" w:after="32" w:afterLines="10" w:line="240" w:lineRule="auto"/>
              <w:jc w:val="center"/>
              <w:rPr>
                <w:rFonts w:eastAsia="宋体"/>
                <w:sz w:val="22"/>
                <w:szCs w:val="21"/>
                <w:lang w:val="fr-FR"/>
              </w:rPr>
            </w:pPr>
            <w:r>
              <w:rPr>
                <w:rFonts w:eastAsia="宋体"/>
                <w:sz w:val="22"/>
                <w:szCs w:val="21"/>
                <w:lang w:val="fr-FR"/>
              </w:rPr>
              <w:t>0.37 (p &lt; 0.16)</w:t>
            </w:r>
          </w:p>
        </w:tc>
        <w:tc>
          <w:tcPr>
            <w:tcW w:w="1701" w:type="dxa"/>
            <w:tcBorders>
              <w:top w:val="nil"/>
              <w:left w:val="nil"/>
              <w:bottom w:val="nil"/>
              <w:right w:val="nil"/>
            </w:tcBorders>
            <w:vAlign w:val="center"/>
          </w:tcPr>
          <w:p w14:paraId="1B3EB996">
            <w:pPr>
              <w:spacing w:before="0" w:beforeLines="0" w:after="32" w:afterLines="10" w:line="240" w:lineRule="auto"/>
              <w:jc w:val="center"/>
              <w:rPr>
                <w:rFonts w:eastAsia="宋体"/>
                <w:sz w:val="22"/>
                <w:szCs w:val="21"/>
              </w:rPr>
            </w:pPr>
            <w:r>
              <w:rPr>
                <w:rFonts w:eastAsia="宋体"/>
                <w:sz w:val="22"/>
                <w:szCs w:val="21"/>
              </w:rPr>
              <w:t>0.08 (p &lt; 0.72)</w:t>
            </w:r>
          </w:p>
          <w:p w14:paraId="506273D3">
            <w:pPr>
              <w:spacing w:before="0" w:beforeLines="0" w:after="32" w:afterLines="10" w:line="240" w:lineRule="auto"/>
              <w:jc w:val="center"/>
              <w:rPr>
                <w:rFonts w:eastAsia="宋体"/>
                <w:sz w:val="22"/>
                <w:szCs w:val="21"/>
              </w:rPr>
            </w:pPr>
            <w:r>
              <w:rPr>
                <w:rFonts w:eastAsia="宋体"/>
                <w:sz w:val="22"/>
                <w:szCs w:val="21"/>
              </w:rPr>
              <w:t>0.33 (p &lt; 0.18)</w:t>
            </w:r>
          </w:p>
        </w:tc>
        <w:tc>
          <w:tcPr>
            <w:tcW w:w="1843" w:type="dxa"/>
            <w:tcBorders>
              <w:top w:val="nil"/>
              <w:left w:val="nil"/>
              <w:bottom w:val="nil"/>
              <w:right w:val="nil"/>
            </w:tcBorders>
            <w:vAlign w:val="center"/>
          </w:tcPr>
          <w:p w14:paraId="6C0258AA">
            <w:pPr>
              <w:spacing w:before="0" w:beforeLines="0" w:after="32" w:afterLines="10" w:line="240" w:lineRule="auto"/>
              <w:jc w:val="center"/>
              <w:rPr>
                <w:rFonts w:eastAsia="宋体"/>
                <w:sz w:val="22"/>
                <w:szCs w:val="21"/>
                <w:lang w:val="fr-FR"/>
              </w:rPr>
            </w:pPr>
            <w:r>
              <w:rPr>
                <w:rFonts w:eastAsia="宋体"/>
                <w:sz w:val="22"/>
                <w:szCs w:val="21"/>
                <w:lang w:val="fr-FR"/>
              </w:rPr>
              <w:t>0.04 (p &lt; 0.85)</w:t>
            </w:r>
          </w:p>
          <w:p w14:paraId="31106AFE">
            <w:pPr>
              <w:spacing w:before="0" w:beforeLines="0" w:after="32" w:afterLines="10" w:line="240" w:lineRule="auto"/>
              <w:jc w:val="center"/>
              <w:rPr>
                <w:rFonts w:eastAsia="宋体"/>
                <w:sz w:val="22"/>
                <w:szCs w:val="21"/>
                <w:lang w:val="fr-FR"/>
              </w:rPr>
            </w:pPr>
            <w:r>
              <w:rPr>
                <w:rFonts w:eastAsia="宋体"/>
                <w:sz w:val="22"/>
                <w:szCs w:val="21"/>
                <w:lang w:val="fr-FR"/>
              </w:rPr>
              <w:t>0.23 (p &lt; 0.37)</w:t>
            </w:r>
          </w:p>
        </w:tc>
        <w:tc>
          <w:tcPr>
            <w:tcW w:w="1701" w:type="dxa"/>
            <w:tcBorders>
              <w:top w:val="nil"/>
              <w:left w:val="nil"/>
              <w:bottom w:val="nil"/>
            </w:tcBorders>
            <w:vAlign w:val="center"/>
          </w:tcPr>
          <w:p w14:paraId="5DE56811">
            <w:pPr>
              <w:spacing w:before="0" w:beforeLines="0" w:after="32" w:afterLines="10" w:line="240" w:lineRule="auto"/>
              <w:jc w:val="center"/>
              <w:rPr>
                <w:rFonts w:eastAsia="宋体"/>
                <w:sz w:val="22"/>
                <w:szCs w:val="21"/>
                <w:lang w:val="fr-FR"/>
              </w:rPr>
            </w:pPr>
            <w:r>
              <w:rPr>
                <w:rFonts w:eastAsia="宋体"/>
                <w:sz w:val="22"/>
                <w:szCs w:val="21"/>
                <w:lang w:val="fr-FR"/>
              </w:rPr>
              <w:t>0.09 (p &lt; 0.70)</w:t>
            </w:r>
          </w:p>
          <w:p w14:paraId="44D62D31">
            <w:pPr>
              <w:spacing w:before="0" w:beforeLines="0" w:after="32" w:afterLines="10" w:line="240" w:lineRule="auto"/>
              <w:jc w:val="center"/>
              <w:rPr>
                <w:rFonts w:eastAsia="宋体"/>
                <w:sz w:val="22"/>
                <w:szCs w:val="21"/>
                <w:lang w:val="fr-FR"/>
              </w:rPr>
            </w:pPr>
            <w:r>
              <w:rPr>
                <w:rFonts w:eastAsia="宋体"/>
                <w:sz w:val="22"/>
                <w:szCs w:val="21"/>
                <w:lang w:val="fr-FR"/>
              </w:rPr>
              <w:t>0.27 (p &lt; 0.28)</w:t>
            </w:r>
          </w:p>
        </w:tc>
      </w:tr>
      <w:tr w14:paraId="03AC6ED4">
        <w:tc>
          <w:tcPr>
            <w:tcW w:w="1580" w:type="dxa"/>
            <w:tcBorders>
              <w:top w:val="nil"/>
              <w:bottom w:val="nil"/>
              <w:right w:val="nil"/>
            </w:tcBorders>
            <w:vAlign w:val="center"/>
          </w:tcPr>
          <w:p w14:paraId="2DED1538">
            <w:pPr>
              <w:spacing w:before="0" w:beforeLines="0" w:after="32" w:afterLines="10" w:line="240" w:lineRule="auto"/>
              <w:jc w:val="center"/>
              <w:rPr>
                <w:rFonts w:eastAsia="宋体"/>
                <w:sz w:val="22"/>
                <w:szCs w:val="21"/>
                <w:lang w:val="fr-FR"/>
              </w:rPr>
            </w:pPr>
            <w:r>
              <w:rPr>
                <w:rFonts w:hint="eastAsia" w:eastAsia="宋体"/>
                <w:sz w:val="22"/>
                <w:szCs w:val="21"/>
                <w:lang w:val="fr-FR"/>
              </w:rPr>
              <w:t>p</w:t>
            </w:r>
            <w:r>
              <w:rPr>
                <w:rFonts w:eastAsia="宋体"/>
                <w:sz w:val="22"/>
                <w:szCs w:val="21"/>
                <w:lang w:val="fr-FR"/>
              </w:rPr>
              <w:t>slCLIM</w:t>
            </w:r>
          </w:p>
        </w:tc>
        <w:tc>
          <w:tcPr>
            <w:tcW w:w="1398" w:type="dxa"/>
            <w:tcBorders>
              <w:top w:val="nil"/>
              <w:left w:val="nil"/>
              <w:bottom w:val="nil"/>
              <w:right w:val="nil"/>
            </w:tcBorders>
            <w:vAlign w:val="center"/>
          </w:tcPr>
          <w:p w14:paraId="7B53CF72">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594A3AE7">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Xx</w:t>
            </w:r>
          </w:p>
        </w:tc>
        <w:tc>
          <w:tcPr>
            <w:tcW w:w="1701" w:type="dxa"/>
            <w:tcBorders>
              <w:top w:val="nil"/>
              <w:left w:val="nil"/>
              <w:bottom w:val="nil"/>
              <w:right w:val="nil"/>
            </w:tcBorders>
            <w:vAlign w:val="center"/>
          </w:tcPr>
          <w:p w14:paraId="0FC29EBD">
            <w:pPr>
              <w:spacing w:before="0" w:beforeLines="0" w:after="32" w:afterLines="10" w:line="240" w:lineRule="auto"/>
              <w:jc w:val="center"/>
              <w:rPr>
                <w:rFonts w:eastAsia="宋体"/>
                <w:sz w:val="22"/>
                <w:szCs w:val="21"/>
                <w:lang w:val="fr-FR"/>
              </w:rPr>
            </w:pPr>
            <w:r>
              <w:rPr>
                <w:rFonts w:eastAsia="宋体"/>
                <w:sz w:val="22"/>
                <w:szCs w:val="21"/>
                <w:lang w:val="fr-FR"/>
              </w:rPr>
              <w:t>0.07 (p &lt; 0.75)</w:t>
            </w:r>
          </w:p>
          <w:p w14:paraId="385084F0">
            <w:pPr>
              <w:spacing w:before="0" w:beforeLines="0" w:after="32" w:afterLines="10" w:line="240" w:lineRule="auto"/>
              <w:jc w:val="center"/>
              <w:rPr>
                <w:rFonts w:eastAsia="宋体"/>
                <w:sz w:val="22"/>
                <w:szCs w:val="21"/>
                <w:lang w:val="fr-FR"/>
              </w:rPr>
            </w:pPr>
            <w:r>
              <w:rPr>
                <w:rFonts w:eastAsia="宋体"/>
                <w:sz w:val="22"/>
                <w:szCs w:val="21"/>
                <w:lang w:val="fr-FR"/>
              </w:rPr>
              <w:t>–0.02 (p &lt; 0.93)</w:t>
            </w:r>
          </w:p>
        </w:tc>
        <w:tc>
          <w:tcPr>
            <w:tcW w:w="1701" w:type="dxa"/>
            <w:tcBorders>
              <w:top w:val="nil"/>
              <w:left w:val="nil"/>
              <w:bottom w:val="nil"/>
              <w:right w:val="nil"/>
            </w:tcBorders>
            <w:vAlign w:val="center"/>
          </w:tcPr>
          <w:p w14:paraId="0408C195">
            <w:pPr>
              <w:spacing w:before="0" w:beforeLines="0" w:after="32" w:afterLines="10" w:line="240" w:lineRule="auto"/>
              <w:jc w:val="center"/>
              <w:rPr>
                <w:rFonts w:eastAsia="宋体"/>
                <w:sz w:val="22"/>
                <w:szCs w:val="21"/>
              </w:rPr>
            </w:pPr>
            <w:r>
              <w:rPr>
                <w:rFonts w:eastAsia="宋体"/>
                <w:sz w:val="22"/>
                <w:szCs w:val="21"/>
              </w:rPr>
              <w:t>0.32 (p &lt; 0.14)</w:t>
            </w:r>
          </w:p>
          <w:p w14:paraId="5EF7352A">
            <w:pPr>
              <w:spacing w:before="0" w:beforeLines="0" w:after="32" w:afterLines="10" w:line="240" w:lineRule="auto"/>
              <w:jc w:val="center"/>
              <w:rPr>
                <w:rFonts w:eastAsia="宋体"/>
                <w:sz w:val="22"/>
                <w:szCs w:val="21"/>
              </w:rPr>
            </w:pPr>
            <w:r>
              <w:rPr>
                <w:rFonts w:eastAsia="宋体"/>
                <w:sz w:val="22"/>
                <w:szCs w:val="21"/>
              </w:rPr>
              <w:t>0.11 (p &lt; 0.68)</w:t>
            </w:r>
          </w:p>
        </w:tc>
        <w:tc>
          <w:tcPr>
            <w:tcW w:w="1843" w:type="dxa"/>
            <w:tcBorders>
              <w:top w:val="nil"/>
              <w:left w:val="nil"/>
              <w:bottom w:val="nil"/>
              <w:right w:val="nil"/>
            </w:tcBorders>
            <w:vAlign w:val="center"/>
          </w:tcPr>
          <w:p w14:paraId="4CBF6366">
            <w:pPr>
              <w:spacing w:before="0" w:beforeLines="0" w:after="32" w:afterLines="10" w:line="240" w:lineRule="auto"/>
              <w:jc w:val="center"/>
              <w:rPr>
                <w:rFonts w:eastAsia="宋体"/>
                <w:sz w:val="22"/>
                <w:szCs w:val="21"/>
                <w:lang w:val="fr-FR"/>
              </w:rPr>
            </w:pPr>
            <w:r>
              <w:rPr>
                <w:rFonts w:eastAsia="宋体"/>
                <w:sz w:val="22"/>
                <w:szCs w:val="21"/>
                <w:lang w:val="fr-FR"/>
              </w:rPr>
              <w:t>0.26 (p &lt; 0.27)</w:t>
            </w:r>
          </w:p>
          <w:p w14:paraId="65552368">
            <w:pPr>
              <w:spacing w:before="0" w:beforeLines="0" w:after="32" w:afterLines="10" w:line="240" w:lineRule="auto"/>
              <w:jc w:val="center"/>
              <w:rPr>
                <w:rFonts w:eastAsia="宋体"/>
                <w:sz w:val="22"/>
                <w:szCs w:val="21"/>
                <w:lang w:val="fr-FR"/>
              </w:rPr>
            </w:pPr>
            <w:r>
              <w:rPr>
                <w:rFonts w:eastAsia="宋体"/>
                <w:sz w:val="22"/>
                <w:szCs w:val="21"/>
                <w:lang w:val="fr-FR"/>
              </w:rPr>
              <w:t>0.15 (p &lt; 0.55)</w:t>
            </w:r>
          </w:p>
        </w:tc>
        <w:tc>
          <w:tcPr>
            <w:tcW w:w="1701" w:type="dxa"/>
            <w:tcBorders>
              <w:top w:val="nil"/>
              <w:left w:val="nil"/>
              <w:bottom w:val="nil"/>
            </w:tcBorders>
            <w:vAlign w:val="center"/>
          </w:tcPr>
          <w:p w14:paraId="0E3C4771">
            <w:pPr>
              <w:spacing w:before="0" w:beforeLines="0" w:after="32" w:afterLines="10" w:line="240" w:lineRule="auto"/>
              <w:jc w:val="center"/>
              <w:rPr>
                <w:rFonts w:eastAsia="宋体"/>
                <w:sz w:val="22"/>
                <w:szCs w:val="21"/>
                <w:lang w:val="fr-FR"/>
              </w:rPr>
            </w:pPr>
            <w:r>
              <w:rPr>
                <w:rFonts w:eastAsia="宋体"/>
                <w:sz w:val="22"/>
                <w:szCs w:val="21"/>
                <w:lang w:val="fr-FR"/>
              </w:rPr>
              <w:t>0.31 (p &lt; 0.16)</w:t>
            </w:r>
          </w:p>
          <w:p w14:paraId="398D7ACA">
            <w:pPr>
              <w:spacing w:before="0" w:beforeLines="0" w:after="32" w:afterLines="10" w:line="240" w:lineRule="auto"/>
              <w:jc w:val="center"/>
              <w:rPr>
                <w:rFonts w:eastAsia="宋体"/>
                <w:sz w:val="22"/>
                <w:szCs w:val="21"/>
                <w:lang w:val="fr-FR"/>
              </w:rPr>
            </w:pPr>
            <w:r>
              <w:rPr>
                <w:rFonts w:eastAsia="宋体"/>
                <w:sz w:val="22"/>
                <w:szCs w:val="21"/>
                <w:lang w:val="fr-FR"/>
              </w:rPr>
              <w:t>0.18 (p &lt; 0.47)</w:t>
            </w:r>
          </w:p>
        </w:tc>
      </w:tr>
      <w:tr w14:paraId="0F65E471">
        <w:tc>
          <w:tcPr>
            <w:tcW w:w="1580" w:type="dxa"/>
            <w:tcBorders>
              <w:top w:val="nil"/>
              <w:bottom w:val="nil"/>
              <w:right w:val="nil"/>
            </w:tcBorders>
            <w:vAlign w:val="center"/>
          </w:tcPr>
          <w:p w14:paraId="09246D85">
            <w:pPr>
              <w:spacing w:before="0" w:beforeLines="0" w:after="32" w:afterLines="10" w:line="240" w:lineRule="auto"/>
              <w:jc w:val="center"/>
              <w:rPr>
                <w:rFonts w:eastAsia="宋体"/>
                <w:sz w:val="22"/>
                <w:szCs w:val="21"/>
                <w:lang w:val="fr-FR"/>
              </w:rPr>
            </w:pPr>
            <w:r>
              <w:rPr>
                <w:rFonts w:hint="eastAsia" w:eastAsia="宋体"/>
                <w:sz w:val="22"/>
                <w:szCs w:val="21"/>
                <w:lang w:val="fr-FR"/>
              </w:rPr>
              <w:t>h</w:t>
            </w:r>
            <w:r>
              <w:rPr>
                <w:rFonts w:eastAsia="宋体"/>
                <w:sz w:val="22"/>
                <w:szCs w:val="21"/>
                <w:lang w:val="fr-FR"/>
              </w:rPr>
              <w:t>flsCLIM</w:t>
            </w:r>
          </w:p>
        </w:tc>
        <w:tc>
          <w:tcPr>
            <w:tcW w:w="1398" w:type="dxa"/>
            <w:tcBorders>
              <w:top w:val="nil"/>
              <w:left w:val="nil"/>
              <w:bottom w:val="nil"/>
              <w:right w:val="nil"/>
            </w:tcBorders>
            <w:vAlign w:val="center"/>
          </w:tcPr>
          <w:p w14:paraId="558A4B20">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3570F33A">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Xx</w:t>
            </w:r>
          </w:p>
        </w:tc>
        <w:tc>
          <w:tcPr>
            <w:tcW w:w="1701" w:type="dxa"/>
            <w:tcBorders>
              <w:top w:val="nil"/>
              <w:left w:val="nil"/>
              <w:bottom w:val="nil"/>
              <w:right w:val="nil"/>
            </w:tcBorders>
            <w:vAlign w:val="center"/>
          </w:tcPr>
          <w:p w14:paraId="492FC16D">
            <w:pPr>
              <w:spacing w:before="0" w:beforeLines="0" w:after="32" w:afterLines="10" w:line="240" w:lineRule="auto"/>
              <w:jc w:val="center"/>
              <w:rPr>
                <w:rFonts w:eastAsia="宋体"/>
                <w:sz w:val="22"/>
                <w:szCs w:val="21"/>
                <w:lang w:val="fr-FR"/>
              </w:rPr>
            </w:pPr>
            <w:r>
              <w:rPr>
                <w:rFonts w:eastAsia="宋体"/>
                <w:sz w:val="22"/>
                <w:szCs w:val="21"/>
                <w:lang w:val="fr-FR"/>
              </w:rPr>
              <w:t>0.09 (p &lt; 0.71)</w:t>
            </w:r>
          </w:p>
          <w:p w14:paraId="481C45C5">
            <w:pPr>
              <w:spacing w:before="0" w:beforeLines="0" w:after="32" w:afterLines="10" w:line="240" w:lineRule="auto"/>
              <w:jc w:val="center"/>
              <w:rPr>
                <w:rFonts w:eastAsia="宋体"/>
                <w:sz w:val="22"/>
                <w:szCs w:val="21"/>
                <w:lang w:val="fr-FR"/>
              </w:rPr>
            </w:pPr>
            <w:r>
              <w:rPr>
                <w:rFonts w:eastAsia="宋体"/>
                <w:sz w:val="22"/>
                <w:szCs w:val="21"/>
                <w:lang w:val="fr-FR"/>
              </w:rPr>
              <w:t>0.07 (p &lt; 0.82)</w:t>
            </w:r>
          </w:p>
        </w:tc>
        <w:tc>
          <w:tcPr>
            <w:tcW w:w="1701" w:type="dxa"/>
            <w:tcBorders>
              <w:top w:val="nil"/>
              <w:left w:val="nil"/>
              <w:bottom w:val="nil"/>
              <w:right w:val="nil"/>
            </w:tcBorders>
            <w:vAlign w:val="center"/>
          </w:tcPr>
          <w:p w14:paraId="7FAD61DE">
            <w:pPr>
              <w:spacing w:before="0" w:beforeLines="0" w:after="32" w:afterLines="10" w:line="240" w:lineRule="auto"/>
              <w:jc w:val="center"/>
              <w:rPr>
                <w:rFonts w:eastAsia="宋体"/>
                <w:sz w:val="22"/>
                <w:szCs w:val="21"/>
              </w:rPr>
            </w:pPr>
            <w:r>
              <w:rPr>
                <w:rFonts w:eastAsia="宋体"/>
                <w:sz w:val="22"/>
                <w:szCs w:val="21"/>
              </w:rPr>
              <w:t>0.04 (p &lt; 0.85)</w:t>
            </w:r>
          </w:p>
          <w:p w14:paraId="3990708B">
            <w:pPr>
              <w:spacing w:before="0" w:beforeLines="0" w:after="32" w:afterLines="10" w:line="240" w:lineRule="auto"/>
              <w:jc w:val="center"/>
              <w:rPr>
                <w:rFonts w:eastAsia="宋体"/>
                <w:sz w:val="22"/>
                <w:szCs w:val="21"/>
              </w:rPr>
            </w:pPr>
            <w:r>
              <w:rPr>
                <w:rFonts w:eastAsia="宋体"/>
                <w:sz w:val="22"/>
                <w:szCs w:val="21"/>
              </w:rPr>
              <w:t>0.16 (p &lt; 0.53)</w:t>
            </w:r>
          </w:p>
        </w:tc>
        <w:tc>
          <w:tcPr>
            <w:tcW w:w="1843" w:type="dxa"/>
            <w:tcBorders>
              <w:top w:val="nil"/>
              <w:left w:val="nil"/>
              <w:bottom w:val="nil"/>
              <w:right w:val="nil"/>
            </w:tcBorders>
            <w:vAlign w:val="center"/>
          </w:tcPr>
          <w:p w14:paraId="753A57BD">
            <w:pPr>
              <w:spacing w:before="0" w:beforeLines="0" w:after="32" w:afterLines="10" w:line="240" w:lineRule="auto"/>
              <w:jc w:val="center"/>
              <w:rPr>
                <w:rFonts w:eastAsia="宋体"/>
                <w:sz w:val="22"/>
                <w:szCs w:val="21"/>
                <w:lang w:val="fr-FR"/>
              </w:rPr>
            </w:pPr>
            <w:r>
              <w:rPr>
                <w:rFonts w:eastAsia="宋体"/>
                <w:sz w:val="22"/>
                <w:szCs w:val="21"/>
                <w:lang w:val="fr-FR"/>
              </w:rPr>
              <w:t>–0.07 (p &lt; 0.76)</w:t>
            </w:r>
          </w:p>
          <w:p w14:paraId="5A44E64B">
            <w:pPr>
              <w:spacing w:before="0" w:beforeLines="0" w:after="32" w:afterLines="10" w:line="240" w:lineRule="auto"/>
              <w:jc w:val="center"/>
              <w:rPr>
                <w:rFonts w:eastAsia="宋体"/>
                <w:sz w:val="22"/>
                <w:szCs w:val="21"/>
                <w:lang w:val="fr-FR"/>
              </w:rPr>
            </w:pPr>
            <w:r>
              <w:rPr>
                <w:rFonts w:eastAsia="宋体"/>
                <w:sz w:val="22"/>
                <w:szCs w:val="21"/>
                <w:lang w:val="fr-FR"/>
              </w:rPr>
              <w:t>0.03 (p &lt; 0.90)</w:t>
            </w:r>
          </w:p>
        </w:tc>
        <w:tc>
          <w:tcPr>
            <w:tcW w:w="1701" w:type="dxa"/>
            <w:tcBorders>
              <w:top w:val="nil"/>
              <w:left w:val="nil"/>
              <w:bottom w:val="nil"/>
            </w:tcBorders>
            <w:vAlign w:val="center"/>
          </w:tcPr>
          <w:p w14:paraId="2043B605">
            <w:pPr>
              <w:spacing w:before="0" w:beforeLines="0" w:after="32" w:afterLines="10" w:line="240" w:lineRule="auto"/>
              <w:jc w:val="center"/>
              <w:rPr>
                <w:rFonts w:eastAsia="宋体"/>
                <w:sz w:val="22"/>
                <w:szCs w:val="21"/>
                <w:lang w:val="fr-FR"/>
              </w:rPr>
            </w:pPr>
            <w:r>
              <w:rPr>
                <w:rFonts w:eastAsia="宋体"/>
                <w:sz w:val="22"/>
                <w:szCs w:val="21"/>
                <w:lang w:val="fr-FR"/>
              </w:rPr>
              <w:t>–0.07 (p &lt; 0.75)</w:t>
            </w:r>
          </w:p>
          <w:p w14:paraId="60AAB16F">
            <w:pPr>
              <w:spacing w:before="0" w:beforeLines="0" w:after="32" w:afterLines="10" w:line="240" w:lineRule="auto"/>
              <w:jc w:val="center"/>
              <w:rPr>
                <w:rFonts w:eastAsia="宋体"/>
                <w:sz w:val="22"/>
                <w:szCs w:val="21"/>
                <w:lang w:val="fr-FR"/>
              </w:rPr>
            </w:pPr>
            <w:r>
              <w:rPr>
                <w:rFonts w:eastAsia="宋体"/>
                <w:sz w:val="22"/>
                <w:szCs w:val="21"/>
                <w:lang w:val="fr-FR"/>
              </w:rPr>
              <w:t>0.05 (p &lt; 0.86)</w:t>
            </w:r>
          </w:p>
        </w:tc>
      </w:tr>
      <w:tr w14:paraId="57649943">
        <w:tc>
          <w:tcPr>
            <w:tcW w:w="1580" w:type="dxa"/>
            <w:tcBorders>
              <w:top w:val="nil"/>
              <w:bottom w:val="nil"/>
              <w:right w:val="nil"/>
            </w:tcBorders>
            <w:vAlign w:val="center"/>
          </w:tcPr>
          <w:p w14:paraId="52F972DB">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sCLIM</w:t>
            </w:r>
          </w:p>
        </w:tc>
        <w:tc>
          <w:tcPr>
            <w:tcW w:w="1398" w:type="dxa"/>
            <w:tcBorders>
              <w:top w:val="nil"/>
              <w:left w:val="nil"/>
              <w:bottom w:val="nil"/>
              <w:right w:val="nil"/>
            </w:tcBorders>
            <w:vAlign w:val="center"/>
          </w:tcPr>
          <w:p w14:paraId="46B8110D">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1E73033B">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Xx</w:t>
            </w:r>
          </w:p>
        </w:tc>
        <w:tc>
          <w:tcPr>
            <w:tcW w:w="1701" w:type="dxa"/>
            <w:tcBorders>
              <w:top w:val="nil"/>
              <w:left w:val="nil"/>
              <w:bottom w:val="nil"/>
              <w:right w:val="nil"/>
            </w:tcBorders>
            <w:vAlign w:val="center"/>
          </w:tcPr>
          <w:p w14:paraId="3D4FAA4D">
            <w:pPr>
              <w:spacing w:before="0" w:beforeLines="0" w:after="32" w:afterLines="10" w:line="240" w:lineRule="auto"/>
              <w:jc w:val="center"/>
              <w:rPr>
                <w:rFonts w:eastAsia="宋体"/>
                <w:sz w:val="22"/>
                <w:szCs w:val="21"/>
                <w:lang w:val="fr-FR"/>
              </w:rPr>
            </w:pPr>
            <w:r>
              <w:rPr>
                <w:rFonts w:eastAsia="宋体"/>
                <w:sz w:val="22"/>
                <w:szCs w:val="21"/>
                <w:lang w:val="fr-FR"/>
              </w:rPr>
              <w:t>–0.36 (p &lt; 0.11)</w:t>
            </w:r>
          </w:p>
          <w:p w14:paraId="34452AD5">
            <w:pPr>
              <w:spacing w:before="0" w:beforeLines="0" w:after="32" w:afterLines="10" w:line="240" w:lineRule="auto"/>
              <w:jc w:val="center"/>
              <w:rPr>
                <w:rFonts w:eastAsia="宋体"/>
                <w:sz w:val="22"/>
                <w:szCs w:val="21"/>
                <w:lang w:val="fr-FR"/>
              </w:rPr>
            </w:pPr>
            <w:r>
              <w:rPr>
                <w:rFonts w:eastAsia="宋体"/>
                <w:sz w:val="22"/>
                <w:szCs w:val="21"/>
                <w:lang w:val="fr-FR"/>
              </w:rPr>
              <w:t>–0.41 (p &lt; 0.11)</w:t>
            </w:r>
          </w:p>
        </w:tc>
        <w:tc>
          <w:tcPr>
            <w:tcW w:w="1701" w:type="dxa"/>
            <w:tcBorders>
              <w:top w:val="nil"/>
              <w:left w:val="nil"/>
              <w:bottom w:val="nil"/>
              <w:right w:val="nil"/>
            </w:tcBorders>
            <w:vAlign w:val="center"/>
          </w:tcPr>
          <w:p w14:paraId="5C890591">
            <w:pPr>
              <w:spacing w:before="0" w:beforeLines="0" w:after="32" w:afterLines="10" w:line="240" w:lineRule="auto"/>
              <w:jc w:val="center"/>
              <w:rPr>
                <w:rFonts w:eastAsia="宋体"/>
                <w:sz w:val="22"/>
                <w:szCs w:val="21"/>
              </w:rPr>
            </w:pPr>
            <w:r>
              <w:rPr>
                <w:rFonts w:eastAsia="宋体"/>
                <w:sz w:val="22"/>
                <w:szCs w:val="21"/>
              </w:rPr>
              <w:t>–0.19 (p &lt; 0.40)</w:t>
            </w:r>
          </w:p>
          <w:p w14:paraId="0FA783DD">
            <w:pPr>
              <w:spacing w:before="0" w:beforeLines="0" w:after="32" w:afterLines="10" w:line="240" w:lineRule="auto"/>
              <w:jc w:val="center"/>
              <w:rPr>
                <w:rFonts w:eastAsia="宋体"/>
                <w:sz w:val="22"/>
                <w:szCs w:val="21"/>
              </w:rPr>
            </w:pPr>
            <w:r>
              <w:rPr>
                <w:rFonts w:eastAsia="宋体"/>
                <w:sz w:val="22"/>
                <w:szCs w:val="21"/>
              </w:rPr>
              <w:t>–0.27 (p &lt; 0.28)</w:t>
            </w:r>
          </w:p>
        </w:tc>
        <w:tc>
          <w:tcPr>
            <w:tcW w:w="1843" w:type="dxa"/>
            <w:tcBorders>
              <w:top w:val="nil"/>
              <w:left w:val="nil"/>
              <w:bottom w:val="nil"/>
              <w:right w:val="nil"/>
            </w:tcBorders>
            <w:vAlign w:val="center"/>
          </w:tcPr>
          <w:p w14:paraId="287A7640">
            <w:pPr>
              <w:spacing w:before="0" w:beforeLines="0" w:after="32" w:afterLines="10" w:line="240" w:lineRule="auto"/>
              <w:jc w:val="center"/>
              <w:rPr>
                <w:rFonts w:eastAsia="宋体"/>
                <w:sz w:val="22"/>
                <w:szCs w:val="21"/>
                <w:lang w:val="fr-FR"/>
              </w:rPr>
            </w:pPr>
            <w:r>
              <w:rPr>
                <w:rFonts w:eastAsia="宋体"/>
                <w:sz w:val="22"/>
                <w:szCs w:val="21"/>
                <w:lang w:val="fr-FR"/>
              </w:rPr>
              <w:t>–0.10 (p &lt; 0.69)</w:t>
            </w:r>
          </w:p>
          <w:p w14:paraId="7D173B3B">
            <w:pPr>
              <w:spacing w:before="0" w:beforeLines="0" w:after="32" w:afterLines="10" w:line="240" w:lineRule="auto"/>
              <w:jc w:val="center"/>
              <w:rPr>
                <w:rFonts w:eastAsia="宋体"/>
                <w:sz w:val="22"/>
                <w:szCs w:val="21"/>
                <w:lang w:val="fr-FR"/>
              </w:rPr>
            </w:pPr>
            <w:r>
              <w:rPr>
                <w:rFonts w:eastAsia="宋体"/>
                <w:sz w:val="22"/>
                <w:szCs w:val="21"/>
                <w:lang w:val="fr-FR"/>
              </w:rPr>
              <w:t>–0.25 (p &lt; 0.34)</w:t>
            </w:r>
          </w:p>
        </w:tc>
        <w:tc>
          <w:tcPr>
            <w:tcW w:w="1701" w:type="dxa"/>
            <w:tcBorders>
              <w:top w:val="nil"/>
              <w:left w:val="nil"/>
              <w:bottom w:val="nil"/>
            </w:tcBorders>
            <w:vAlign w:val="center"/>
          </w:tcPr>
          <w:p w14:paraId="7F48394C">
            <w:pPr>
              <w:spacing w:before="0" w:beforeLines="0" w:after="32" w:afterLines="10" w:line="240" w:lineRule="auto"/>
              <w:jc w:val="center"/>
              <w:rPr>
                <w:rFonts w:eastAsia="宋体"/>
                <w:sz w:val="22"/>
                <w:szCs w:val="21"/>
                <w:lang w:val="fr-FR"/>
              </w:rPr>
            </w:pPr>
            <w:r>
              <w:rPr>
                <w:rFonts w:eastAsia="宋体"/>
                <w:sz w:val="22"/>
                <w:szCs w:val="21"/>
                <w:lang w:val="fr-FR"/>
              </w:rPr>
              <w:t>–0.16 (p &lt; 0.49)</w:t>
            </w:r>
          </w:p>
          <w:p w14:paraId="10CB03FC">
            <w:pPr>
              <w:spacing w:before="0" w:beforeLines="0" w:after="32" w:afterLines="10" w:line="240" w:lineRule="auto"/>
              <w:jc w:val="center"/>
              <w:rPr>
                <w:rFonts w:eastAsia="宋体"/>
                <w:sz w:val="22"/>
                <w:szCs w:val="21"/>
                <w:lang w:val="fr-FR"/>
              </w:rPr>
            </w:pPr>
            <w:r>
              <w:rPr>
                <w:rFonts w:eastAsia="宋体"/>
                <w:sz w:val="22"/>
                <w:szCs w:val="21"/>
                <w:lang w:val="fr-FR"/>
              </w:rPr>
              <w:t>–0.30 (p &lt; 0.23)</w:t>
            </w:r>
          </w:p>
        </w:tc>
      </w:tr>
      <w:tr w14:paraId="029B05A7">
        <w:tc>
          <w:tcPr>
            <w:tcW w:w="1580" w:type="dxa"/>
            <w:tcBorders>
              <w:top w:val="nil"/>
              <w:bottom w:val="nil"/>
              <w:right w:val="nil"/>
            </w:tcBorders>
            <w:vAlign w:val="center"/>
          </w:tcPr>
          <w:p w14:paraId="49587A74">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asmaxCLIM</w:t>
            </w:r>
          </w:p>
        </w:tc>
        <w:tc>
          <w:tcPr>
            <w:tcW w:w="1398" w:type="dxa"/>
            <w:tcBorders>
              <w:top w:val="nil"/>
              <w:left w:val="nil"/>
              <w:bottom w:val="nil"/>
              <w:right w:val="nil"/>
            </w:tcBorders>
            <w:vAlign w:val="center"/>
          </w:tcPr>
          <w:p w14:paraId="625E892F">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5FC1B021">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Xx</w:t>
            </w:r>
          </w:p>
        </w:tc>
        <w:tc>
          <w:tcPr>
            <w:tcW w:w="1701" w:type="dxa"/>
            <w:tcBorders>
              <w:top w:val="nil"/>
              <w:left w:val="nil"/>
              <w:bottom w:val="nil"/>
              <w:right w:val="nil"/>
            </w:tcBorders>
            <w:vAlign w:val="center"/>
          </w:tcPr>
          <w:p w14:paraId="248EDCF3">
            <w:pPr>
              <w:spacing w:before="0" w:beforeLines="0" w:after="32" w:afterLines="10" w:line="240" w:lineRule="auto"/>
              <w:jc w:val="center"/>
              <w:rPr>
                <w:rFonts w:eastAsia="宋体"/>
                <w:sz w:val="22"/>
                <w:szCs w:val="21"/>
                <w:lang w:val="fr-FR"/>
              </w:rPr>
            </w:pPr>
            <w:r>
              <w:rPr>
                <w:rFonts w:eastAsia="宋体"/>
                <w:sz w:val="22"/>
                <w:szCs w:val="21"/>
                <w:lang w:val="fr-FR"/>
              </w:rPr>
              <w:t>–0.25 (p &lt; 0.30)</w:t>
            </w:r>
          </w:p>
          <w:p w14:paraId="17BF0C87">
            <w:pPr>
              <w:spacing w:before="0" w:beforeLines="0" w:after="32" w:afterLines="10" w:line="240" w:lineRule="auto"/>
              <w:jc w:val="center"/>
              <w:rPr>
                <w:rFonts w:eastAsia="宋体"/>
                <w:sz w:val="22"/>
                <w:szCs w:val="21"/>
                <w:lang w:val="fr-FR"/>
              </w:rPr>
            </w:pPr>
            <w:r>
              <w:rPr>
                <w:rFonts w:eastAsia="宋体"/>
                <w:sz w:val="22"/>
                <w:szCs w:val="21"/>
                <w:lang w:val="fr-FR"/>
              </w:rPr>
              <w:t>–0.43 (p &lt; 0.11)</w:t>
            </w:r>
          </w:p>
        </w:tc>
        <w:tc>
          <w:tcPr>
            <w:tcW w:w="1701" w:type="dxa"/>
            <w:tcBorders>
              <w:top w:val="nil"/>
              <w:left w:val="nil"/>
              <w:bottom w:val="nil"/>
              <w:right w:val="nil"/>
            </w:tcBorders>
            <w:vAlign w:val="center"/>
          </w:tcPr>
          <w:p w14:paraId="17505E01">
            <w:pPr>
              <w:spacing w:before="0" w:beforeLines="0" w:after="32" w:afterLines="10" w:line="240" w:lineRule="auto"/>
              <w:jc w:val="center"/>
              <w:rPr>
                <w:rFonts w:eastAsia="宋体"/>
                <w:color w:val="FF0000"/>
                <w:sz w:val="22"/>
                <w:szCs w:val="21"/>
              </w:rPr>
            </w:pPr>
            <w:r>
              <w:rPr>
                <w:rFonts w:eastAsia="宋体"/>
                <w:color w:val="FF0000"/>
                <w:sz w:val="22"/>
                <w:szCs w:val="21"/>
              </w:rPr>
              <w:t>–0.44 (p &lt; 0.05)</w:t>
            </w:r>
          </w:p>
          <w:p w14:paraId="0133005E">
            <w:pPr>
              <w:spacing w:before="0" w:beforeLines="0" w:after="32" w:afterLines="10" w:line="240" w:lineRule="auto"/>
              <w:jc w:val="center"/>
              <w:rPr>
                <w:rFonts w:eastAsia="宋体"/>
                <w:sz w:val="22"/>
                <w:szCs w:val="21"/>
              </w:rPr>
            </w:pPr>
            <w:r>
              <w:rPr>
                <w:rFonts w:eastAsia="宋体"/>
                <w:sz w:val="22"/>
                <w:szCs w:val="21"/>
              </w:rPr>
              <w:t>–0.40 (p &lt; 0.11)</w:t>
            </w:r>
          </w:p>
        </w:tc>
        <w:tc>
          <w:tcPr>
            <w:tcW w:w="1843" w:type="dxa"/>
            <w:tcBorders>
              <w:top w:val="nil"/>
              <w:left w:val="nil"/>
              <w:bottom w:val="nil"/>
              <w:right w:val="nil"/>
            </w:tcBorders>
            <w:vAlign w:val="center"/>
          </w:tcPr>
          <w:p w14:paraId="1CA1CBE0">
            <w:pPr>
              <w:spacing w:before="0" w:beforeLines="0" w:after="32" w:afterLines="10" w:line="240" w:lineRule="auto"/>
              <w:jc w:val="center"/>
              <w:rPr>
                <w:rFonts w:eastAsia="宋体"/>
                <w:sz w:val="22"/>
                <w:szCs w:val="21"/>
                <w:lang w:val="fr-FR"/>
              </w:rPr>
            </w:pPr>
            <w:r>
              <w:rPr>
                <w:rFonts w:eastAsia="宋体"/>
                <w:sz w:val="22"/>
                <w:szCs w:val="21"/>
                <w:lang w:val="fr-FR"/>
              </w:rPr>
              <w:t>–0.25 (p &lt; 0.32)</w:t>
            </w:r>
          </w:p>
          <w:p w14:paraId="06170CEC">
            <w:pPr>
              <w:spacing w:before="0" w:beforeLines="0" w:after="32" w:afterLines="10" w:line="240" w:lineRule="auto"/>
              <w:jc w:val="center"/>
              <w:rPr>
                <w:rFonts w:eastAsia="宋体"/>
                <w:sz w:val="22"/>
                <w:szCs w:val="21"/>
                <w:lang w:val="fr-FR"/>
              </w:rPr>
            </w:pPr>
            <w:r>
              <w:rPr>
                <w:rFonts w:eastAsia="宋体"/>
                <w:sz w:val="22"/>
                <w:szCs w:val="21"/>
                <w:lang w:val="fr-FR"/>
              </w:rPr>
              <w:t>–0.26 (p &lt; 0.33)</w:t>
            </w:r>
          </w:p>
        </w:tc>
        <w:tc>
          <w:tcPr>
            <w:tcW w:w="1701" w:type="dxa"/>
            <w:tcBorders>
              <w:top w:val="nil"/>
              <w:left w:val="nil"/>
              <w:bottom w:val="nil"/>
            </w:tcBorders>
            <w:vAlign w:val="center"/>
          </w:tcPr>
          <w:p w14:paraId="3D576FB8">
            <w:pPr>
              <w:spacing w:before="0" w:beforeLines="0" w:after="32" w:afterLines="10" w:line="240" w:lineRule="auto"/>
              <w:jc w:val="center"/>
              <w:rPr>
                <w:rFonts w:eastAsia="宋体"/>
                <w:sz w:val="22"/>
                <w:szCs w:val="21"/>
                <w:lang w:val="fr-FR"/>
              </w:rPr>
            </w:pPr>
            <w:r>
              <w:rPr>
                <w:rFonts w:eastAsia="宋体"/>
                <w:sz w:val="22"/>
                <w:szCs w:val="21"/>
                <w:lang w:val="fr-FR"/>
              </w:rPr>
              <w:t>–0.32 (p &lt; 0.17)</w:t>
            </w:r>
          </w:p>
          <w:p w14:paraId="5E65CDF5">
            <w:pPr>
              <w:spacing w:before="0" w:beforeLines="0" w:after="32" w:afterLines="10" w:line="240" w:lineRule="auto"/>
              <w:jc w:val="center"/>
              <w:rPr>
                <w:rFonts w:eastAsia="宋体"/>
                <w:sz w:val="22"/>
                <w:szCs w:val="21"/>
                <w:lang w:val="fr-FR"/>
              </w:rPr>
            </w:pPr>
            <w:r>
              <w:rPr>
                <w:rFonts w:eastAsia="宋体"/>
                <w:sz w:val="22"/>
                <w:szCs w:val="21"/>
                <w:lang w:val="fr-FR"/>
              </w:rPr>
              <w:t>–0.31 (p &lt; 0.22)</w:t>
            </w:r>
          </w:p>
        </w:tc>
      </w:tr>
      <w:tr w14:paraId="6ACA2B09">
        <w:tc>
          <w:tcPr>
            <w:tcW w:w="1580" w:type="dxa"/>
            <w:tcBorders>
              <w:top w:val="nil"/>
              <w:bottom w:val="nil"/>
              <w:right w:val="nil"/>
            </w:tcBorders>
            <w:vAlign w:val="center"/>
          </w:tcPr>
          <w:p w14:paraId="10347C63">
            <w:pPr>
              <w:spacing w:before="0" w:beforeLines="0" w:after="32" w:afterLines="10" w:line="240" w:lineRule="auto"/>
              <w:jc w:val="center"/>
              <w:rPr>
                <w:rFonts w:eastAsia="宋体"/>
                <w:sz w:val="22"/>
                <w:szCs w:val="21"/>
                <w:lang w:val="fr-FR"/>
              </w:rPr>
            </w:pPr>
            <w:r>
              <w:rPr>
                <w:rFonts w:hint="eastAsia" w:eastAsia="宋体"/>
                <w:sz w:val="22"/>
                <w:szCs w:val="21"/>
                <w:lang w:val="fr-FR"/>
              </w:rPr>
              <w:t>p</w:t>
            </w:r>
            <w:r>
              <w:rPr>
                <w:rFonts w:eastAsia="宋体"/>
                <w:sz w:val="22"/>
                <w:szCs w:val="21"/>
                <w:lang w:val="fr-FR"/>
              </w:rPr>
              <w:t>rSTD</w:t>
            </w:r>
          </w:p>
        </w:tc>
        <w:tc>
          <w:tcPr>
            <w:tcW w:w="1398" w:type="dxa"/>
            <w:tcBorders>
              <w:top w:val="nil"/>
              <w:left w:val="nil"/>
              <w:bottom w:val="nil"/>
              <w:right w:val="nil"/>
            </w:tcBorders>
            <w:vAlign w:val="center"/>
          </w:tcPr>
          <w:p w14:paraId="48949598">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073BB879">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Xx</w:t>
            </w:r>
          </w:p>
        </w:tc>
        <w:tc>
          <w:tcPr>
            <w:tcW w:w="1701" w:type="dxa"/>
            <w:tcBorders>
              <w:top w:val="nil"/>
              <w:left w:val="nil"/>
              <w:bottom w:val="nil"/>
              <w:right w:val="nil"/>
            </w:tcBorders>
            <w:vAlign w:val="center"/>
          </w:tcPr>
          <w:p w14:paraId="19209BAD">
            <w:pPr>
              <w:spacing w:before="0" w:beforeLines="0" w:after="32" w:afterLines="10" w:line="240" w:lineRule="auto"/>
              <w:jc w:val="center"/>
              <w:rPr>
                <w:rFonts w:eastAsia="宋体"/>
                <w:sz w:val="22"/>
                <w:szCs w:val="21"/>
                <w:lang w:val="fr-FR"/>
              </w:rPr>
            </w:pPr>
            <w:r>
              <w:rPr>
                <w:rFonts w:eastAsia="宋体"/>
                <w:sz w:val="22"/>
                <w:szCs w:val="21"/>
                <w:lang w:val="fr-FR"/>
              </w:rPr>
              <w:t>0.45 (p &lt; 0.04)</w:t>
            </w:r>
          </w:p>
          <w:p w14:paraId="13010BA6">
            <w:pPr>
              <w:spacing w:before="0" w:beforeLines="0" w:after="32" w:afterLines="10" w:line="240" w:lineRule="auto"/>
              <w:jc w:val="center"/>
              <w:rPr>
                <w:rFonts w:eastAsia="宋体"/>
                <w:sz w:val="22"/>
                <w:szCs w:val="21"/>
                <w:lang w:val="fr-FR"/>
              </w:rPr>
            </w:pPr>
            <w:r>
              <w:rPr>
                <w:rFonts w:eastAsia="宋体"/>
                <w:color w:val="FF0000"/>
                <w:sz w:val="22"/>
                <w:szCs w:val="21"/>
                <w:lang w:val="fr-FR"/>
              </w:rPr>
              <w:t>0.54 (p &lt; 0.03)</w:t>
            </w:r>
          </w:p>
        </w:tc>
        <w:tc>
          <w:tcPr>
            <w:tcW w:w="1701" w:type="dxa"/>
            <w:tcBorders>
              <w:top w:val="nil"/>
              <w:left w:val="nil"/>
              <w:bottom w:val="nil"/>
              <w:right w:val="nil"/>
            </w:tcBorders>
            <w:vAlign w:val="center"/>
          </w:tcPr>
          <w:p w14:paraId="2A28A3F1">
            <w:pPr>
              <w:spacing w:before="0" w:beforeLines="0" w:after="32" w:afterLines="10" w:line="240" w:lineRule="auto"/>
              <w:jc w:val="center"/>
              <w:rPr>
                <w:rFonts w:eastAsia="宋体"/>
                <w:sz w:val="22"/>
                <w:szCs w:val="21"/>
                <w:lang w:val="fr-FR"/>
              </w:rPr>
            </w:pPr>
            <w:r>
              <w:rPr>
                <w:rFonts w:eastAsia="宋体"/>
                <w:sz w:val="22"/>
                <w:szCs w:val="21"/>
                <w:lang w:val="fr-FR"/>
              </w:rPr>
              <w:t>0.23 (p &lt; 0.31)</w:t>
            </w:r>
          </w:p>
          <w:p w14:paraId="742616B6">
            <w:pPr>
              <w:spacing w:before="0" w:beforeLines="0" w:after="32" w:afterLines="10" w:line="240" w:lineRule="auto"/>
              <w:jc w:val="center"/>
              <w:rPr>
                <w:rFonts w:eastAsia="宋体"/>
                <w:sz w:val="22"/>
                <w:szCs w:val="21"/>
                <w:lang w:val="fr-FR"/>
              </w:rPr>
            </w:pPr>
            <w:r>
              <w:rPr>
                <w:rFonts w:eastAsia="宋体"/>
                <w:color w:val="FF0000"/>
                <w:sz w:val="22"/>
                <w:szCs w:val="21"/>
                <w:lang w:val="fr-FR"/>
              </w:rPr>
              <w:t>0.48 (p &lt; 0.05)</w:t>
            </w:r>
          </w:p>
        </w:tc>
        <w:tc>
          <w:tcPr>
            <w:tcW w:w="1843" w:type="dxa"/>
            <w:tcBorders>
              <w:top w:val="nil"/>
              <w:left w:val="nil"/>
              <w:bottom w:val="nil"/>
              <w:right w:val="nil"/>
            </w:tcBorders>
            <w:vAlign w:val="center"/>
          </w:tcPr>
          <w:p w14:paraId="74422CDD">
            <w:pPr>
              <w:spacing w:before="0" w:beforeLines="0" w:after="32" w:afterLines="10" w:line="240" w:lineRule="auto"/>
              <w:jc w:val="center"/>
              <w:rPr>
                <w:rFonts w:eastAsia="宋体"/>
                <w:sz w:val="22"/>
                <w:szCs w:val="21"/>
                <w:lang w:val="fr-FR"/>
              </w:rPr>
            </w:pPr>
            <w:r>
              <w:rPr>
                <w:rFonts w:eastAsia="宋体"/>
                <w:sz w:val="22"/>
                <w:szCs w:val="21"/>
                <w:lang w:val="fr-FR"/>
              </w:rPr>
              <w:t>0.21 (p &lt; 0.38)</w:t>
            </w:r>
          </w:p>
          <w:p w14:paraId="29C017F1">
            <w:pPr>
              <w:spacing w:before="0" w:beforeLines="0" w:after="32" w:afterLines="10" w:line="240" w:lineRule="auto"/>
              <w:jc w:val="center"/>
              <w:rPr>
                <w:rFonts w:eastAsia="宋体"/>
                <w:sz w:val="22"/>
                <w:szCs w:val="21"/>
                <w:lang w:val="fr-FR"/>
              </w:rPr>
            </w:pPr>
            <w:r>
              <w:rPr>
                <w:rFonts w:eastAsia="宋体"/>
                <w:sz w:val="22"/>
                <w:szCs w:val="21"/>
                <w:lang w:val="fr-FR"/>
              </w:rPr>
              <w:t>0.29 (p &lt; 0.26)</w:t>
            </w:r>
          </w:p>
        </w:tc>
        <w:tc>
          <w:tcPr>
            <w:tcW w:w="1701" w:type="dxa"/>
            <w:tcBorders>
              <w:top w:val="nil"/>
              <w:left w:val="nil"/>
              <w:bottom w:val="nil"/>
            </w:tcBorders>
            <w:vAlign w:val="center"/>
          </w:tcPr>
          <w:p w14:paraId="4963438E">
            <w:pPr>
              <w:spacing w:before="0" w:beforeLines="0" w:after="32" w:afterLines="10" w:line="240" w:lineRule="auto"/>
              <w:jc w:val="center"/>
              <w:rPr>
                <w:rFonts w:eastAsia="宋体"/>
                <w:sz w:val="22"/>
                <w:szCs w:val="21"/>
                <w:lang w:val="fr-FR"/>
              </w:rPr>
            </w:pPr>
            <w:r>
              <w:rPr>
                <w:rFonts w:eastAsia="宋体"/>
                <w:sz w:val="22"/>
                <w:szCs w:val="21"/>
                <w:lang w:val="fr-FR"/>
              </w:rPr>
              <w:t>0.22 (p &lt; 0.33)</w:t>
            </w:r>
          </w:p>
          <w:p w14:paraId="0023719C">
            <w:pPr>
              <w:spacing w:before="0" w:beforeLines="0" w:after="32" w:afterLines="10" w:line="240" w:lineRule="auto"/>
              <w:jc w:val="center"/>
              <w:rPr>
                <w:rFonts w:eastAsia="宋体"/>
                <w:sz w:val="22"/>
                <w:szCs w:val="21"/>
                <w:lang w:val="fr-FR"/>
              </w:rPr>
            </w:pPr>
            <w:r>
              <w:rPr>
                <w:rFonts w:eastAsia="宋体"/>
                <w:sz w:val="22"/>
                <w:szCs w:val="21"/>
                <w:lang w:val="fr-FR"/>
              </w:rPr>
              <w:t>0.39 (p &lt; 0.11)</w:t>
            </w:r>
          </w:p>
        </w:tc>
      </w:tr>
      <w:tr w14:paraId="49F839A1">
        <w:tc>
          <w:tcPr>
            <w:tcW w:w="1580" w:type="dxa"/>
            <w:tcBorders>
              <w:top w:val="nil"/>
              <w:bottom w:val="nil"/>
              <w:right w:val="nil"/>
            </w:tcBorders>
            <w:vAlign w:val="center"/>
          </w:tcPr>
          <w:p w14:paraId="68E1EF68">
            <w:pPr>
              <w:spacing w:before="0" w:beforeLines="0" w:after="32" w:afterLines="10" w:line="240" w:lineRule="auto"/>
              <w:jc w:val="center"/>
              <w:rPr>
                <w:rFonts w:eastAsia="宋体"/>
                <w:sz w:val="22"/>
                <w:szCs w:val="21"/>
                <w:lang w:val="fr-FR"/>
              </w:rPr>
            </w:pPr>
            <w:r>
              <w:rPr>
                <w:rFonts w:hint="eastAsia" w:eastAsia="宋体"/>
                <w:sz w:val="22"/>
                <w:szCs w:val="21"/>
                <w:lang w:val="fr-FR"/>
              </w:rPr>
              <w:t>r</w:t>
            </w:r>
            <w:r>
              <w:rPr>
                <w:rFonts w:eastAsia="宋体"/>
                <w:sz w:val="22"/>
                <w:szCs w:val="21"/>
                <w:lang w:val="fr-FR"/>
              </w:rPr>
              <w:t>lusSTD</w:t>
            </w:r>
          </w:p>
        </w:tc>
        <w:tc>
          <w:tcPr>
            <w:tcW w:w="1398" w:type="dxa"/>
            <w:tcBorders>
              <w:top w:val="nil"/>
              <w:left w:val="nil"/>
              <w:bottom w:val="nil"/>
              <w:right w:val="nil"/>
            </w:tcBorders>
            <w:vAlign w:val="center"/>
          </w:tcPr>
          <w:p w14:paraId="3EAA49AA">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25D8D347">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Xx</w:t>
            </w:r>
          </w:p>
        </w:tc>
        <w:tc>
          <w:tcPr>
            <w:tcW w:w="1701" w:type="dxa"/>
            <w:tcBorders>
              <w:top w:val="nil"/>
              <w:left w:val="nil"/>
              <w:bottom w:val="nil"/>
              <w:right w:val="nil"/>
            </w:tcBorders>
            <w:vAlign w:val="center"/>
          </w:tcPr>
          <w:p w14:paraId="0A2E2071">
            <w:pPr>
              <w:spacing w:before="0" w:beforeLines="0" w:after="32" w:afterLines="10" w:line="240" w:lineRule="auto"/>
              <w:jc w:val="center"/>
              <w:rPr>
                <w:rFonts w:eastAsia="宋体"/>
                <w:sz w:val="22"/>
                <w:szCs w:val="21"/>
                <w:lang w:val="fr-FR"/>
              </w:rPr>
            </w:pPr>
            <w:r>
              <w:rPr>
                <w:rFonts w:eastAsia="宋体"/>
                <w:sz w:val="22"/>
                <w:szCs w:val="21"/>
                <w:lang w:val="fr-FR"/>
              </w:rPr>
              <w:t>0.00 (p &lt; 0.99)</w:t>
            </w:r>
          </w:p>
          <w:p w14:paraId="269F33C4">
            <w:pPr>
              <w:spacing w:before="0" w:beforeLines="0" w:after="32" w:afterLines="10" w:line="240" w:lineRule="auto"/>
              <w:jc w:val="center"/>
              <w:rPr>
                <w:rFonts w:eastAsia="宋体"/>
                <w:sz w:val="22"/>
                <w:szCs w:val="21"/>
                <w:lang w:val="fr-FR"/>
              </w:rPr>
            </w:pPr>
            <w:r>
              <w:rPr>
                <w:rFonts w:eastAsia="宋体"/>
                <w:sz w:val="22"/>
                <w:szCs w:val="21"/>
                <w:lang w:val="fr-FR"/>
              </w:rPr>
              <w:t>0.19 (p &lt; 0.50)</w:t>
            </w:r>
          </w:p>
        </w:tc>
        <w:tc>
          <w:tcPr>
            <w:tcW w:w="1701" w:type="dxa"/>
            <w:tcBorders>
              <w:top w:val="nil"/>
              <w:left w:val="nil"/>
              <w:bottom w:val="nil"/>
              <w:right w:val="nil"/>
            </w:tcBorders>
            <w:vAlign w:val="center"/>
          </w:tcPr>
          <w:p w14:paraId="4491C031">
            <w:pPr>
              <w:spacing w:before="0" w:beforeLines="0" w:after="32" w:afterLines="10" w:line="240" w:lineRule="auto"/>
              <w:jc w:val="center"/>
              <w:rPr>
                <w:rFonts w:eastAsia="宋体"/>
                <w:sz w:val="22"/>
                <w:szCs w:val="21"/>
                <w:lang w:val="fr-FR"/>
              </w:rPr>
            </w:pPr>
            <w:r>
              <w:rPr>
                <w:rFonts w:eastAsia="宋体"/>
                <w:sz w:val="22"/>
                <w:szCs w:val="21"/>
                <w:lang w:val="fr-FR"/>
              </w:rPr>
              <w:t>0.23 (p &lt; 0.32)</w:t>
            </w:r>
          </w:p>
          <w:p w14:paraId="2686F769">
            <w:pPr>
              <w:spacing w:before="0" w:beforeLines="0" w:after="32" w:afterLines="10" w:line="240" w:lineRule="auto"/>
              <w:jc w:val="center"/>
              <w:rPr>
                <w:rFonts w:eastAsia="宋体"/>
                <w:sz w:val="22"/>
                <w:szCs w:val="21"/>
                <w:lang w:val="fr-FR"/>
              </w:rPr>
            </w:pPr>
            <w:r>
              <w:rPr>
                <w:rFonts w:eastAsia="宋体"/>
                <w:sz w:val="22"/>
                <w:szCs w:val="21"/>
                <w:lang w:val="fr-FR"/>
              </w:rPr>
              <w:t>–0.03 (p &lt; 0.92)</w:t>
            </w:r>
          </w:p>
        </w:tc>
        <w:tc>
          <w:tcPr>
            <w:tcW w:w="1843" w:type="dxa"/>
            <w:tcBorders>
              <w:top w:val="nil"/>
              <w:left w:val="nil"/>
              <w:bottom w:val="nil"/>
              <w:right w:val="nil"/>
            </w:tcBorders>
            <w:vAlign w:val="center"/>
          </w:tcPr>
          <w:p w14:paraId="22CE484B">
            <w:pPr>
              <w:spacing w:before="0" w:beforeLines="0" w:after="32" w:afterLines="10" w:line="240" w:lineRule="auto"/>
              <w:jc w:val="center"/>
              <w:rPr>
                <w:rFonts w:eastAsia="宋体"/>
                <w:sz w:val="22"/>
                <w:szCs w:val="21"/>
                <w:lang w:val="fr-FR"/>
              </w:rPr>
            </w:pPr>
            <w:r>
              <w:rPr>
                <w:rFonts w:eastAsia="宋体"/>
                <w:sz w:val="22"/>
                <w:szCs w:val="21"/>
                <w:lang w:val="fr-FR"/>
              </w:rPr>
              <w:t>0.05 (p &lt; 0.85)</w:t>
            </w:r>
          </w:p>
          <w:p w14:paraId="5EB83438">
            <w:pPr>
              <w:spacing w:before="0" w:beforeLines="0" w:after="32" w:afterLines="10" w:line="240" w:lineRule="auto"/>
              <w:jc w:val="center"/>
              <w:rPr>
                <w:rFonts w:eastAsia="宋体"/>
                <w:sz w:val="22"/>
                <w:szCs w:val="21"/>
                <w:lang w:val="fr-FR"/>
              </w:rPr>
            </w:pPr>
            <w:r>
              <w:rPr>
                <w:rFonts w:eastAsia="宋体"/>
                <w:sz w:val="22"/>
                <w:szCs w:val="21"/>
                <w:lang w:val="fr-FR"/>
              </w:rPr>
              <w:t>–0.11 (p &lt; 0.68)</w:t>
            </w:r>
          </w:p>
        </w:tc>
        <w:tc>
          <w:tcPr>
            <w:tcW w:w="1701" w:type="dxa"/>
            <w:tcBorders>
              <w:top w:val="nil"/>
              <w:left w:val="nil"/>
              <w:bottom w:val="nil"/>
            </w:tcBorders>
            <w:vAlign w:val="center"/>
          </w:tcPr>
          <w:p w14:paraId="5BB8336A">
            <w:pPr>
              <w:spacing w:before="0" w:beforeLines="0" w:after="32" w:afterLines="10" w:line="240" w:lineRule="auto"/>
              <w:jc w:val="center"/>
              <w:rPr>
                <w:rFonts w:eastAsia="宋体"/>
                <w:sz w:val="22"/>
                <w:szCs w:val="21"/>
                <w:lang w:val="fr-FR"/>
              </w:rPr>
            </w:pPr>
            <w:r>
              <w:rPr>
                <w:rFonts w:eastAsia="宋体"/>
                <w:sz w:val="22"/>
                <w:szCs w:val="21"/>
                <w:lang w:val="fr-FR"/>
              </w:rPr>
              <w:t>0.13 (p &lt; 0.57)</w:t>
            </w:r>
          </w:p>
          <w:p w14:paraId="44995900">
            <w:pPr>
              <w:spacing w:before="0" w:beforeLines="0" w:after="32" w:afterLines="10" w:line="240" w:lineRule="auto"/>
              <w:jc w:val="center"/>
              <w:rPr>
                <w:rFonts w:eastAsia="宋体"/>
                <w:sz w:val="22"/>
                <w:szCs w:val="21"/>
                <w:lang w:val="fr-FR"/>
              </w:rPr>
            </w:pPr>
            <w:r>
              <w:rPr>
                <w:rFonts w:eastAsia="宋体"/>
                <w:sz w:val="22"/>
                <w:szCs w:val="21"/>
                <w:lang w:val="fr-FR"/>
              </w:rPr>
              <w:t>0.13 (p &lt; 0.62)</w:t>
            </w:r>
          </w:p>
        </w:tc>
      </w:tr>
      <w:tr w14:paraId="28B3B04B">
        <w:tc>
          <w:tcPr>
            <w:tcW w:w="1580" w:type="dxa"/>
            <w:tcBorders>
              <w:top w:val="nil"/>
              <w:bottom w:val="nil"/>
              <w:right w:val="nil"/>
            </w:tcBorders>
            <w:vAlign w:val="center"/>
          </w:tcPr>
          <w:p w14:paraId="52C7AD27">
            <w:pPr>
              <w:spacing w:before="0" w:beforeLines="0" w:after="32" w:afterLines="10" w:line="240" w:lineRule="auto"/>
              <w:jc w:val="center"/>
              <w:rPr>
                <w:rFonts w:eastAsia="宋体"/>
                <w:sz w:val="22"/>
                <w:szCs w:val="21"/>
                <w:lang w:val="fr-FR"/>
              </w:rPr>
            </w:pPr>
            <w:r>
              <w:rPr>
                <w:rFonts w:hint="eastAsia" w:eastAsia="宋体"/>
                <w:sz w:val="22"/>
                <w:szCs w:val="21"/>
                <w:lang w:val="fr-FR"/>
              </w:rPr>
              <w:t>r</w:t>
            </w:r>
            <w:r>
              <w:rPr>
                <w:rFonts w:eastAsia="宋体"/>
                <w:sz w:val="22"/>
                <w:szCs w:val="21"/>
                <w:lang w:val="fr-FR"/>
              </w:rPr>
              <w:t>sdsSTD</w:t>
            </w:r>
          </w:p>
        </w:tc>
        <w:tc>
          <w:tcPr>
            <w:tcW w:w="1398" w:type="dxa"/>
            <w:tcBorders>
              <w:top w:val="nil"/>
              <w:left w:val="nil"/>
              <w:bottom w:val="nil"/>
              <w:right w:val="nil"/>
            </w:tcBorders>
            <w:vAlign w:val="center"/>
          </w:tcPr>
          <w:p w14:paraId="514A9EF0">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36C03B00">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Xx</w:t>
            </w:r>
          </w:p>
        </w:tc>
        <w:tc>
          <w:tcPr>
            <w:tcW w:w="1701" w:type="dxa"/>
            <w:tcBorders>
              <w:top w:val="nil"/>
              <w:left w:val="nil"/>
              <w:bottom w:val="nil"/>
              <w:right w:val="nil"/>
            </w:tcBorders>
            <w:vAlign w:val="center"/>
          </w:tcPr>
          <w:p w14:paraId="07A4325D">
            <w:pPr>
              <w:spacing w:before="0" w:beforeLines="0" w:after="32" w:afterLines="10" w:line="240" w:lineRule="auto"/>
              <w:jc w:val="center"/>
              <w:rPr>
                <w:rFonts w:eastAsia="宋体"/>
                <w:sz w:val="22"/>
                <w:szCs w:val="21"/>
                <w:lang w:val="fr-FR"/>
              </w:rPr>
            </w:pPr>
            <w:r>
              <w:rPr>
                <w:rFonts w:eastAsia="宋体"/>
                <w:sz w:val="22"/>
                <w:szCs w:val="21"/>
                <w:lang w:val="fr-FR"/>
              </w:rPr>
              <w:t>–0.00 (p &lt; 0.99)</w:t>
            </w:r>
          </w:p>
          <w:p w14:paraId="412CD893">
            <w:pPr>
              <w:spacing w:before="0" w:beforeLines="0" w:after="32" w:afterLines="10" w:line="240" w:lineRule="auto"/>
              <w:jc w:val="center"/>
              <w:rPr>
                <w:rFonts w:eastAsia="宋体"/>
                <w:sz w:val="22"/>
                <w:szCs w:val="21"/>
                <w:lang w:val="fr-FR"/>
              </w:rPr>
            </w:pPr>
            <w:r>
              <w:rPr>
                <w:rFonts w:eastAsia="宋体"/>
                <w:sz w:val="22"/>
                <w:szCs w:val="21"/>
                <w:lang w:val="fr-FR"/>
              </w:rPr>
              <w:t>–0.02 (p &lt; 0.94)</w:t>
            </w:r>
          </w:p>
        </w:tc>
        <w:tc>
          <w:tcPr>
            <w:tcW w:w="1701" w:type="dxa"/>
            <w:tcBorders>
              <w:top w:val="nil"/>
              <w:left w:val="nil"/>
              <w:bottom w:val="nil"/>
              <w:right w:val="nil"/>
            </w:tcBorders>
            <w:vAlign w:val="center"/>
          </w:tcPr>
          <w:p w14:paraId="707D617B">
            <w:pPr>
              <w:spacing w:before="0" w:beforeLines="0" w:after="32" w:afterLines="10" w:line="240" w:lineRule="auto"/>
              <w:jc w:val="center"/>
              <w:rPr>
                <w:rFonts w:eastAsia="宋体"/>
                <w:sz w:val="22"/>
                <w:szCs w:val="21"/>
                <w:lang w:val="fr-FR"/>
              </w:rPr>
            </w:pPr>
            <w:r>
              <w:rPr>
                <w:rFonts w:eastAsia="宋体"/>
                <w:sz w:val="22"/>
                <w:szCs w:val="21"/>
                <w:lang w:val="fr-FR"/>
              </w:rPr>
              <w:t>–0.01 (p &lt; 0.97)</w:t>
            </w:r>
          </w:p>
          <w:p w14:paraId="1511A2F9">
            <w:pPr>
              <w:spacing w:before="0" w:beforeLines="0" w:after="32" w:afterLines="10" w:line="240" w:lineRule="auto"/>
              <w:jc w:val="center"/>
              <w:rPr>
                <w:rFonts w:eastAsia="宋体"/>
                <w:sz w:val="22"/>
                <w:szCs w:val="21"/>
                <w:lang w:val="fr-FR"/>
              </w:rPr>
            </w:pPr>
            <w:r>
              <w:rPr>
                <w:rFonts w:eastAsia="宋体"/>
                <w:sz w:val="22"/>
                <w:szCs w:val="21"/>
                <w:lang w:val="fr-FR"/>
              </w:rPr>
              <w:t>–0.11 (p &lt; 0.68)</w:t>
            </w:r>
          </w:p>
        </w:tc>
        <w:tc>
          <w:tcPr>
            <w:tcW w:w="1843" w:type="dxa"/>
            <w:tcBorders>
              <w:top w:val="nil"/>
              <w:left w:val="nil"/>
              <w:bottom w:val="nil"/>
              <w:right w:val="nil"/>
            </w:tcBorders>
            <w:vAlign w:val="center"/>
          </w:tcPr>
          <w:p w14:paraId="60A5E486">
            <w:pPr>
              <w:spacing w:before="0" w:beforeLines="0" w:after="32" w:afterLines="10" w:line="240" w:lineRule="auto"/>
              <w:jc w:val="center"/>
              <w:rPr>
                <w:rFonts w:eastAsia="宋体"/>
                <w:sz w:val="22"/>
                <w:szCs w:val="21"/>
                <w:lang w:val="fr-FR"/>
              </w:rPr>
            </w:pPr>
            <w:r>
              <w:rPr>
                <w:rFonts w:eastAsia="宋体"/>
                <w:sz w:val="22"/>
                <w:szCs w:val="21"/>
                <w:lang w:val="fr-FR"/>
              </w:rPr>
              <w:t>0.03 (p &lt; 0.90)</w:t>
            </w:r>
          </w:p>
          <w:p w14:paraId="573CE01D">
            <w:pPr>
              <w:spacing w:before="0" w:beforeLines="0" w:after="32" w:afterLines="10" w:line="240" w:lineRule="auto"/>
              <w:jc w:val="center"/>
              <w:rPr>
                <w:rFonts w:eastAsia="宋体"/>
                <w:sz w:val="22"/>
                <w:szCs w:val="21"/>
                <w:lang w:val="fr-FR"/>
              </w:rPr>
            </w:pPr>
            <w:r>
              <w:rPr>
                <w:rFonts w:eastAsia="宋体"/>
                <w:sz w:val="22"/>
                <w:szCs w:val="21"/>
                <w:lang w:val="fr-FR"/>
              </w:rPr>
              <w:t>–0.02 (p &lt; 0.93)</w:t>
            </w:r>
          </w:p>
        </w:tc>
        <w:tc>
          <w:tcPr>
            <w:tcW w:w="1701" w:type="dxa"/>
            <w:tcBorders>
              <w:top w:val="nil"/>
              <w:left w:val="nil"/>
              <w:bottom w:val="nil"/>
            </w:tcBorders>
            <w:vAlign w:val="center"/>
          </w:tcPr>
          <w:p w14:paraId="556EA6E7">
            <w:pPr>
              <w:spacing w:before="0" w:beforeLines="0" w:after="32" w:afterLines="10" w:line="240" w:lineRule="auto"/>
              <w:jc w:val="center"/>
              <w:rPr>
                <w:rFonts w:eastAsia="宋体"/>
                <w:sz w:val="22"/>
                <w:szCs w:val="21"/>
                <w:lang w:val="fr-FR"/>
              </w:rPr>
            </w:pPr>
            <w:r>
              <w:rPr>
                <w:rFonts w:eastAsia="宋体"/>
                <w:sz w:val="22"/>
                <w:szCs w:val="21"/>
                <w:lang w:val="fr-FR"/>
              </w:rPr>
              <w:t>0.01 (p &lt; 0.96)</w:t>
            </w:r>
          </w:p>
          <w:p w14:paraId="1105DB1D">
            <w:pPr>
              <w:spacing w:before="0" w:beforeLines="0" w:after="32" w:afterLines="10" w:line="240" w:lineRule="auto"/>
              <w:jc w:val="center"/>
              <w:rPr>
                <w:rFonts w:eastAsia="宋体"/>
                <w:sz w:val="22"/>
                <w:szCs w:val="21"/>
                <w:lang w:val="fr-FR"/>
              </w:rPr>
            </w:pPr>
            <w:r>
              <w:rPr>
                <w:rFonts w:eastAsia="宋体"/>
                <w:sz w:val="22"/>
                <w:szCs w:val="21"/>
                <w:lang w:val="fr-FR"/>
              </w:rPr>
              <w:t>0.02 (p &lt; 0.93)</w:t>
            </w:r>
          </w:p>
        </w:tc>
      </w:tr>
      <w:tr w14:paraId="3847541B">
        <w:tc>
          <w:tcPr>
            <w:tcW w:w="1580" w:type="dxa"/>
            <w:tcBorders>
              <w:top w:val="nil"/>
              <w:bottom w:val="nil"/>
              <w:right w:val="nil"/>
            </w:tcBorders>
            <w:vAlign w:val="center"/>
          </w:tcPr>
          <w:p w14:paraId="107EEF09">
            <w:pPr>
              <w:spacing w:before="0" w:beforeLines="0" w:after="32" w:afterLines="10" w:line="240" w:lineRule="auto"/>
              <w:jc w:val="center"/>
              <w:rPr>
                <w:rFonts w:eastAsia="宋体"/>
                <w:sz w:val="22"/>
                <w:szCs w:val="21"/>
                <w:lang w:val="fr-FR"/>
              </w:rPr>
            </w:pPr>
            <w:r>
              <w:rPr>
                <w:rFonts w:hint="eastAsia" w:eastAsia="宋体"/>
                <w:sz w:val="22"/>
                <w:szCs w:val="21"/>
                <w:lang w:val="fr-FR"/>
              </w:rPr>
              <w:t>h</w:t>
            </w:r>
            <w:r>
              <w:rPr>
                <w:rFonts w:eastAsia="宋体"/>
                <w:sz w:val="22"/>
                <w:szCs w:val="21"/>
                <w:lang w:val="fr-FR"/>
              </w:rPr>
              <w:t>ussSTD</w:t>
            </w:r>
          </w:p>
        </w:tc>
        <w:tc>
          <w:tcPr>
            <w:tcW w:w="1398" w:type="dxa"/>
            <w:tcBorders>
              <w:top w:val="nil"/>
              <w:left w:val="nil"/>
              <w:bottom w:val="nil"/>
              <w:right w:val="nil"/>
            </w:tcBorders>
            <w:vAlign w:val="center"/>
          </w:tcPr>
          <w:p w14:paraId="70A4F22D">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02EB9440">
            <w:pPr>
              <w:spacing w:before="0" w:beforeLines="0" w:after="32" w:afterLines="10" w:line="240" w:lineRule="auto"/>
              <w:jc w:val="center"/>
              <w:rPr>
                <w:rFonts w:eastAsia="宋体"/>
                <w:sz w:val="22"/>
                <w:szCs w:val="21"/>
                <w:lang w:val="fr-FR"/>
              </w:rPr>
            </w:pPr>
            <w:r>
              <w:rPr>
                <w:rFonts w:hint="eastAsia" w:eastAsia="宋体"/>
                <w:sz w:val="22"/>
                <w:szCs w:val="21"/>
                <w:lang w:val="fr-FR"/>
              </w:rPr>
              <w:t>S</w:t>
            </w:r>
            <w:r>
              <w:rPr>
                <w:rFonts w:eastAsia="宋体"/>
                <w:sz w:val="22"/>
                <w:szCs w:val="21"/>
                <w:lang w:val="fr-FR"/>
              </w:rPr>
              <w:t>TD</w:t>
            </w:r>
          </w:p>
        </w:tc>
        <w:tc>
          <w:tcPr>
            <w:tcW w:w="1701" w:type="dxa"/>
            <w:tcBorders>
              <w:top w:val="nil"/>
              <w:left w:val="nil"/>
              <w:bottom w:val="nil"/>
              <w:right w:val="nil"/>
            </w:tcBorders>
            <w:vAlign w:val="center"/>
          </w:tcPr>
          <w:p w14:paraId="22A2FDF2">
            <w:pPr>
              <w:spacing w:before="0" w:beforeLines="0" w:after="32" w:afterLines="10" w:line="240" w:lineRule="auto"/>
              <w:jc w:val="center"/>
              <w:rPr>
                <w:rFonts w:eastAsia="宋体"/>
                <w:sz w:val="22"/>
                <w:szCs w:val="21"/>
                <w:lang w:val="fr-FR"/>
              </w:rPr>
            </w:pPr>
            <w:r>
              <w:rPr>
                <w:rFonts w:eastAsia="宋体"/>
                <w:sz w:val="22"/>
                <w:szCs w:val="21"/>
                <w:lang w:val="fr-FR"/>
              </w:rPr>
              <w:t>0.26 (p &lt; 0.26)</w:t>
            </w:r>
          </w:p>
          <w:p w14:paraId="61F4E436">
            <w:pPr>
              <w:spacing w:before="0" w:beforeLines="0" w:after="32" w:afterLines="10" w:line="240" w:lineRule="auto"/>
              <w:jc w:val="center"/>
              <w:rPr>
                <w:rFonts w:eastAsia="宋体"/>
                <w:sz w:val="22"/>
                <w:szCs w:val="21"/>
                <w:lang w:val="fr-FR"/>
              </w:rPr>
            </w:pPr>
            <w:r>
              <w:rPr>
                <w:rFonts w:eastAsia="宋体"/>
                <w:sz w:val="22"/>
                <w:szCs w:val="21"/>
                <w:lang w:val="fr-FR"/>
              </w:rPr>
              <w:t>–0.27 (p &lt; 0.30)</w:t>
            </w:r>
          </w:p>
        </w:tc>
        <w:tc>
          <w:tcPr>
            <w:tcW w:w="1701" w:type="dxa"/>
            <w:tcBorders>
              <w:top w:val="nil"/>
              <w:left w:val="nil"/>
              <w:bottom w:val="nil"/>
              <w:right w:val="nil"/>
            </w:tcBorders>
            <w:vAlign w:val="center"/>
          </w:tcPr>
          <w:p w14:paraId="0AE3DE69">
            <w:pPr>
              <w:spacing w:before="0" w:beforeLines="0" w:after="32" w:afterLines="10" w:line="240" w:lineRule="auto"/>
              <w:jc w:val="center"/>
              <w:rPr>
                <w:rFonts w:eastAsia="宋体"/>
                <w:sz w:val="22"/>
                <w:szCs w:val="21"/>
                <w:lang w:val="fr-FR"/>
              </w:rPr>
            </w:pPr>
            <w:r>
              <w:rPr>
                <w:rFonts w:eastAsia="宋体"/>
                <w:sz w:val="22"/>
                <w:szCs w:val="21"/>
                <w:lang w:val="fr-FR"/>
              </w:rPr>
              <w:t>0.07 (p &lt; 0.74)</w:t>
            </w:r>
          </w:p>
          <w:p w14:paraId="62D8201C">
            <w:pPr>
              <w:spacing w:before="0" w:beforeLines="0" w:after="32" w:afterLines="10" w:line="240" w:lineRule="auto"/>
              <w:jc w:val="center"/>
              <w:rPr>
                <w:rFonts w:eastAsia="宋体"/>
                <w:sz w:val="22"/>
                <w:szCs w:val="21"/>
                <w:lang w:val="fr-FR"/>
              </w:rPr>
            </w:pPr>
            <w:r>
              <w:rPr>
                <w:rFonts w:eastAsia="宋体"/>
                <w:sz w:val="22"/>
                <w:szCs w:val="21"/>
                <w:lang w:val="fr-FR"/>
              </w:rPr>
              <w:t>0.33 (p &lt; 0.18)</w:t>
            </w:r>
          </w:p>
        </w:tc>
        <w:tc>
          <w:tcPr>
            <w:tcW w:w="1843" w:type="dxa"/>
            <w:tcBorders>
              <w:top w:val="nil"/>
              <w:left w:val="nil"/>
              <w:bottom w:val="nil"/>
              <w:right w:val="nil"/>
            </w:tcBorders>
            <w:vAlign w:val="center"/>
          </w:tcPr>
          <w:p w14:paraId="1854B455">
            <w:pPr>
              <w:spacing w:before="0" w:beforeLines="0" w:after="32" w:afterLines="10" w:line="240" w:lineRule="auto"/>
              <w:jc w:val="center"/>
              <w:rPr>
                <w:rFonts w:eastAsia="宋体"/>
                <w:sz w:val="22"/>
                <w:szCs w:val="21"/>
                <w:lang w:val="fr-FR"/>
              </w:rPr>
            </w:pPr>
            <w:r>
              <w:rPr>
                <w:rFonts w:eastAsia="宋体"/>
                <w:sz w:val="22"/>
                <w:szCs w:val="21"/>
                <w:lang w:val="fr-FR"/>
              </w:rPr>
              <w:t>0.04 (p &lt; 0.85)</w:t>
            </w:r>
          </w:p>
          <w:p w14:paraId="0496D269">
            <w:pPr>
              <w:spacing w:before="0" w:beforeLines="0" w:after="32" w:afterLines="10" w:line="240" w:lineRule="auto"/>
              <w:jc w:val="center"/>
              <w:rPr>
                <w:rFonts w:eastAsia="宋体"/>
                <w:sz w:val="22"/>
                <w:szCs w:val="21"/>
                <w:lang w:val="fr-FR"/>
              </w:rPr>
            </w:pPr>
            <w:r>
              <w:rPr>
                <w:rFonts w:eastAsia="宋体"/>
                <w:sz w:val="22"/>
                <w:szCs w:val="21"/>
                <w:lang w:val="fr-FR"/>
              </w:rPr>
              <w:t>0.23 (p &lt; 0.37)</w:t>
            </w:r>
          </w:p>
        </w:tc>
        <w:tc>
          <w:tcPr>
            <w:tcW w:w="1701" w:type="dxa"/>
            <w:tcBorders>
              <w:top w:val="nil"/>
              <w:left w:val="nil"/>
              <w:bottom w:val="nil"/>
            </w:tcBorders>
            <w:vAlign w:val="center"/>
          </w:tcPr>
          <w:p w14:paraId="2912BC18">
            <w:pPr>
              <w:spacing w:before="0" w:beforeLines="0" w:after="32" w:afterLines="10" w:line="240" w:lineRule="auto"/>
              <w:jc w:val="center"/>
              <w:rPr>
                <w:rFonts w:eastAsia="宋体"/>
                <w:sz w:val="22"/>
                <w:szCs w:val="21"/>
                <w:lang w:val="fr-FR"/>
              </w:rPr>
            </w:pPr>
            <w:r>
              <w:rPr>
                <w:rFonts w:eastAsia="宋体"/>
                <w:sz w:val="22"/>
                <w:szCs w:val="21"/>
                <w:lang w:val="fr-FR"/>
              </w:rPr>
              <w:t>0.08 (p &lt; 0.71)</w:t>
            </w:r>
          </w:p>
          <w:p w14:paraId="4EC6B62A">
            <w:pPr>
              <w:spacing w:before="0" w:beforeLines="0" w:after="32" w:afterLines="10" w:line="240" w:lineRule="auto"/>
              <w:jc w:val="center"/>
              <w:rPr>
                <w:rFonts w:eastAsia="宋体"/>
                <w:sz w:val="22"/>
                <w:szCs w:val="21"/>
                <w:lang w:val="fr-FR"/>
              </w:rPr>
            </w:pPr>
            <w:r>
              <w:rPr>
                <w:rFonts w:eastAsia="宋体"/>
                <w:sz w:val="22"/>
                <w:szCs w:val="21"/>
                <w:lang w:val="fr-FR"/>
              </w:rPr>
              <w:t>0.26 (p &lt; 0.29)</w:t>
            </w:r>
          </w:p>
        </w:tc>
      </w:tr>
      <w:tr w14:paraId="6934E419">
        <w:tc>
          <w:tcPr>
            <w:tcW w:w="1580" w:type="dxa"/>
            <w:tcBorders>
              <w:top w:val="nil"/>
              <w:bottom w:val="nil"/>
              <w:right w:val="nil"/>
            </w:tcBorders>
            <w:vAlign w:val="center"/>
          </w:tcPr>
          <w:p w14:paraId="23726A66">
            <w:pPr>
              <w:spacing w:before="0" w:beforeLines="0" w:after="32" w:afterLines="10" w:line="240" w:lineRule="auto"/>
              <w:jc w:val="center"/>
              <w:rPr>
                <w:rFonts w:eastAsia="宋体"/>
                <w:sz w:val="22"/>
                <w:szCs w:val="21"/>
                <w:lang w:val="fr-FR"/>
              </w:rPr>
            </w:pPr>
            <w:r>
              <w:rPr>
                <w:rFonts w:hint="eastAsia" w:eastAsia="宋体"/>
                <w:sz w:val="22"/>
                <w:szCs w:val="21"/>
                <w:lang w:val="fr-FR"/>
              </w:rPr>
              <w:t>p</w:t>
            </w:r>
            <w:r>
              <w:rPr>
                <w:rFonts w:eastAsia="宋体"/>
                <w:sz w:val="22"/>
                <w:szCs w:val="21"/>
                <w:lang w:val="fr-FR"/>
              </w:rPr>
              <w:t>slSTD</w:t>
            </w:r>
          </w:p>
        </w:tc>
        <w:tc>
          <w:tcPr>
            <w:tcW w:w="1398" w:type="dxa"/>
            <w:tcBorders>
              <w:top w:val="nil"/>
              <w:left w:val="nil"/>
              <w:bottom w:val="nil"/>
              <w:right w:val="nil"/>
            </w:tcBorders>
            <w:vAlign w:val="center"/>
          </w:tcPr>
          <w:p w14:paraId="776895AE">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0243311F">
            <w:pPr>
              <w:spacing w:before="0" w:beforeLines="0" w:after="32" w:afterLines="10" w:line="240" w:lineRule="auto"/>
              <w:jc w:val="center"/>
              <w:rPr>
                <w:rFonts w:eastAsia="宋体"/>
                <w:sz w:val="22"/>
                <w:szCs w:val="21"/>
                <w:lang w:val="fr-FR"/>
              </w:rPr>
            </w:pPr>
            <w:r>
              <w:rPr>
                <w:rFonts w:hint="eastAsia" w:eastAsia="宋体"/>
                <w:sz w:val="22"/>
                <w:szCs w:val="21"/>
                <w:lang w:val="fr-FR"/>
              </w:rPr>
              <w:t>S</w:t>
            </w:r>
            <w:r>
              <w:rPr>
                <w:rFonts w:eastAsia="宋体"/>
                <w:sz w:val="22"/>
                <w:szCs w:val="21"/>
                <w:lang w:val="fr-FR"/>
              </w:rPr>
              <w:t>TD</w:t>
            </w:r>
          </w:p>
        </w:tc>
        <w:tc>
          <w:tcPr>
            <w:tcW w:w="1701" w:type="dxa"/>
            <w:tcBorders>
              <w:top w:val="nil"/>
              <w:left w:val="nil"/>
              <w:bottom w:val="nil"/>
              <w:right w:val="nil"/>
            </w:tcBorders>
            <w:vAlign w:val="center"/>
          </w:tcPr>
          <w:p w14:paraId="66C01DF1">
            <w:pPr>
              <w:spacing w:before="0" w:beforeLines="0" w:after="32" w:afterLines="10" w:line="240" w:lineRule="auto"/>
              <w:jc w:val="center"/>
              <w:rPr>
                <w:rFonts w:eastAsia="宋体"/>
                <w:sz w:val="22"/>
                <w:szCs w:val="21"/>
                <w:lang w:val="fr-FR"/>
              </w:rPr>
            </w:pPr>
            <w:r>
              <w:rPr>
                <w:rFonts w:eastAsia="宋体"/>
                <w:sz w:val="22"/>
                <w:szCs w:val="21"/>
                <w:lang w:val="fr-FR"/>
              </w:rPr>
              <w:t>0.17 (p &lt; 0.47)</w:t>
            </w:r>
          </w:p>
          <w:p w14:paraId="7349A2C8">
            <w:pPr>
              <w:spacing w:before="0" w:beforeLines="0" w:after="32" w:afterLines="10" w:line="240" w:lineRule="auto"/>
              <w:jc w:val="center"/>
              <w:rPr>
                <w:rFonts w:eastAsia="宋体"/>
                <w:sz w:val="22"/>
                <w:szCs w:val="21"/>
                <w:lang w:val="fr-FR"/>
              </w:rPr>
            </w:pPr>
            <w:r>
              <w:rPr>
                <w:rFonts w:eastAsia="宋体"/>
                <w:sz w:val="22"/>
                <w:szCs w:val="21"/>
                <w:lang w:val="fr-FR"/>
              </w:rPr>
              <w:t>0.10 (p &lt; 0.70)</w:t>
            </w:r>
          </w:p>
        </w:tc>
        <w:tc>
          <w:tcPr>
            <w:tcW w:w="1701" w:type="dxa"/>
            <w:tcBorders>
              <w:top w:val="nil"/>
              <w:left w:val="nil"/>
              <w:bottom w:val="nil"/>
              <w:right w:val="nil"/>
            </w:tcBorders>
            <w:vAlign w:val="center"/>
          </w:tcPr>
          <w:p w14:paraId="6AF6C9A4">
            <w:pPr>
              <w:spacing w:before="0" w:beforeLines="0" w:after="32" w:afterLines="10" w:line="240" w:lineRule="auto"/>
              <w:jc w:val="center"/>
              <w:rPr>
                <w:rFonts w:eastAsia="宋体"/>
                <w:sz w:val="22"/>
                <w:szCs w:val="21"/>
                <w:lang w:val="fr-FR"/>
              </w:rPr>
            </w:pPr>
            <w:r>
              <w:rPr>
                <w:rFonts w:eastAsia="宋体"/>
                <w:sz w:val="22"/>
                <w:szCs w:val="21"/>
                <w:lang w:val="fr-FR"/>
              </w:rPr>
              <w:t>0.30 (p &lt; 0.18)</w:t>
            </w:r>
          </w:p>
          <w:p w14:paraId="18A28381">
            <w:pPr>
              <w:spacing w:before="0" w:beforeLines="0" w:after="32" w:afterLines="10" w:line="240" w:lineRule="auto"/>
              <w:jc w:val="center"/>
              <w:rPr>
                <w:rFonts w:eastAsia="宋体"/>
                <w:sz w:val="22"/>
                <w:szCs w:val="21"/>
                <w:lang w:val="fr-FR"/>
              </w:rPr>
            </w:pPr>
            <w:r>
              <w:rPr>
                <w:rFonts w:eastAsia="宋体"/>
                <w:sz w:val="22"/>
                <w:szCs w:val="21"/>
                <w:lang w:val="fr-FR"/>
              </w:rPr>
              <w:t>0.07 (p &lt; 0.79)</w:t>
            </w:r>
          </w:p>
        </w:tc>
        <w:tc>
          <w:tcPr>
            <w:tcW w:w="1843" w:type="dxa"/>
            <w:tcBorders>
              <w:top w:val="nil"/>
              <w:left w:val="nil"/>
              <w:bottom w:val="nil"/>
              <w:right w:val="nil"/>
            </w:tcBorders>
            <w:vAlign w:val="center"/>
          </w:tcPr>
          <w:p w14:paraId="2D9BA722">
            <w:pPr>
              <w:spacing w:before="0" w:beforeLines="0" w:after="32" w:afterLines="10" w:line="240" w:lineRule="auto"/>
              <w:jc w:val="center"/>
              <w:rPr>
                <w:rFonts w:eastAsia="宋体"/>
                <w:color w:val="FF0000"/>
                <w:sz w:val="22"/>
                <w:szCs w:val="21"/>
                <w:lang w:val="fr-FR"/>
              </w:rPr>
            </w:pPr>
            <w:r>
              <w:rPr>
                <w:rFonts w:eastAsia="宋体"/>
                <w:color w:val="FF0000"/>
                <w:sz w:val="22"/>
                <w:szCs w:val="21"/>
                <w:lang w:val="fr-FR"/>
              </w:rPr>
              <w:t>0.46 (p &lt; 0.04)</w:t>
            </w:r>
          </w:p>
          <w:p w14:paraId="476790D4">
            <w:pPr>
              <w:spacing w:before="0" w:beforeLines="0" w:after="32" w:afterLines="10" w:line="240" w:lineRule="auto"/>
              <w:jc w:val="center"/>
              <w:rPr>
                <w:rFonts w:eastAsia="宋体"/>
                <w:sz w:val="22"/>
                <w:szCs w:val="21"/>
                <w:lang w:val="fr-FR"/>
              </w:rPr>
            </w:pPr>
            <w:r>
              <w:rPr>
                <w:rFonts w:eastAsia="宋体"/>
                <w:sz w:val="22"/>
                <w:szCs w:val="21"/>
                <w:lang w:val="fr-FR"/>
              </w:rPr>
              <w:t>0.14 (p &lt; 0.59)</w:t>
            </w:r>
          </w:p>
        </w:tc>
        <w:tc>
          <w:tcPr>
            <w:tcW w:w="1701" w:type="dxa"/>
            <w:tcBorders>
              <w:top w:val="nil"/>
              <w:left w:val="nil"/>
              <w:bottom w:val="nil"/>
            </w:tcBorders>
            <w:vAlign w:val="center"/>
          </w:tcPr>
          <w:p w14:paraId="6B2BE7CF">
            <w:pPr>
              <w:spacing w:before="0" w:beforeLines="0" w:after="32" w:afterLines="10" w:line="240" w:lineRule="auto"/>
              <w:jc w:val="center"/>
              <w:rPr>
                <w:rFonts w:eastAsia="宋体"/>
                <w:color w:val="FF0000"/>
                <w:sz w:val="22"/>
                <w:szCs w:val="21"/>
                <w:lang w:val="fr-FR"/>
              </w:rPr>
            </w:pPr>
            <w:r>
              <w:rPr>
                <w:rFonts w:eastAsia="宋体"/>
                <w:color w:val="FF0000"/>
                <w:sz w:val="22"/>
                <w:szCs w:val="21"/>
                <w:lang w:val="fr-FR"/>
              </w:rPr>
              <w:t>0.53 (p &lt; 0.01)</w:t>
            </w:r>
          </w:p>
          <w:p w14:paraId="0E68E564">
            <w:pPr>
              <w:spacing w:before="0" w:beforeLines="0" w:after="32" w:afterLines="10" w:line="240" w:lineRule="auto"/>
              <w:jc w:val="center"/>
              <w:rPr>
                <w:rFonts w:eastAsia="宋体"/>
                <w:sz w:val="22"/>
                <w:szCs w:val="21"/>
                <w:lang w:val="fr-FR"/>
              </w:rPr>
            </w:pPr>
            <w:r>
              <w:rPr>
                <w:rFonts w:eastAsia="宋体"/>
                <w:sz w:val="22"/>
                <w:szCs w:val="21"/>
                <w:lang w:val="fr-FR"/>
              </w:rPr>
              <w:t>0.27 (p &lt; 0.28)</w:t>
            </w:r>
          </w:p>
        </w:tc>
      </w:tr>
      <w:tr w14:paraId="47846B31">
        <w:tc>
          <w:tcPr>
            <w:tcW w:w="1580" w:type="dxa"/>
            <w:tcBorders>
              <w:top w:val="nil"/>
              <w:bottom w:val="nil"/>
              <w:right w:val="nil"/>
            </w:tcBorders>
            <w:vAlign w:val="center"/>
          </w:tcPr>
          <w:p w14:paraId="2D1F8AD2">
            <w:pPr>
              <w:spacing w:before="0" w:beforeLines="0" w:after="32" w:afterLines="10" w:line="240" w:lineRule="auto"/>
              <w:jc w:val="center"/>
              <w:rPr>
                <w:rFonts w:eastAsia="宋体"/>
                <w:sz w:val="22"/>
                <w:szCs w:val="21"/>
                <w:lang w:val="fr-FR"/>
              </w:rPr>
            </w:pPr>
            <w:r>
              <w:rPr>
                <w:rFonts w:hint="eastAsia" w:eastAsia="宋体"/>
                <w:sz w:val="22"/>
                <w:szCs w:val="21"/>
                <w:lang w:val="fr-FR"/>
              </w:rPr>
              <w:t>h</w:t>
            </w:r>
            <w:r>
              <w:rPr>
                <w:rFonts w:eastAsia="宋体"/>
                <w:sz w:val="22"/>
                <w:szCs w:val="21"/>
                <w:lang w:val="fr-FR"/>
              </w:rPr>
              <w:t>flsSTD</w:t>
            </w:r>
          </w:p>
        </w:tc>
        <w:tc>
          <w:tcPr>
            <w:tcW w:w="1398" w:type="dxa"/>
            <w:tcBorders>
              <w:top w:val="nil"/>
              <w:left w:val="nil"/>
              <w:bottom w:val="nil"/>
              <w:right w:val="nil"/>
            </w:tcBorders>
            <w:vAlign w:val="center"/>
          </w:tcPr>
          <w:p w14:paraId="2E1D57CE">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36BE588C">
            <w:pPr>
              <w:spacing w:before="0" w:beforeLines="0" w:after="32" w:afterLines="10" w:line="240" w:lineRule="auto"/>
              <w:jc w:val="center"/>
              <w:rPr>
                <w:rFonts w:eastAsia="宋体"/>
                <w:sz w:val="22"/>
                <w:szCs w:val="21"/>
                <w:lang w:val="fr-FR"/>
              </w:rPr>
            </w:pPr>
            <w:r>
              <w:rPr>
                <w:rFonts w:hint="eastAsia" w:eastAsia="宋体"/>
                <w:sz w:val="22"/>
                <w:szCs w:val="21"/>
                <w:lang w:val="fr-FR"/>
              </w:rPr>
              <w:t>S</w:t>
            </w:r>
            <w:r>
              <w:rPr>
                <w:rFonts w:eastAsia="宋体"/>
                <w:sz w:val="22"/>
                <w:szCs w:val="21"/>
                <w:lang w:val="fr-FR"/>
              </w:rPr>
              <w:t>TD</w:t>
            </w:r>
          </w:p>
        </w:tc>
        <w:tc>
          <w:tcPr>
            <w:tcW w:w="1701" w:type="dxa"/>
            <w:tcBorders>
              <w:top w:val="nil"/>
              <w:left w:val="nil"/>
              <w:bottom w:val="nil"/>
              <w:right w:val="nil"/>
            </w:tcBorders>
            <w:vAlign w:val="center"/>
          </w:tcPr>
          <w:p w14:paraId="3F57BD1D">
            <w:pPr>
              <w:spacing w:before="0" w:beforeLines="0" w:after="32" w:afterLines="10" w:line="240" w:lineRule="auto"/>
              <w:jc w:val="center"/>
              <w:rPr>
                <w:rFonts w:eastAsia="宋体"/>
                <w:sz w:val="22"/>
                <w:szCs w:val="21"/>
                <w:lang w:val="fr-FR"/>
              </w:rPr>
            </w:pPr>
            <w:r>
              <w:rPr>
                <w:rFonts w:eastAsia="宋体"/>
                <w:sz w:val="22"/>
                <w:szCs w:val="21"/>
                <w:lang w:val="fr-FR"/>
              </w:rPr>
              <w:t>0.19 (p &lt; 0.41)</w:t>
            </w:r>
          </w:p>
          <w:p w14:paraId="23FEDB9A">
            <w:pPr>
              <w:spacing w:before="0" w:beforeLines="0" w:after="32" w:afterLines="10" w:line="240" w:lineRule="auto"/>
              <w:jc w:val="center"/>
              <w:rPr>
                <w:rFonts w:eastAsia="宋体"/>
                <w:sz w:val="22"/>
                <w:szCs w:val="21"/>
                <w:lang w:val="fr-FR"/>
              </w:rPr>
            </w:pPr>
            <w:r>
              <w:rPr>
                <w:rFonts w:eastAsia="宋体"/>
                <w:sz w:val="22"/>
                <w:szCs w:val="21"/>
                <w:lang w:val="fr-FR"/>
              </w:rPr>
              <w:t>0.06 (p &lt; 0.82)</w:t>
            </w:r>
          </w:p>
        </w:tc>
        <w:tc>
          <w:tcPr>
            <w:tcW w:w="1701" w:type="dxa"/>
            <w:tcBorders>
              <w:top w:val="nil"/>
              <w:left w:val="nil"/>
              <w:bottom w:val="nil"/>
              <w:right w:val="nil"/>
            </w:tcBorders>
            <w:vAlign w:val="center"/>
          </w:tcPr>
          <w:p w14:paraId="033B632A">
            <w:pPr>
              <w:spacing w:before="0" w:beforeLines="0" w:after="32" w:afterLines="10" w:line="240" w:lineRule="auto"/>
              <w:jc w:val="center"/>
              <w:rPr>
                <w:rFonts w:eastAsia="宋体"/>
                <w:sz w:val="22"/>
                <w:szCs w:val="21"/>
                <w:lang w:val="fr-FR"/>
              </w:rPr>
            </w:pPr>
            <w:r>
              <w:rPr>
                <w:rFonts w:eastAsia="宋体"/>
                <w:sz w:val="22"/>
                <w:szCs w:val="21"/>
                <w:lang w:val="fr-FR"/>
              </w:rPr>
              <w:t>0.19 (p &lt; 0.42)</w:t>
            </w:r>
          </w:p>
          <w:p w14:paraId="1857E8EC">
            <w:pPr>
              <w:spacing w:before="0" w:beforeLines="0" w:after="32" w:afterLines="10" w:line="240" w:lineRule="auto"/>
              <w:jc w:val="center"/>
              <w:rPr>
                <w:rFonts w:eastAsia="宋体"/>
                <w:sz w:val="22"/>
                <w:szCs w:val="21"/>
                <w:lang w:val="fr-FR"/>
              </w:rPr>
            </w:pPr>
            <w:r>
              <w:rPr>
                <w:rFonts w:eastAsia="宋体"/>
                <w:sz w:val="22"/>
                <w:szCs w:val="21"/>
                <w:lang w:val="fr-FR"/>
              </w:rPr>
              <w:t>0.01 (p &lt; 0.98)</w:t>
            </w:r>
          </w:p>
        </w:tc>
        <w:tc>
          <w:tcPr>
            <w:tcW w:w="1843" w:type="dxa"/>
            <w:tcBorders>
              <w:top w:val="nil"/>
              <w:left w:val="nil"/>
              <w:bottom w:val="nil"/>
              <w:right w:val="nil"/>
            </w:tcBorders>
            <w:vAlign w:val="center"/>
          </w:tcPr>
          <w:p w14:paraId="7F8F7515">
            <w:pPr>
              <w:spacing w:before="0" w:beforeLines="0" w:after="32" w:afterLines="10" w:line="240" w:lineRule="auto"/>
              <w:jc w:val="center"/>
              <w:rPr>
                <w:rFonts w:eastAsia="宋体"/>
                <w:sz w:val="22"/>
                <w:szCs w:val="21"/>
                <w:lang w:val="fr-FR"/>
              </w:rPr>
            </w:pPr>
            <w:r>
              <w:rPr>
                <w:rFonts w:eastAsia="宋体"/>
                <w:sz w:val="22"/>
                <w:szCs w:val="21"/>
                <w:lang w:val="fr-FR"/>
              </w:rPr>
              <w:t>0.16 (p &lt; 0.50)</w:t>
            </w:r>
          </w:p>
          <w:p w14:paraId="3D8BA52F">
            <w:pPr>
              <w:spacing w:before="0" w:beforeLines="0" w:after="32" w:afterLines="10" w:line="240" w:lineRule="auto"/>
              <w:jc w:val="center"/>
              <w:rPr>
                <w:rFonts w:eastAsia="宋体"/>
                <w:sz w:val="22"/>
                <w:szCs w:val="21"/>
                <w:lang w:val="fr-FR"/>
              </w:rPr>
            </w:pPr>
            <w:r>
              <w:rPr>
                <w:rFonts w:eastAsia="宋体"/>
                <w:sz w:val="22"/>
                <w:szCs w:val="21"/>
                <w:lang w:val="fr-FR"/>
              </w:rPr>
              <w:t>0.05 (p &lt; 0.84)</w:t>
            </w:r>
          </w:p>
        </w:tc>
        <w:tc>
          <w:tcPr>
            <w:tcW w:w="1701" w:type="dxa"/>
            <w:tcBorders>
              <w:top w:val="nil"/>
              <w:left w:val="nil"/>
              <w:bottom w:val="nil"/>
            </w:tcBorders>
            <w:vAlign w:val="center"/>
          </w:tcPr>
          <w:p w14:paraId="314CCDF9">
            <w:pPr>
              <w:spacing w:before="0" w:beforeLines="0" w:after="32" w:afterLines="10" w:line="240" w:lineRule="auto"/>
              <w:jc w:val="center"/>
              <w:rPr>
                <w:rFonts w:eastAsia="宋体"/>
                <w:sz w:val="22"/>
                <w:szCs w:val="21"/>
                <w:lang w:val="fr-FR"/>
              </w:rPr>
            </w:pPr>
            <w:r>
              <w:rPr>
                <w:rFonts w:eastAsia="宋体"/>
                <w:sz w:val="22"/>
                <w:szCs w:val="21"/>
                <w:lang w:val="fr-FR"/>
              </w:rPr>
              <w:t>0.11 (p &lt; 0.65)</w:t>
            </w:r>
          </w:p>
          <w:p w14:paraId="6A869163">
            <w:pPr>
              <w:spacing w:before="0" w:beforeLines="0" w:after="32" w:afterLines="10" w:line="240" w:lineRule="auto"/>
              <w:jc w:val="center"/>
              <w:rPr>
                <w:rFonts w:eastAsia="宋体"/>
                <w:sz w:val="22"/>
                <w:szCs w:val="21"/>
                <w:lang w:val="fr-FR"/>
              </w:rPr>
            </w:pPr>
            <w:r>
              <w:rPr>
                <w:rFonts w:eastAsia="宋体"/>
                <w:sz w:val="22"/>
                <w:szCs w:val="21"/>
                <w:lang w:val="fr-FR"/>
              </w:rPr>
              <w:t>0.07 (p &lt; 0.80)</w:t>
            </w:r>
          </w:p>
        </w:tc>
      </w:tr>
      <w:tr w14:paraId="1BD73613">
        <w:tc>
          <w:tcPr>
            <w:tcW w:w="1580" w:type="dxa"/>
            <w:tcBorders>
              <w:top w:val="nil"/>
              <w:bottom w:val="nil"/>
              <w:right w:val="nil"/>
            </w:tcBorders>
            <w:vAlign w:val="center"/>
          </w:tcPr>
          <w:p w14:paraId="3E1103AD">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sSTD</w:t>
            </w:r>
          </w:p>
        </w:tc>
        <w:tc>
          <w:tcPr>
            <w:tcW w:w="1398" w:type="dxa"/>
            <w:tcBorders>
              <w:top w:val="nil"/>
              <w:left w:val="nil"/>
              <w:bottom w:val="nil"/>
              <w:right w:val="nil"/>
            </w:tcBorders>
            <w:vAlign w:val="center"/>
          </w:tcPr>
          <w:p w14:paraId="2DC6EBA0">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434A228E">
            <w:pPr>
              <w:spacing w:before="0" w:beforeLines="0" w:after="32" w:afterLines="10" w:line="240" w:lineRule="auto"/>
              <w:jc w:val="center"/>
              <w:rPr>
                <w:rFonts w:eastAsia="宋体"/>
                <w:sz w:val="22"/>
                <w:szCs w:val="21"/>
                <w:lang w:val="fr-FR"/>
              </w:rPr>
            </w:pPr>
            <w:r>
              <w:rPr>
                <w:rFonts w:hint="eastAsia" w:eastAsia="宋体"/>
                <w:sz w:val="22"/>
                <w:szCs w:val="21"/>
                <w:lang w:val="fr-FR"/>
              </w:rPr>
              <w:t>S</w:t>
            </w:r>
            <w:r>
              <w:rPr>
                <w:rFonts w:eastAsia="宋体"/>
                <w:sz w:val="22"/>
                <w:szCs w:val="21"/>
                <w:lang w:val="fr-FR"/>
              </w:rPr>
              <w:t>TD</w:t>
            </w:r>
          </w:p>
        </w:tc>
        <w:tc>
          <w:tcPr>
            <w:tcW w:w="1701" w:type="dxa"/>
            <w:tcBorders>
              <w:top w:val="nil"/>
              <w:left w:val="nil"/>
              <w:bottom w:val="nil"/>
              <w:right w:val="nil"/>
            </w:tcBorders>
            <w:vAlign w:val="center"/>
          </w:tcPr>
          <w:p w14:paraId="0E1C7BBA">
            <w:pPr>
              <w:spacing w:before="0" w:beforeLines="0" w:after="32" w:afterLines="10" w:line="240" w:lineRule="auto"/>
              <w:jc w:val="center"/>
              <w:rPr>
                <w:rFonts w:eastAsia="宋体"/>
                <w:color w:val="FF0000"/>
                <w:sz w:val="22"/>
                <w:szCs w:val="21"/>
                <w:lang w:val="fr-FR"/>
              </w:rPr>
            </w:pPr>
            <w:r>
              <w:rPr>
                <w:rFonts w:eastAsia="宋体"/>
                <w:color w:val="FF0000"/>
                <w:sz w:val="22"/>
                <w:szCs w:val="21"/>
                <w:lang w:val="fr-FR"/>
              </w:rPr>
              <w:t>0.38 (p &lt; 0.09)</w:t>
            </w:r>
          </w:p>
          <w:p w14:paraId="75C355C0">
            <w:pPr>
              <w:spacing w:before="0" w:beforeLines="0" w:after="32" w:afterLines="10" w:line="240" w:lineRule="auto"/>
              <w:jc w:val="center"/>
              <w:rPr>
                <w:rFonts w:eastAsia="宋体"/>
                <w:sz w:val="22"/>
                <w:szCs w:val="21"/>
                <w:lang w:val="fr-FR"/>
              </w:rPr>
            </w:pPr>
            <w:r>
              <w:rPr>
                <w:rFonts w:eastAsia="宋体"/>
                <w:color w:val="FF0000"/>
                <w:sz w:val="22"/>
                <w:szCs w:val="21"/>
                <w:lang w:val="fr-FR"/>
              </w:rPr>
              <w:t>0.45 (p &lt; 0.08)</w:t>
            </w:r>
          </w:p>
        </w:tc>
        <w:tc>
          <w:tcPr>
            <w:tcW w:w="1701" w:type="dxa"/>
            <w:tcBorders>
              <w:top w:val="nil"/>
              <w:left w:val="nil"/>
              <w:bottom w:val="nil"/>
              <w:right w:val="nil"/>
            </w:tcBorders>
            <w:vAlign w:val="center"/>
          </w:tcPr>
          <w:p w14:paraId="61BD9604">
            <w:pPr>
              <w:spacing w:before="0" w:beforeLines="0" w:after="32" w:afterLines="10" w:line="240" w:lineRule="auto"/>
              <w:jc w:val="center"/>
              <w:rPr>
                <w:rFonts w:eastAsia="宋体"/>
                <w:sz w:val="22"/>
                <w:szCs w:val="21"/>
                <w:lang w:val="fr-FR"/>
              </w:rPr>
            </w:pPr>
            <w:r>
              <w:rPr>
                <w:rFonts w:eastAsia="宋体"/>
                <w:sz w:val="22"/>
                <w:szCs w:val="21"/>
                <w:lang w:val="fr-FR"/>
              </w:rPr>
              <w:t>0.24 (p &lt; 0.28)</w:t>
            </w:r>
          </w:p>
          <w:p w14:paraId="41310D9E">
            <w:pPr>
              <w:spacing w:before="0" w:beforeLines="0" w:after="32" w:afterLines="10" w:line="240" w:lineRule="auto"/>
              <w:jc w:val="center"/>
              <w:rPr>
                <w:rFonts w:eastAsia="宋体"/>
                <w:sz w:val="22"/>
                <w:szCs w:val="21"/>
                <w:lang w:val="fr-FR"/>
              </w:rPr>
            </w:pPr>
            <w:r>
              <w:rPr>
                <w:rFonts w:eastAsia="宋体"/>
                <w:sz w:val="22"/>
                <w:szCs w:val="21"/>
                <w:lang w:val="fr-FR"/>
              </w:rPr>
              <w:t>0.28 (p &lt; 0.25)</w:t>
            </w:r>
          </w:p>
        </w:tc>
        <w:tc>
          <w:tcPr>
            <w:tcW w:w="1843" w:type="dxa"/>
            <w:tcBorders>
              <w:top w:val="nil"/>
              <w:left w:val="nil"/>
              <w:bottom w:val="nil"/>
              <w:right w:val="nil"/>
            </w:tcBorders>
            <w:vAlign w:val="center"/>
          </w:tcPr>
          <w:p w14:paraId="11E42B09">
            <w:pPr>
              <w:spacing w:before="0" w:beforeLines="0" w:after="32" w:afterLines="10" w:line="240" w:lineRule="auto"/>
              <w:jc w:val="center"/>
              <w:rPr>
                <w:rFonts w:eastAsia="宋体"/>
                <w:sz w:val="22"/>
                <w:szCs w:val="21"/>
                <w:lang w:val="fr-FR"/>
              </w:rPr>
            </w:pPr>
            <w:r>
              <w:rPr>
                <w:rFonts w:eastAsia="宋体"/>
                <w:sz w:val="22"/>
                <w:szCs w:val="21"/>
                <w:lang w:val="fr-FR"/>
              </w:rPr>
              <w:t>0.16 (p &lt; 0.51)</w:t>
            </w:r>
          </w:p>
          <w:p w14:paraId="7953BA6E">
            <w:pPr>
              <w:spacing w:before="0" w:beforeLines="0" w:after="32" w:afterLines="10" w:line="240" w:lineRule="auto"/>
              <w:jc w:val="center"/>
              <w:rPr>
                <w:rFonts w:eastAsia="宋体"/>
                <w:sz w:val="22"/>
                <w:szCs w:val="21"/>
                <w:lang w:val="fr-FR"/>
              </w:rPr>
            </w:pPr>
            <w:r>
              <w:rPr>
                <w:rFonts w:eastAsia="宋体"/>
                <w:sz w:val="22"/>
                <w:szCs w:val="21"/>
                <w:lang w:val="fr-FR"/>
              </w:rPr>
              <w:t>0.26 (p &lt; 0.31)</w:t>
            </w:r>
          </w:p>
        </w:tc>
        <w:tc>
          <w:tcPr>
            <w:tcW w:w="1701" w:type="dxa"/>
            <w:tcBorders>
              <w:top w:val="nil"/>
              <w:left w:val="nil"/>
              <w:bottom w:val="nil"/>
            </w:tcBorders>
            <w:vAlign w:val="center"/>
          </w:tcPr>
          <w:p w14:paraId="1C23F6B7">
            <w:pPr>
              <w:spacing w:before="0" w:beforeLines="0" w:after="32" w:afterLines="10" w:line="240" w:lineRule="auto"/>
              <w:jc w:val="center"/>
              <w:rPr>
                <w:rFonts w:eastAsia="宋体"/>
                <w:sz w:val="22"/>
                <w:szCs w:val="21"/>
                <w:lang w:val="fr-FR"/>
              </w:rPr>
            </w:pPr>
            <w:r>
              <w:rPr>
                <w:rFonts w:eastAsia="宋体"/>
                <w:sz w:val="22"/>
                <w:szCs w:val="21"/>
                <w:lang w:val="fr-FR"/>
              </w:rPr>
              <w:t>0.22 (p &lt; 0.32)</w:t>
            </w:r>
          </w:p>
          <w:p w14:paraId="2ABC7B69">
            <w:pPr>
              <w:spacing w:before="0" w:beforeLines="0" w:after="32" w:afterLines="10" w:line="240" w:lineRule="auto"/>
              <w:jc w:val="center"/>
              <w:rPr>
                <w:rFonts w:eastAsia="宋体"/>
                <w:sz w:val="22"/>
                <w:szCs w:val="21"/>
                <w:lang w:val="fr-FR"/>
              </w:rPr>
            </w:pPr>
            <w:r>
              <w:rPr>
                <w:rFonts w:eastAsia="宋体"/>
                <w:sz w:val="22"/>
                <w:szCs w:val="21"/>
                <w:lang w:val="fr-FR"/>
              </w:rPr>
              <w:t>0.35 (p &lt; 0.15)</w:t>
            </w:r>
          </w:p>
        </w:tc>
      </w:tr>
      <w:tr w14:paraId="7ADE466E">
        <w:tc>
          <w:tcPr>
            <w:tcW w:w="1580" w:type="dxa"/>
            <w:tcBorders>
              <w:top w:val="nil"/>
              <w:bottom w:val="nil"/>
              <w:right w:val="nil"/>
            </w:tcBorders>
            <w:vAlign w:val="center"/>
          </w:tcPr>
          <w:p w14:paraId="2A4242F5">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asmaxSTD</w:t>
            </w:r>
          </w:p>
        </w:tc>
        <w:tc>
          <w:tcPr>
            <w:tcW w:w="1398" w:type="dxa"/>
            <w:tcBorders>
              <w:top w:val="nil"/>
              <w:left w:val="nil"/>
              <w:bottom w:val="nil"/>
              <w:right w:val="nil"/>
            </w:tcBorders>
            <w:vAlign w:val="center"/>
          </w:tcPr>
          <w:p w14:paraId="4B0F727E">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2AA81C2C">
            <w:pPr>
              <w:spacing w:before="0" w:beforeLines="0" w:after="32" w:afterLines="10" w:line="240" w:lineRule="auto"/>
              <w:jc w:val="center"/>
              <w:rPr>
                <w:rFonts w:eastAsia="宋体"/>
                <w:sz w:val="22"/>
                <w:szCs w:val="21"/>
                <w:lang w:val="fr-FR"/>
              </w:rPr>
            </w:pPr>
            <w:r>
              <w:rPr>
                <w:rFonts w:hint="eastAsia" w:eastAsia="宋体"/>
                <w:sz w:val="22"/>
                <w:szCs w:val="21"/>
                <w:lang w:val="fr-FR"/>
              </w:rPr>
              <w:t>S</w:t>
            </w:r>
            <w:r>
              <w:rPr>
                <w:rFonts w:eastAsia="宋体"/>
                <w:sz w:val="22"/>
                <w:szCs w:val="21"/>
                <w:lang w:val="fr-FR"/>
              </w:rPr>
              <w:t>TD</w:t>
            </w:r>
          </w:p>
        </w:tc>
        <w:tc>
          <w:tcPr>
            <w:tcW w:w="1701" w:type="dxa"/>
            <w:tcBorders>
              <w:top w:val="nil"/>
              <w:left w:val="nil"/>
              <w:bottom w:val="nil"/>
              <w:right w:val="nil"/>
            </w:tcBorders>
            <w:vAlign w:val="center"/>
          </w:tcPr>
          <w:p w14:paraId="0E4D9A01">
            <w:pPr>
              <w:spacing w:before="0" w:beforeLines="0" w:after="32" w:afterLines="10" w:line="240" w:lineRule="auto"/>
              <w:jc w:val="center"/>
              <w:rPr>
                <w:rFonts w:eastAsia="宋体"/>
                <w:sz w:val="22"/>
                <w:szCs w:val="21"/>
                <w:lang w:val="fr-FR"/>
              </w:rPr>
            </w:pPr>
            <w:r>
              <w:rPr>
                <w:rFonts w:eastAsia="宋体"/>
                <w:sz w:val="22"/>
                <w:szCs w:val="21"/>
                <w:lang w:val="fr-FR"/>
              </w:rPr>
              <w:t>0.10 (p &lt; 0.68)</w:t>
            </w:r>
          </w:p>
          <w:p w14:paraId="5219DFEB">
            <w:pPr>
              <w:spacing w:before="0" w:beforeLines="0" w:after="32" w:afterLines="10" w:line="240" w:lineRule="auto"/>
              <w:jc w:val="center"/>
              <w:rPr>
                <w:rFonts w:eastAsia="宋体"/>
                <w:sz w:val="22"/>
                <w:szCs w:val="21"/>
                <w:lang w:val="fr-FR"/>
              </w:rPr>
            </w:pPr>
            <w:r>
              <w:rPr>
                <w:rFonts w:eastAsia="宋体"/>
                <w:sz w:val="22"/>
                <w:szCs w:val="21"/>
                <w:lang w:val="fr-FR"/>
              </w:rPr>
              <w:t>0.25 (p &lt; 0.37)</w:t>
            </w:r>
          </w:p>
        </w:tc>
        <w:tc>
          <w:tcPr>
            <w:tcW w:w="1701" w:type="dxa"/>
            <w:tcBorders>
              <w:top w:val="nil"/>
              <w:left w:val="nil"/>
              <w:bottom w:val="nil"/>
              <w:right w:val="nil"/>
            </w:tcBorders>
            <w:vAlign w:val="center"/>
          </w:tcPr>
          <w:p w14:paraId="45B0261E">
            <w:pPr>
              <w:spacing w:before="0" w:beforeLines="0" w:after="32" w:afterLines="10" w:line="240" w:lineRule="auto"/>
              <w:jc w:val="center"/>
              <w:rPr>
                <w:rFonts w:eastAsia="宋体"/>
                <w:sz w:val="22"/>
                <w:szCs w:val="21"/>
                <w:lang w:val="fr-FR"/>
              </w:rPr>
            </w:pPr>
            <w:r>
              <w:rPr>
                <w:rFonts w:eastAsia="宋体"/>
                <w:sz w:val="22"/>
                <w:szCs w:val="21"/>
                <w:lang w:val="fr-FR"/>
              </w:rPr>
              <w:t>0.22 (p &lt; 0.35)</w:t>
            </w:r>
          </w:p>
          <w:p w14:paraId="11B32E62">
            <w:pPr>
              <w:spacing w:before="0" w:beforeLines="0" w:after="32" w:afterLines="10" w:line="240" w:lineRule="auto"/>
              <w:jc w:val="center"/>
              <w:rPr>
                <w:rFonts w:eastAsia="宋体"/>
                <w:sz w:val="22"/>
                <w:szCs w:val="21"/>
                <w:lang w:val="fr-FR"/>
              </w:rPr>
            </w:pPr>
            <w:r>
              <w:rPr>
                <w:rFonts w:eastAsia="宋体"/>
                <w:sz w:val="22"/>
                <w:szCs w:val="21"/>
                <w:lang w:val="fr-FR"/>
              </w:rPr>
              <w:t>0.10 (p &lt; 0.71)</w:t>
            </w:r>
          </w:p>
        </w:tc>
        <w:tc>
          <w:tcPr>
            <w:tcW w:w="1843" w:type="dxa"/>
            <w:tcBorders>
              <w:top w:val="nil"/>
              <w:left w:val="nil"/>
              <w:bottom w:val="nil"/>
              <w:right w:val="nil"/>
            </w:tcBorders>
            <w:vAlign w:val="center"/>
          </w:tcPr>
          <w:p w14:paraId="22072525">
            <w:pPr>
              <w:spacing w:before="0" w:beforeLines="0" w:after="32" w:afterLines="10" w:line="240" w:lineRule="auto"/>
              <w:jc w:val="center"/>
              <w:rPr>
                <w:rFonts w:eastAsia="宋体"/>
                <w:sz w:val="22"/>
                <w:szCs w:val="21"/>
                <w:lang w:val="fr-FR"/>
              </w:rPr>
            </w:pPr>
            <w:r>
              <w:rPr>
                <w:rFonts w:eastAsia="宋体"/>
                <w:sz w:val="22"/>
                <w:szCs w:val="21"/>
                <w:lang w:val="fr-FR"/>
              </w:rPr>
              <w:t>0.15 (p &lt; 0.56)</w:t>
            </w:r>
          </w:p>
          <w:p w14:paraId="0728B11F">
            <w:pPr>
              <w:spacing w:before="0" w:beforeLines="0" w:after="32" w:afterLines="10" w:line="240" w:lineRule="auto"/>
              <w:jc w:val="center"/>
              <w:rPr>
                <w:rFonts w:eastAsia="宋体"/>
                <w:sz w:val="22"/>
                <w:szCs w:val="21"/>
                <w:lang w:val="fr-FR"/>
              </w:rPr>
            </w:pPr>
            <w:r>
              <w:rPr>
                <w:rFonts w:eastAsia="宋体"/>
                <w:sz w:val="22"/>
                <w:szCs w:val="21"/>
                <w:lang w:val="fr-FR"/>
              </w:rPr>
              <w:t>0.05 (p &lt; 0.86)</w:t>
            </w:r>
          </w:p>
        </w:tc>
        <w:tc>
          <w:tcPr>
            <w:tcW w:w="1701" w:type="dxa"/>
            <w:tcBorders>
              <w:top w:val="nil"/>
              <w:left w:val="nil"/>
              <w:bottom w:val="nil"/>
            </w:tcBorders>
            <w:vAlign w:val="center"/>
          </w:tcPr>
          <w:p w14:paraId="3F1F99F9">
            <w:pPr>
              <w:spacing w:before="0" w:beforeLines="0" w:after="32" w:afterLines="10" w:line="240" w:lineRule="auto"/>
              <w:jc w:val="center"/>
              <w:rPr>
                <w:rFonts w:eastAsia="宋体"/>
                <w:sz w:val="22"/>
                <w:szCs w:val="21"/>
                <w:lang w:val="fr-FR"/>
              </w:rPr>
            </w:pPr>
            <w:r>
              <w:rPr>
                <w:rFonts w:eastAsia="宋体"/>
                <w:sz w:val="22"/>
                <w:szCs w:val="21"/>
                <w:lang w:val="fr-FR"/>
              </w:rPr>
              <w:t>0.21 (p &lt; 0.36)</w:t>
            </w:r>
          </w:p>
          <w:p w14:paraId="3A62C9A3">
            <w:pPr>
              <w:spacing w:before="0" w:beforeLines="0" w:after="32" w:afterLines="10" w:line="240" w:lineRule="auto"/>
              <w:jc w:val="center"/>
              <w:rPr>
                <w:rFonts w:eastAsia="宋体"/>
                <w:sz w:val="22"/>
                <w:szCs w:val="21"/>
                <w:lang w:val="fr-FR"/>
              </w:rPr>
            </w:pPr>
            <w:r>
              <w:rPr>
                <w:rFonts w:eastAsia="宋体"/>
                <w:sz w:val="22"/>
                <w:szCs w:val="21"/>
                <w:lang w:val="fr-FR"/>
              </w:rPr>
              <w:t>0.26 (p &lt; 0.31)</w:t>
            </w:r>
          </w:p>
        </w:tc>
      </w:tr>
      <w:tr w14:paraId="24B63114">
        <w:tc>
          <w:tcPr>
            <w:tcW w:w="1580" w:type="dxa"/>
            <w:tcBorders>
              <w:top w:val="nil"/>
              <w:bottom w:val="nil"/>
              <w:right w:val="nil"/>
            </w:tcBorders>
            <w:vAlign w:val="center"/>
          </w:tcPr>
          <w:p w14:paraId="3C40F075">
            <w:pPr>
              <w:spacing w:before="0" w:beforeLines="0" w:after="32" w:afterLines="10" w:line="240" w:lineRule="auto"/>
              <w:jc w:val="center"/>
              <w:rPr>
                <w:rFonts w:eastAsia="宋体"/>
                <w:sz w:val="22"/>
                <w:szCs w:val="21"/>
                <w:lang w:val="fr-FR"/>
              </w:rPr>
            </w:pPr>
            <w:r>
              <w:rPr>
                <w:rFonts w:hint="eastAsia" w:eastAsia="宋体"/>
                <w:sz w:val="22"/>
                <w:szCs w:val="21"/>
                <w:lang w:val="fr-FR"/>
              </w:rPr>
              <w:t>p</w:t>
            </w:r>
            <w:r>
              <w:rPr>
                <w:rFonts w:eastAsia="宋体"/>
                <w:sz w:val="22"/>
                <w:szCs w:val="21"/>
                <w:lang w:val="fr-FR"/>
              </w:rPr>
              <w:t>rTREND</w:t>
            </w:r>
          </w:p>
        </w:tc>
        <w:tc>
          <w:tcPr>
            <w:tcW w:w="1398" w:type="dxa"/>
            <w:tcBorders>
              <w:top w:val="nil"/>
              <w:left w:val="nil"/>
              <w:bottom w:val="nil"/>
              <w:right w:val="nil"/>
            </w:tcBorders>
            <w:vAlign w:val="center"/>
          </w:tcPr>
          <w:p w14:paraId="22559425">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48210889">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Xx</w:t>
            </w:r>
          </w:p>
        </w:tc>
        <w:tc>
          <w:tcPr>
            <w:tcW w:w="1701" w:type="dxa"/>
            <w:tcBorders>
              <w:top w:val="nil"/>
              <w:left w:val="nil"/>
              <w:bottom w:val="nil"/>
              <w:right w:val="nil"/>
            </w:tcBorders>
            <w:vAlign w:val="center"/>
          </w:tcPr>
          <w:p w14:paraId="36515958">
            <w:pPr>
              <w:spacing w:before="0" w:beforeLines="0" w:after="32" w:afterLines="10" w:line="240" w:lineRule="auto"/>
              <w:jc w:val="center"/>
              <w:rPr>
                <w:rFonts w:eastAsia="宋体"/>
                <w:sz w:val="22"/>
                <w:szCs w:val="21"/>
                <w:lang w:val="fr-FR"/>
              </w:rPr>
            </w:pPr>
            <w:r>
              <w:rPr>
                <w:rFonts w:eastAsia="宋体"/>
                <w:sz w:val="22"/>
                <w:szCs w:val="21"/>
                <w:lang w:val="fr-FR"/>
              </w:rPr>
              <w:t>–0.11 (p &lt; 0.62)</w:t>
            </w:r>
          </w:p>
          <w:p w14:paraId="69DD5C2F">
            <w:pPr>
              <w:spacing w:before="0" w:beforeLines="0" w:after="32" w:afterLines="10" w:line="240" w:lineRule="auto"/>
              <w:jc w:val="center"/>
              <w:rPr>
                <w:rFonts w:eastAsia="宋体"/>
                <w:sz w:val="22"/>
                <w:szCs w:val="21"/>
                <w:lang w:val="fr-FR"/>
              </w:rPr>
            </w:pPr>
            <w:r>
              <w:rPr>
                <w:rFonts w:eastAsia="宋体"/>
                <w:sz w:val="22"/>
                <w:szCs w:val="21"/>
                <w:lang w:val="fr-FR"/>
              </w:rPr>
              <w:t>–0.06 (p &lt; 0.84)</w:t>
            </w:r>
          </w:p>
        </w:tc>
        <w:tc>
          <w:tcPr>
            <w:tcW w:w="1701" w:type="dxa"/>
            <w:tcBorders>
              <w:top w:val="nil"/>
              <w:left w:val="nil"/>
              <w:bottom w:val="nil"/>
              <w:right w:val="nil"/>
            </w:tcBorders>
            <w:vAlign w:val="center"/>
          </w:tcPr>
          <w:p w14:paraId="6C266165">
            <w:pPr>
              <w:spacing w:before="0" w:beforeLines="0" w:after="32" w:afterLines="10" w:line="240" w:lineRule="auto"/>
              <w:jc w:val="center"/>
              <w:rPr>
                <w:rFonts w:eastAsia="宋体"/>
                <w:sz w:val="22"/>
                <w:szCs w:val="21"/>
                <w:lang w:val="fr-FR"/>
              </w:rPr>
            </w:pPr>
            <w:r>
              <w:rPr>
                <w:rFonts w:eastAsia="宋体"/>
                <w:sz w:val="22"/>
                <w:szCs w:val="21"/>
                <w:lang w:val="fr-FR"/>
              </w:rPr>
              <w:t>–0.02 (p &lt; 0.93)</w:t>
            </w:r>
          </w:p>
          <w:p w14:paraId="1773563B">
            <w:pPr>
              <w:spacing w:before="0" w:beforeLines="0" w:after="32" w:afterLines="10" w:line="240" w:lineRule="auto"/>
              <w:jc w:val="center"/>
              <w:rPr>
                <w:rFonts w:eastAsia="宋体"/>
                <w:sz w:val="22"/>
                <w:szCs w:val="21"/>
                <w:lang w:val="fr-FR"/>
              </w:rPr>
            </w:pPr>
            <w:r>
              <w:rPr>
                <w:rFonts w:eastAsia="宋体"/>
                <w:sz w:val="22"/>
                <w:szCs w:val="21"/>
                <w:lang w:val="fr-FR"/>
              </w:rPr>
              <w:t>–0.30 (p &lt; 0.22)</w:t>
            </w:r>
          </w:p>
        </w:tc>
        <w:tc>
          <w:tcPr>
            <w:tcW w:w="1843" w:type="dxa"/>
            <w:tcBorders>
              <w:top w:val="nil"/>
              <w:left w:val="nil"/>
              <w:bottom w:val="nil"/>
              <w:right w:val="nil"/>
            </w:tcBorders>
            <w:vAlign w:val="center"/>
          </w:tcPr>
          <w:p w14:paraId="3EBFD68C">
            <w:pPr>
              <w:spacing w:before="0" w:beforeLines="0" w:after="32" w:afterLines="10" w:line="240" w:lineRule="auto"/>
              <w:jc w:val="center"/>
              <w:rPr>
                <w:rFonts w:eastAsia="宋体"/>
                <w:sz w:val="22"/>
                <w:szCs w:val="21"/>
                <w:lang w:val="fr-FR"/>
              </w:rPr>
            </w:pPr>
            <w:r>
              <w:rPr>
                <w:rFonts w:eastAsia="宋体"/>
                <w:sz w:val="22"/>
                <w:szCs w:val="21"/>
                <w:lang w:val="fr-FR"/>
              </w:rPr>
              <w:t>0.10 (p &lt; 0.67)</w:t>
            </w:r>
          </w:p>
          <w:p w14:paraId="60968CC7">
            <w:pPr>
              <w:spacing w:before="0" w:beforeLines="0" w:after="32" w:afterLines="10" w:line="240" w:lineRule="auto"/>
              <w:jc w:val="center"/>
              <w:rPr>
                <w:rFonts w:eastAsia="宋体"/>
                <w:sz w:val="22"/>
                <w:szCs w:val="21"/>
                <w:lang w:val="fr-FR"/>
              </w:rPr>
            </w:pPr>
            <w:r>
              <w:rPr>
                <w:rFonts w:eastAsia="宋体"/>
                <w:sz w:val="22"/>
                <w:szCs w:val="21"/>
                <w:lang w:val="fr-FR"/>
              </w:rPr>
              <w:t>0.05 (p &lt; 0.86)</w:t>
            </w:r>
          </w:p>
        </w:tc>
        <w:tc>
          <w:tcPr>
            <w:tcW w:w="1701" w:type="dxa"/>
            <w:tcBorders>
              <w:top w:val="nil"/>
              <w:left w:val="nil"/>
              <w:bottom w:val="nil"/>
            </w:tcBorders>
            <w:vAlign w:val="center"/>
          </w:tcPr>
          <w:p w14:paraId="0AA398EB">
            <w:pPr>
              <w:spacing w:before="0" w:beforeLines="0" w:after="32" w:afterLines="10" w:line="240" w:lineRule="auto"/>
              <w:jc w:val="center"/>
              <w:rPr>
                <w:rFonts w:eastAsia="宋体"/>
                <w:sz w:val="22"/>
                <w:szCs w:val="21"/>
                <w:lang w:val="fr-FR"/>
              </w:rPr>
            </w:pPr>
            <w:r>
              <w:rPr>
                <w:rFonts w:eastAsia="宋体"/>
                <w:sz w:val="22"/>
                <w:szCs w:val="21"/>
                <w:lang w:val="fr-FR"/>
              </w:rPr>
              <w:t>–0.07 (p &lt; 0.75)</w:t>
            </w:r>
          </w:p>
          <w:p w14:paraId="412E350E">
            <w:pPr>
              <w:spacing w:before="0" w:beforeLines="0" w:after="32" w:afterLines="10" w:line="240" w:lineRule="auto"/>
              <w:jc w:val="center"/>
              <w:rPr>
                <w:rFonts w:eastAsia="宋体"/>
                <w:sz w:val="22"/>
                <w:szCs w:val="21"/>
                <w:lang w:val="fr-FR"/>
              </w:rPr>
            </w:pPr>
            <w:r>
              <w:rPr>
                <w:rFonts w:eastAsia="宋体"/>
                <w:sz w:val="22"/>
                <w:szCs w:val="21"/>
                <w:lang w:val="fr-FR"/>
              </w:rPr>
              <w:t>–0.11 (p &lt; 0.68)</w:t>
            </w:r>
          </w:p>
        </w:tc>
      </w:tr>
      <w:tr w14:paraId="0D4F7503">
        <w:tc>
          <w:tcPr>
            <w:tcW w:w="1580" w:type="dxa"/>
            <w:tcBorders>
              <w:top w:val="nil"/>
              <w:bottom w:val="nil"/>
              <w:right w:val="nil"/>
            </w:tcBorders>
            <w:vAlign w:val="center"/>
          </w:tcPr>
          <w:p w14:paraId="7C85A1AE">
            <w:pPr>
              <w:spacing w:before="0" w:beforeLines="0" w:after="32" w:afterLines="10" w:line="240" w:lineRule="auto"/>
              <w:jc w:val="center"/>
              <w:rPr>
                <w:rFonts w:eastAsia="宋体"/>
                <w:sz w:val="22"/>
                <w:szCs w:val="21"/>
                <w:lang w:val="fr-FR"/>
              </w:rPr>
            </w:pPr>
            <w:r>
              <w:rPr>
                <w:rFonts w:hint="eastAsia" w:eastAsia="宋体"/>
                <w:sz w:val="22"/>
                <w:szCs w:val="21"/>
                <w:lang w:val="fr-FR"/>
              </w:rPr>
              <w:t>r</w:t>
            </w:r>
            <w:r>
              <w:rPr>
                <w:rFonts w:eastAsia="宋体"/>
                <w:sz w:val="22"/>
                <w:szCs w:val="21"/>
                <w:lang w:val="fr-FR"/>
              </w:rPr>
              <w:t>lusTREND</w:t>
            </w:r>
          </w:p>
        </w:tc>
        <w:tc>
          <w:tcPr>
            <w:tcW w:w="1398" w:type="dxa"/>
            <w:tcBorders>
              <w:top w:val="nil"/>
              <w:left w:val="nil"/>
              <w:bottom w:val="nil"/>
              <w:right w:val="nil"/>
            </w:tcBorders>
            <w:vAlign w:val="center"/>
          </w:tcPr>
          <w:p w14:paraId="2D98931D">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51507F99">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Xx</w:t>
            </w:r>
          </w:p>
        </w:tc>
        <w:tc>
          <w:tcPr>
            <w:tcW w:w="1701" w:type="dxa"/>
            <w:tcBorders>
              <w:top w:val="nil"/>
              <w:left w:val="nil"/>
              <w:bottom w:val="nil"/>
              <w:right w:val="nil"/>
            </w:tcBorders>
            <w:vAlign w:val="center"/>
          </w:tcPr>
          <w:p w14:paraId="183BF60A">
            <w:pPr>
              <w:spacing w:before="0" w:beforeLines="0" w:after="32" w:afterLines="10" w:line="240" w:lineRule="auto"/>
              <w:jc w:val="center"/>
              <w:rPr>
                <w:rFonts w:eastAsia="宋体"/>
                <w:sz w:val="22"/>
                <w:szCs w:val="21"/>
                <w:lang w:val="fr-FR"/>
              </w:rPr>
            </w:pPr>
            <w:r>
              <w:rPr>
                <w:rFonts w:eastAsia="宋体"/>
                <w:sz w:val="22"/>
                <w:szCs w:val="21"/>
                <w:lang w:val="fr-FR"/>
              </w:rPr>
              <w:t>–0.11 (p &lt; 0.65)</w:t>
            </w:r>
          </w:p>
          <w:p w14:paraId="4F5A8EDC">
            <w:pPr>
              <w:spacing w:before="0" w:beforeLines="0" w:after="32" w:afterLines="10" w:line="240" w:lineRule="auto"/>
              <w:jc w:val="center"/>
              <w:rPr>
                <w:rFonts w:eastAsia="宋体"/>
                <w:sz w:val="22"/>
                <w:szCs w:val="21"/>
                <w:lang w:val="fr-FR"/>
              </w:rPr>
            </w:pPr>
            <w:r>
              <w:rPr>
                <w:rFonts w:eastAsia="宋体"/>
                <w:sz w:val="22"/>
                <w:szCs w:val="21"/>
                <w:lang w:val="fr-FR"/>
              </w:rPr>
              <w:t>0.12 (p &lt; 0.66)</w:t>
            </w:r>
          </w:p>
        </w:tc>
        <w:tc>
          <w:tcPr>
            <w:tcW w:w="1701" w:type="dxa"/>
            <w:tcBorders>
              <w:top w:val="nil"/>
              <w:left w:val="nil"/>
              <w:bottom w:val="nil"/>
              <w:right w:val="nil"/>
            </w:tcBorders>
            <w:vAlign w:val="center"/>
          </w:tcPr>
          <w:p w14:paraId="602774B9">
            <w:pPr>
              <w:spacing w:before="0" w:beforeLines="0" w:after="32" w:afterLines="10" w:line="240" w:lineRule="auto"/>
              <w:jc w:val="center"/>
              <w:rPr>
                <w:rFonts w:eastAsia="宋体"/>
                <w:sz w:val="22"/>
                <w:szCs w:val="21"/>
                <w:lang w:val="fr-FR"/>
              </w:rPr>
            </w:pPr>
            <w:r>
              <w:rPr>
                <w:rFonts w:eastAsia="宋体"/>
                <w:sz w:val="22"/>
                <w:szCs w:val="21"/>
                <w:lang w:val="fr-FR"/>
              </w:rPr>
              <w:t>–0.00 (p &lt; 0.99)</w:t>
            </w:r>
          </w:p>
          <w:p w14:paraId="64B5BF23">
            <w:pPr>
              <w:spacing w:before="0" w:beforeLines="0" w:after="32" w:afterLines="10" w:line="240" w:lineRule="auto"/>
              <w:jc w:val="center"/>
              <w:rPr>
                <w:rFonts w:eastAsia="宋体"/>
                <w:sz w:val="22"/>
                <w:szCs w:val="21"/>
                <w:lang w:val="fr-FR"/>
              </w:rPr>
            </w:pPr>
            <w:r>
              <w:rPr>
                <w:rFonts w:eastAsia="宋体"/>
                <w:sz w:val="22"/>
                <w:szCs w:val="21"/>
                <w:lang w:val="fr-FR"/>
              </w:rPr>
              <w:t>–0.10 (p &lt; 0.69)</w:t>
            </w:r>
          </w:p>
        </w:tc>
        <w:tc>
          <w:tcPr>
            <w:tcW w:w="1843" w:type="dxa"/>
            <w:tcBorders>
              <w:top w:val="nil"/>
              <w:left w:val="nil"/>
              <w:bottom w:val="nil"/>
              <w:right w:val="nil"/>
            </w:tcBorders>
            <w:vAlign w:val="center"/>
          </w:tcPr>
          <w:p w14:paraId="2B728B11">
            <w:pPr>
              <w:spacing w:before="0" w:beforeLines="0" w:after="32" w:afterLines="10" w:line="240" w:lineRule="auto"/>
              <w:jc w:val="center"/>
              <w:rPr>
                <w:rFonts w:eastAsia="宋体"/>
                <w:sz w:val="22"/>
                <w:szCs w:val="21"/>
                <w:lang w:val="fr-FR"/>
              </w:rPr>
            </w:pPr>
            <w:r>
              <w:rPr>
                <w:rFonts w:eastAsia="宋体"/>
                <w:sz w:val="22"/>
                <w:szCs w:val="21"/>
                <w:lang w:val="fr-FR"/>
              </w:rPr>
              <w:t>–0.13 (p &lt; 0.61)</w:t>
            </w:r>
          </w:p>
          <w:p w14:paraId="644DCD7C">
            <w:pPr>
              <w:spacing w:before="0" w:beforeLines="0" w:after="32" w:afterLines="10" w:line="240" w:lineRule="auto"/>
              <w:jc w:val="center"/>
              <w:rPr>
                <w:rFonts w:eastAsia="宋体"/>
                <w:sz w:val="22"/>
                <w:szCs w:val="21"/>
                <w:lang w:val="fr-FR"/>
              </w:rPr>
            </w:pPr>
            <w:r>
              <w:rPr>
                <w:rFonts w:eastAsia="宋体"/>
                <w:sz w:val="22"/>
                <w:szCs w:val="21"/>
                <w:lang w:val="fr-FR"/>
              </w:rPr>
              <w:t>–0.16 (p &lt; 0.56)</w:t>
            </w:r>
          </w:p>
        </w:tc>
        <w:tc>
          <w:tcPr>
            <w:tcW w:w="1701" w:type="dxa"/>
            <w:tcBorders>
              <w:top w:val="nil"/>
              <w:left w:val="nil"/>
              <w:bottom w:val="nil"/>
            </w:tcBorders>
            <w:vAlign w:val="center"/>
          </w:tcPr>
          <w:p w14:paraId="17D104BC">
            <w:pPr>
              <w:spacing w:before="0" w:beforeLines="0" w:after="32" w:afterLines="10" w:line="240" w:lineRule="auto"/>
              <w:jc w:val="center"/>
              <w:rPr>
                <w:rFonts w:eastAsia="宋体"/>
                <w:sz w:val="22"/>
                <w:szCs w:val="21"/>
                <w:lang w:val="fr-FR"/>
              </w:rPr>
            </w:pPr>
            <w:r>
              <w:rPr>
                <w:rFonts w:eastAsia="宋体"/>
                <w:sz w:val="22"/>
                <w:szCs w:val="21"/>
                <w:lang w:val="fr-FR"/>
              </w:rPr>
              <w:t>–0.11 (p &lt; 0.63)</w:t>
            </w:r>
          </w:p>
          <w:p w14:paraId="48AF6F59">
            <w:pPr>
              <w:spacing w:before="0" w:beforeLines="0" w:after="32" w:afterLines="10" w:line="240" w:lineRule="auto"/>
              <w:jc w:val="center"/>
              <w:rPr>
                <w:rFonts w:eastAsia="宋体"/>
                <w:sz w:val="22"/>
                <w:szCs w:val="21"/>
                <w:lang w:val="fr-FR"/>
              </w:rPr>
            </w:pPr>
            <w:r>
              <w:rPr>
                <w:rFonts w:eastAsia="宋体"/>
                <w:sz w:val="22"/>
                <w:szCs w:val="21"/>
                <w:lang w:val="fr-FR"/>
              </w:rPr>
              <w:t>–0.02 (p &lt; 0.95)</w:t>
            </w:r>
          </w:p>
        </w:tc>
      </w:tr>
      <w:tr w14:paraId="3B4A928D">
        <w:tc>
          <w:tcPr>
            <w:tcW w:w="1580" w:type="dxa"/>
            <w:tcBorders>
              <w:top w:val="nil"/>
              <w:bottom w:val="nil"/>
              <w:right w:val="nil"/>
            </w:tcBorders>
            <w:vAlign w:val="center"/>
          </w:tcPr>
          <w:p w14:paraId="3C48B919">
            <w:pPr>
              <w:spacing w:before="0" w:beforeLines="0" w:after="32" w:afterLines="10" w:line="240" w:lineRule="auto"/>
              <w:jc w:val="center"/>
              <w:rPr>
                <w:rFonts w:eastAsia="宋体"/>
                <w:sz w:val="22"/>
                <w:szCs w:val="21"/>
                <w:lang w:val="fr-FR"/>
              </w:rPr>
            </w:pPr>
            <w:r>
              <w:rPr>
                <w:rFonts w:hint="eastAsia" w:eastAsia="宋体"/>
                <w:sz w:val="22"/>
                <w:szCs w:val="21"/>
                <w:lang w:val="fr-FR"/>
              </w:rPr>
              <w:t>r</w:t>
            </w:r>
            <w:r>
              <w:rPr>
                <w:rFonts w:eastAsia="宋体"/>
                <w:sz w:val="22"/>
                <w:szCs w:val="21"/>
                <w:lang w:val="fr-FR"/>
              </w:rPr>
              <w:t>sdsTREND</w:t>
            </w:r>
          </w:p>
        </w:tc>
        <w:tc>
          <w:tcPr>
            <w:tcW w:w="1398" w:type="dxa"/>
            <w:tcBorders>
              <w:top w:val="nil"/>
              <w:left w:val="nil"/>
              <w:bottom w:val="nil"/>
              <w:right w:val="nil"/>
            </w:tcBorders>
            <w:vAlign w:val="center"/>
          </w:tcPr>
          <w:p w14:paraId="4CF1D916">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7521F522">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Xx</w:t>
            </w:r>
          </w:p>
        </w:tc>
        <w:tc>
          <w:tcPr>
            <w:tcW w:w="1701" w:type="dxa"/>
            <w:tcBorders>
              <w:top w:val="nil"/>
              <w:left w:val="nil"/>
              <w:bottom w:val="nil"/>
              <w:right w:val="nil"/>
            </w:tcBorders>
            <w:vAlign w:val="center"/>
          </w:tcPr>
          <w:p w14:paraId="32C618E1">
            <w:pPr>
              <w:spacing w:before="0" w:beforeLines="0" w:after="32" w:afterLines="10" w:line="240" w:lineRule="auto"/>
              <w:jc w:val="center"/>
              <w:rPr>
                <w:rFonts w:eastAsia="宋体"/>
                <w:sz w:val="22"/>
                <w:szCs w:val="21"/>
                <w:lang w:val="fr-FR"/>
              </w:rPr>
            </w:pPr>
            <w:r>
              <w:rPr>
                <w:rFonts w:eastAsia="宋体"/>
                <w:sz w:val="22"/>
                <w:szCs w:val="21"/>
                <w:lang w:val="fr-FR"/>
              </w:rPr>
              <w:t>0.13 (p &lt; 0.58)</w:t>
            </w:r>
          </w:p>
          <w:p w14:paraId="74B54F6B">
            <w:pPr>
              <w:spacing w:before="0" w:beforeLines="0" w:after="32" w:afterLines="10" w:line="240" w:lineRule="auto"/>
              <w:jc w:val="center"/>
              <w:rPr>
                <w:rFonts w:eastAsia="宋体"/>
                <w:sz w:val="22"/>
                <w:szCs w:val="21"/>
                <w:lang w:val="fr-FR"/>
              </w:rPr>
            </w:pPr>
            <w:r>
              <w:rPr>
                <w:rFonts w:eastAsia="宋体"/>
                <w:sz w:val="22"/>
                <w:szCs w:val="21"/>
                <w:lang w:val="fr-FR"/>
              </w:rPr>
              <w:t>0.16 (p &lt; 0.56)</w:t>
            </w:r>
          </w:p>
        </w:tc>
        <w:tc>
          <w:tcPr>
            <w:tcW w:w="1701" w:type="dxa"/>
            <w:tcBorders>
              <w:top w:val="nil"/>
              <w:left w:val="nil"/>
              <w:bottom w:val="nil"/>
              <w:right w:val="nil"/>
            </w:tcBorders>
            <w:vAlign w:val="center"/>
          </w:tcPr>
          <w:p w14:paraId="6AB4BA59">
            <w:pPr>
              <w:spacing w:before="0" w:beforeLines="0" w:after="32" w:afterLines="10" w:line="240" w:lineRule="auto"/>
              <w:jc w:val="center"/>
              <w:rPr>
                <w:rFonts w:eastAsia="宋体"/>
                <w:sz w:val="22"/>
                <w:szCs w:val="21"/>
                <w:lang w:val="fr-FR"/>
              </w:rPr>
            </w:pPr>
            <w:r>
              <w:rPr>
                <w:rFonts w:eastAsia="宋体"/>
                <w:sz w:val="22"/>
                <w:szCs w:val="21"/>
                <w:lang w:val="fr-FR"/>
              </w:rPr>
              <w:t>0.00 (p &lt; 0.99)</w:t>
            </w:r>
          </w:p>
          <w:p w14:paraId="325DD98D">
            <w:pPr>
              <w:spacing w:before="0" w:beforeLines="0" w:after="32" w:afterLines="10" w:line="240" w:lineRule="auto"/>
              <w:jc w:val="center"/>
              <w:rPr>
                <w:rFonts w:eastAsia="宋体"/>
                <w:sz w:val="22"/>
                <w:szCs w:val="21"/>
                <w:lang w:val="fr-FR"/>
              </w:rPr>
            </w:pPr>
            <w:r>
              <w:rPr>
                <w:rFonts w:eastAsia="宋体"/>
                <w:color w:val="FF0000"/>
                <w:sz w:val="22"/>
                <w:szCs w:val="21"/>
                <w:lang w:val="fr-FR"/>
              </w:rPr>
              <w:t>0.45 (p &lt; 0.07)</w:t>
            </w:r>
          </w:p>
        </w:tc>
        <w:tc>
          <w:tcPr>
            <w:tcW w:w="1843" w:type="dxa"/>
            <w:tcBorders>
              <w:top w:val="nil"/>
              <w:left w:val="nil"/>
              <w:bottom w:val="nil"/>
              <w:right w:val="nil"/>
            </w:tcBorders>
            <w:vAlign w:val="center"/>
          </w:tcPr>
          <w:p w14:paraId="556FBB4E">
            <w:pPr>
              <w:spacing w:before="0" w:beforeLines="0" w:after="32" w:afterLines="10" w:line="240" w:lineRule="auto"/>
              <w:jc w:val="center"/>
              <w:rPr>
                <w:rFonts w:eastAsia="宋体"/>
                <w:sz w:val="22"/>
                <w:szCs w:val="21"/>
                <w:lang w:val="fr-FR"/>
              </w:rPr>
            </w:pPr>
            <w:r>
              <w:rPr>
                <w:rFonts w:eastAsia="宋体"/>
                <w:sz w:val="22"/>
                <w:szCs w:val="21"/>
                <w:lang w:val="fr-FR"/>
              </w:rPr>
              <w:t>0.13 (p &lt; 0.60)</w:t>
            </w:r>
          </w:p>
          <w:p w14:paraId="3A718B4F">
            <w:pPr>
              <w:spacing w:before="0" w:beforeLines="0" w:after="32" w:afterLines="10" w:line="240" w:lineRule="auto"/>
              <w:jc w:val="center"/>
              <w:rPr>
                <w:rFonts w:eastAsia="宋体"/>
                <w:sz w:val="22"/>
                <w:szCs w:val="21"/>
                <w:lang w:val="fr-FR"/>
              </w:rPr>
            </w:pPr>
            <w:r>
              <w:rPr>
                <w:rFonts w:eastAsia="宋体"/>
                <w:sz w:val="22"/>
                <w:szCs w:val="21"/>
                <w:lang w:val="fr-FR"/>
              </w:rPr>
              <w:t>0.40 (p &lt; 0.13)</w:t>
            </w:r>
          </w:p>
        </w:tc>
        <w:tc>
          <w:tcPr>
            <w:tcW w:w="1701" w:type="dxa"/>
            <w:tcBorders>
              <w:top w:val="nil"/>
              <w:left w:val="nil"/>
              <w:bottom w:val="nil"/>
            </w:tcBorders>
            <w:vAlign w:val="center"/>
          </w:tcPr>
          <w:p w14:paraId="30FA25B9">
            <w:pPr>
              <w:spacing w:before="0" w:beforeLines="0" w:after="32" w:afterLines="10" w:line="240" w:lineRule="auto"/>
              <w:jc w:val="center"/>
              <w:rPr>
                <w:rFonts w:eastAsia="宋体"/>
                <w:sz w:val="22"/>
                <w:szCs w:val="21"/>
                <w:lang w:val="fr-FR"/>
              </w:rPr>
            </w:pPr>
            <w:r>
              <w:rPr>
                <w:rFonts w:eastAsia="宋体"/>
                <w:sz w:val="22"/>
                <w:szCs w:val="21"/>
                <w:lang w:val="fr-FR"/>
              </w:rPr>
              <w:t>0.08 (p &lt; 0.72)</w:t>
            </w:r>
          </w:p>
          <w:p w14:paraId="078603C0">
            <w:pPr>
              <w:spacing w:before="0" w:beforeLines="0" w:after="32" w:afterLines="10" w:line="240" w:lineRule="auto"/>
              <w:jc w:val="center"/>
              <w:rPr>
                <w:rFonts w:eastAsia="宋体"/>
                <w:sz w:val="22"/>
                <w:szCs w:val="21"/>
                <w:lang w:val="fr-FR"/>
              </w:rPr>
            </w:pPr>
            <w:r>
              <w:rPr>
                <w:rFonts w:eastAsia="宋体"/>
                <w:sz w:val="22"/>
                <w:szCs w:val="21"/>
                <w:lang w:val="fr-FR"/>
              </w:rPr>
              <w:t>0.31 (p &lt; 0.23)</w:t>
            </w:r>
          </w:p>
        </w:tc>
      </w:tr>
      <w:tr w14:paraId="68D8961D">
        <w:tc>
          <w:tcPr>
            <w:tcW w:w="1580" w:type="dxa"/>
            <w:tcBorders>
              <w:top w:val="nil"/>
              <w:bottom w:val="nil"/>
              <w:right w:val="nil"/>
            </w:tcBorders>
            <w:vAlign w:val="center"/>
          </w:tcPr>
          <w:p w14:paraId="36E4EEBC">
            <w:pPr>
              <w:spacing w:before="0" w:beforeLines="0" w:after="32" w:afterLines="10" w:line="240" w:lineRule="auto"/>
              <w:jc w:val="center"/>
              <w:rPr>
                <w:rFonts w:eastAsia="宋体"/>
                <w:sz w:val="22"/>
                <w:szCs w:val="21"/>
                <w:lang w:val="fr-FR"/>
              </w:rPr>
            </w:pPr>
            <w:r>
              <w:rPr>
                <w:rFonts w:hint="eastAsia" w:eastAsia="宋体"/>
                <w:sz w:val="22"/>
                <w:szCs w:val="21"/>
                <w:lang w:val="fr-FR"/>
              </w:rPr>
              <w:t>h</w:t>
            </w:r>
            <w:r>
              <w:rPr>
                <w:rFonts w:eastAsia="宋体"/>
                <w:sz w:val="22"/>
                <w:szCs w:val="21"/>
                <w:lang w:val="fr-FR"/>
              </w:rPr>
              <w:t>ussTREND</w:t>
            </w:r>
          </w:p>
        </w:tc>
        <w:tc>
          <w:tcPr>
            <w:tcW w:w="1398" w:type="dxa"/>
            <w:tcBorders>
              <w:top w:val="nil"/>
              <w:left w:val="nil"/>
              <w:bottom w:val="nil"/>
              <w:right w:val="nil"/>
            </w:tcBorders>
            <w:vAlign w:val="center"/>
          </w:tcPr>
          <w:p w14:paraId="07A76F07">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3D5B1305">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Xx</w:t>
            </w:r>
          </w:p>
        </w:tc>
        <w:tc>
          <w:tcPr>
            <w:tcW w:w="1701" w:type="dxa"/>
            <w:tcBorders>
              <w:top w:val="nil"/>
              <w:left w:val="nil"/>
              <w:bottom w:val="nil"/>
              <w:right w:val="nil"/>
            </w:tcBorders>
            <w:vAlign w:val="center"/>
          </w:tcPr>
          <w:p w14:paraId="69F5787C">
            <w:pPr>
              <w:spacing w:before="0" w:beforeLines="0" w:after="32" w:afterLines="10" w:line="240" w:lineRule="auto"/>
              <w:jc w:val="center"/>
              <w:rPr>
                <w:rFonts w:eastAsia="宋体"/>
                <w:sz w:val="22"/>
                <w:szCs w:val="21"/>
                <w:lang w:val="fr-FR"/>
              </w:rPr>
            </w:pPr>
            <w:r>
              <w:rPr>
                <w:rFonts w:eastAsia="宋体"/>
                <w:sz w:val="22"/>
                <w:szCs w:val="21"/>
                <w:lang w:val="fr-FR"/>
              </w:rPr>
              <w:t>–0.18 (p &lt; 0.43)</w:t>
            </w:r>
          </w:p>
          <w:p w14:paraId="091C2CCE">
            <w:pPr>
              <w:spacing w:before="0" w:beforeLines="0" w:after="32" w:afterLines="10" w:line="240" w:lineRule="auto"/>
              <w:jc w:val="center"/>
              <w:rPr>
                <w:rFonts w:eastAsia="宋体"/>
                <w:sz w:val="22"/>
                <w:szCs w:val="21"/>
                <w:lang w:val="fr-FR"/>
              </w:rPr>
            </w:pPr>
            <w:r>
              <w:rPr>
                <w:rFonts w:eastAsia="宋体"/>
                <w:sz w:val="22"/>
                <w:szCs w:val="21"/>
                <w:lang w:val="fr-FR"/>
              </w:rPr>
              <w:t>–0.27 (p &lt; 0.30)</w:t>
            </w:r>
          </w:p>
        </w:tc>
        <w:tc>
          <w:tcPr>
            <w:tcW w:w="1701" w:type="dxa"/>
            <w:tcBorders>
              <w:top w:val="nil"/>
              <w:left w:val="nil"/>
              <w:bottom w:val="nil"/>
              <w:right w:val="nil"/>
            </w:tcBorders>
            <w:vAlign w:val="center"/>
          </w:tcPr>
          <w:p w14:paraId="18EF82B3">
            <w:pPr>
              <w:spacing w:before="0" w:beforeLines="0" w:after="32" w:afterLines="10" w:line="240" w:lineRule="auto"/>
              <w:jc w:val="center"/>
              <w:rPr>
                <w:rFonts w:eastAsia="宋体"/>
                <w:sz w:val="22"/>
                <w:szCs w:val="21"/>
                <w:lang w:val="fr-FR"/>
              </w:rPr>
            </w:pPr>
            <w:r>
              <w:rPr>
                <w:rFonts w:eastAsia="宋体"/>
                <w:sz w:val="22"/>
                <w:szCs w:val="21"/>
                <w:lang w:val="fr-FR"/>
              </w:rPr>
              <w:t>–0.03 (p &lt; 0.89)</w:t>
            </w:r>
          </w:p>
          <w:p w14:paraId="3775D8C8">
            <w:pPr>
              <w:spacing w:before="0" w:beforeLines="0" w:after="32" w:afterLines="10" w:line="240" w:lineRule="auto"/>
              <w:jc w:val="center"/>
              <w:rPr>
                <w:rFonts w:eastAsia="宋体"/>
                <w:sz w:val="22"/>
                <w:szCs w:val="21"/>
                <w:lang w:val="fr-FR"/>
              </w:rPr>
            </w:pPr>
            <w:r>
              <w:rPr>
                <w:rFonts w:eastAsia="宋体"/>
                <w:sz w:val="22"/>
                <w:szCs w:val="21"/>
                <w:lang w:val="fr-FR"/>
              </w:rPr>
              <w:t>–0.31 (p &lt; 0.22)</w:t>
            </w:r>
          </w:p>
        </w:tc>
        <w:tc>
          <w:tcPr>
            <w:tcW w:w="1843" w:type="dxa"/>
            <w:tcBorders>
              <w:top w:val="nil"/>
              <w:left w:val="nil"/>
              <w:bottom w:val="nil"/>
              <w:right w:val="nil"/>
            </w:tcBorders>
            <w:vAlign w:val="center"/>
          </w:tcPr>
          <w:p w14:paraId="3F0A3CA2">
            <w:pPr>
              <w:spacing w:before="0" w:beforeLines="0" w:after="32" w:afterLines="10" w:line="240" w:lineRule="auto"/>
              <w:jc w:val="center"/>
              <w:rPr>
                <w:rFonts w:eastAsia="宋体"/>
                <w:sz w:val="22"/>
                <w:szCs w:val="21"/>
                <w:lang w:val="fr-FR"/>
              </w:rPr>
            </w:pPr>
            <w:r>
              <w:rPr>
                <w:rFonts w:eastAsia="宋体"/>
                <w:sz w:val="22"/>
                <w:szCs w:val="21"/>
                <w:lang w:val="fr-FR"/>
              </w:rPr>
              <w:t>–0.04 (p &lt; 0.87)</w:t>
            </w:r>
          </w:p>
          <w:p w14:paraId="06C4F3BD">
            <w:pPr>
              <w:spacing w:before="0" w:beforeLines="0" w:after="32" w:afterLines="10" w:line="240" w:lineRule="auto"/>
              <w:jc w:val="center"/>
              <w:rPr>
                <w:rFonts w:eastAsia="宋体"/>
                <w:sz w:val="22"/>
                <w:szCs w:val="21"/>
                <w:lang w:val="fr-FR"/>
              </w:rPr>
            </w:pPr>
            <w:r>
              <w:rPr>
                <w:rFonts w:eastAsia="宋体"/>
                <w:sz w:val="22"/>
                <w:szCs w:val="21"/>
                <w:lang w:val="fr-FR"/>
              </w:rPr>
              <w:t>–0.21 (p &lt; 0.43)</w:t>
            </w:r>
          </w:p>
        </w:tc>
        <w:tc>
          <w:tcPr>
            <w:tcW w:w="1701" w:type="dxa"/>
            <w:tcBorders>
              <w:top w:val="nil"/>
              <w:left w:val="nil"/>
              <w:bottom w:val="nil"/>
            </w:tcBorders>
            <w:vAlign w:val="center"/>
          </w:tcPr>
          <w:p w14:paraId="4CC747D1">
            <w:pPr>
              <w:spacing w:before="0" w:beforeLines="0" w:after="32" w:afterLines="10" w:line="240" w:lineRule="auto"/>
              <w:jc w:val="center"/>
              <w:rPr>
                <w:rFonts w:eastAsia="宋体"/>
                <w:sz w:val="22"/>
                <w:szCs w:val="21"/>
                <w:lang w:val="fr-FR"/>
              </w:rPr>
            </w:pPr>
            <w:r>
              <w:rPr>
                <w:rFonts w:eastAsia="宋体"/>
                <w:sz w:val="22"/>
                <w:szCs w:val="21"/>
                <w:lang w:val="fr-FR"/>
              </w:rPr>
              <w:t>–0.06 (p &lt; 0.78)</w:t>
            </w:r>
          </w:p>
          <w:p w14:paraId="141AF292">
            <w:pPr>
              <w:spacing w:before="0" w:beforeLines="0" w:after="32" w:afterLines="10" w:line="240" w:lineRule="auto"/>
              <w:jc w:val="center"/>
              <w:rPr>
                <w:rFonts w:eastAsia="宋体"/>
                <w:sz w:val="22"/>
                <w:szCs w:val="21"/>
                <w:lang w:val="fr-FR"/>
              </w:rPr>
            </w:pPr>
            <w:r>
              <w:rPr>
                <w:rFonts w:eastAsia="宋体"/>
                <w:sz w:val="22"/>
                <w:szCs w:val="21"/>
                <w:lang w:val="fr-FR"/>
              </w:rPr>
              <w:t>–0.22 (p &lt; 0.38)</w:t>
            </w:r>
          </w:p>
        </w:tc>
      </w:tr>
      <w:tr w14:paraId="08A93CBE">
        <w:tc>
          <w:tcPr>
            <w:tcW w:w="1580" w:type="dxa"/>
            <w:tcBorders>
              <w:top w:val="nil"/>
              <w:bottom w:val="nil"/>
              <w:right w:val="nil"/>
            </w:tcBorders>
            <w:vAlign w:val="center"/>
          </w:tcPr>
          <w:p w14:paraId="5803D6E3">
            <w:pPr>
              <w:spacing w:before="0" w:beforeLines="0" w:after="32" w:afterLines="10" w:line="240" w:lineRule="auto"/>
              <w:jc w:val="center"/>
              <w:rPr>
                <w:rFonts w:eastAsia="宋体"/>
                <w:sz w:val="22"/>
                <w:szCs w:val="21"/>
                <w:lang w:val="fr-FR"/>
              </w:rPr>
            </w:pPr>
            <w:r>
              <w:rPr>
                <w:rFonts w:hint="eastAsia" w:eastAsia="宋体"/>
                <w:sz w:val="22"/>
                <w:szCs w:val="21"/>
                <w:lang w:val="fr-FR"/>
              </w:rPr>
              <w:t>p</w:t>
            </w:r>
            <w:r>
              <w:rPr>
                <w:rFonts w:eastAsia="宋体"/>
                <w:sz w:val="22"/>
                <w:szCs w:val="21"/>
                <w:lang w:val="fr-FR"/>
              </w:rPr>
              <w:t>slTREND</w:t>
            </w:r>
          </w:p>
        </w:tc>
        <w:tc>
          <w:tcPr>
            <w:tcW w:w="1398" w:type="dxa"/>
            <w:tcBorders>
              <w:top w:val="nil"/>
              <w:left w:val="nil"/>
              <w:bottom w:val="nil"/>
              <w:right w:val="nil"/>
            </w:tcBorders>
            <w:vAlign w:val="center"/>
          </w:tcPr>
          <w:p w14:paraId="2657A213">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0AF1840E">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Xx</w:t>
            </w:r>
          </w:p>
        </w:tc>
        <w:tc>
          <w:tcPr>
            <w:tcW w:w="1701" w:type="dxa"/>
            <w:tcBorders>
              <w:top w:val="nil"/>
              <w:left w:val="nil"/>
              <w:bottom w:val="nil"/>
              <w:right w:val="nil"/>
            </w:tcBorders>
            <w:vAlign w:val="center"/>
          </w:tcPr>
          <w:p w14:paraId="6E63B5B2">
            <w:pPr>
              <w:spacing w:before="0" w:beforeLines="0" w:after="32" w:afterLines="10" w:line="240" w:lineRule="auto"/>
              <w:jc w:val="center"/>
              <w:rPr>
                <w:rFonts w:eastAsia="宋体"/>
                <w:sz w:val="22"/>
                <w:szCs w:val="21"/>
                <w:lang w:val="fr-FR"/>
              </w:rPr>
            </w:pPr>
            <w:r>
              <w:rPr>
                <w:rFonts w:eastAsia="宋体"/>
                <w:sz w:val="22"/>
                <w:szCs w:val="21"/>
                <w:lang w:val="fr-FR"/>
              </w:rPr>
              <w:t>–0.02 (p &lt; 0.94)</w:t>
            </w:r>
          </w:p>
          <w:p w14:paraId="023E58BE">
            <w:pPr>
              <w:spacing w:before="0" w:beforeLines="0" w:after="32" w:afterLines="10" w:line="240" w:lineRule="auto"/>
              <w:jc w:val="center"/>
              <w:rPr>
                <w:rFonts w:eastAsia="宋体"/>
                <w:sz w:val="22"/>
                <w:szCs w:val="21"/>
                <w:lang w:val="fr-FR"/>
              </w:rPr>
            </w:pPr>
            <w:r>
              <w:rPr>
                <w:rFonts w:eastAsia="宋体"/>
                <w:sz w:val="22"/>
                <w:szCs w:val="21"/>
                <w:lang w:val="fr-FR"/>
              </w:rPr>
              <w:t>–0.08 (p &lt; 0.78)</w:t>
            </w:r>
          </w:p>
        </w:tc>
        <w:tc>
          <w:tcPr>
            <w:tcW w:w="1701" w:type="dxa"/>
            <w:tcBorders>
              <w:top w:val="nil"/>
              <w:left w:val="nil"/>
              <w:bottom w:val="nil"/>
              <w:right w:val="nil"/>
            </w:tcBorders>
            <w:vAlign w:val="center"/>
          </w:tcPr>
          <w:p w14:paraId="2CDF13DE">
            <w:pPr>
              <w:spacing w:before="0" w:beforeLines="0" w:after="32" w:afterLines="10" w:line="240" w:lineRule="auto"/>
              <w:jc w:val="center"/>
              <w:rPr>
                <w:rFonts w:eastAsia="宋体"/>
                <w:sz w:val="22"/>
                <w:szCs w:val="21"/>
                <w:lang w:val="fr-FR"/>
              </w:rPr>
            </w:pPr>
            <w:r>
              <w:rPr>
                <w:rFonts w:eastAsia="宋体"/>
                <w:sz w:val="22"/>
                <w:szCs w:val="21"/>
                <w:lang w:val="fr-FR"/>
              </w:rPr>
              <w:t>0.01 (p &lt; 0.95)</w:t>
            </w:r>
          </w:p>
          <w:p w14:paraId="0509F0E3">
            <w:pPr>
              <w:spacing w:before="0" w:beforeLines="0" w:after="32" w:afterLines="10" w:line="240" w:lineRule="auto"/>
              <w:jc w:val="center"/>
              <w:rPr>
                <w:rFonts w:eastAsia="宋体"/>
                <w:sz w:val="22"/>
                <w:szCs w:val="21"/>
                <w:lang w:val="fr-FR"/>
              </w:rPr>
            </w:pPr>
            <w:r>
              <w:rPr>
                <w:rFonts w:eastAsia="宋体"/>
                <w:sz w:val="22"/>
                <w:szCs w:val="21"/>
                <w:lang w:val="fr-FR"/>
              </w:rPr>
              <w:t>0.13 (p &lt; 0.61)</w:t>
            </w:r>
          </w:p>
        </w:tc>
        <w:tc>
          <w:tcPr>
            <w:tcW w:w="1843" w:type="dxa"/>
            <w:tcBorders>
              <w:top w:val="nil"/>
              <w:left w:val="nil"/>
              <w:bottom w:val="nil"/>
              <w:right w:val="nil"/>
            </w:tcBorders>
            <w:vAlign w:val="center"/>
          </w:tcPr>
          <w:p w14:paraId="696AF8A6">
            <w:pPr>
              <w:spacing w:before="0" w:beforeLines="0" w:after="32" w:afterLines="10" w:line="240" w:lineRule="auto"/>
              <w:jc w:val="center"/>
              <w:rPr>
                <w:rFonts w:eastAsia="宋体"/>
                <w:sz w:val="22"/>
                <w:szCs w:val="21"/>
                <w:lang w:val="fr-FR"/>
              </w:rPr>
            </w:pPr>
            <w:r>
              <w:rPr>
                <w:rFonts w:eastAsia="宋体"/>
                <w:sz w:val="22"/>
                <w:szCs w:val="21"/>
                <w:lang w:val="fr-FR"/>
              </w:rPr>
              <w:t>–0.16 (p &lt; 0.49)</w:t>
            </w:r>
          </w:p>
          <w:p w14:paraId="47D1DD62">
            <w:pPr>
              <w:spacing w:before="0" w:beforeLines="0" w:after="32" w:afterLines="10" w:line="240" w:lineRule="auto"/>
              <w:jc w:val="center"/>
              <w:rPr>
                <w:rFonts w:eastAsia="宋体"/>
                <w:sz w:val="22"/>
                <w:szCs w:val="21"/>
                <w:lang w:val="fr-FR"/>
              </w:rPr>
            </w:pPr>
            <w:r>
              <w:rPr>
                <w:rFonts w:eastAsia="宋体"/>
                <w:sz w:val="22"/>
                <w:szCs w:val="21"/>
                <w:lang w:val="fr-FR"/>
              </w:rPr>
              <w:t>0.00 (p &lt; 1.00)</w:t>
            </w:r>
          </w:p>
        </w:tc>
        <w:tc>
          <w:tcPr>
            <w:tcW w:w="1701" w:type="dxa"/>
            <w:tcBorders>
              <w:top w:val="nil"/>
              <w:left w:val="nil"/>
              <w:bottom w:val="nil"/>
            </w:tcBorders>
            <w:vAlign w:val="center"/>
          </w:tcPr>
          <w:p w14:paraId="5926D3B7">
            <w:pPr>
              <w:spacing w:before="0" w:beforeLines="0" w:after="32" w:afterLines="10" w:line="240" w:lineRule="auto"/>
              <w:jc w:val="center"/>
              <w:rPr>
                <w:rFonts w:eastAsia="宋体"/>
                <w:sz w:val="22"/>
                <w:szCs w:val="21"/>
                <w:lang w:val="fr-FR"/>
              </w:rPr>
            </w:pPr>
            <w:r>
              <w:rPr>
                <w:rFonts w:eastAsia="宋体"/>
                <w:sz w:val="22"/>
                <w:szCs w:val="21"/>
                <w:lang w:val="fr-FR"/>
              </w:rPr>
              <w:t>–0.03 (p &lt; 0.91)</w:t>
            </w:r>
          </w:p>
          <w:p w14:paraId="4194E886">
            <w:pPr>
              <w:spacing w:before="0" w:beforeLines="0" w:after="32" w:afterLines="10" w:line="240" w:lineRule="auto"/>
              <w:jc w:val="center"/>
              <w:rPr>
                <w:rFonts w:eastAsia="宋体"/>
                <w:sz w:val="22"/>
                <w:szCs w:val="21"/>
                <w:lang w:val="fr-FR"/>
              </w:rPr>
            </w:pPr>
            <w:r>
              <w:rPr>
                <w:rFonts w:eastAsia="宋体"/>
                <w:sz w:val="22"/>
                <w:szCs w:val="21"/>
                <w:lang w:val="fr-FR"/>
              </w:rPr>
              <w:t>0.04 (p &lt; 0.87)</w:t>
            </w:r>
          </w:p>
        </w:tc>
      </w:tr>
      <w:tr w14:paraId="1A8484B5">
        <w:tc>
          <w:tcPr>
            <w:tcW w:w="1580" w:type="dxa"/>
            <w:tcBorders>
              <w:top w:val="nil"/>
              <w:bottom w:val="nil"/>
              <w:right w:val="nil"/>
            </w:tcBorders>
            <w:vAlign w:val="center"/>
          </w:tcPr>
          <w:p w14:paraId="5F8BF341">
            <w:pPr>
              <w:spacing w:before="0" w:beforeLines="0" w:after="32" w:afterLines="10" w:line="240" w:lineRule="auto"/>
              <w:jc w:val="center"/>
              <w:rPr>
                <w:rFonts w:eastAsia="宋体"/>
                <w:sz w:val="22"/>
                <w:szCs w:val="21"/>
                <w:lang w:val="fr-FR"/>
              </w:rPr>
            </w:pPr>
            <w:r>
              <w:rPr>
                <w:rFonts w:hint="eastAsia" w:eastAsia="宋体"/>
                <w:sz w:val="22"/>
                <w:szCs w:val="21"/>
                <w:lang w:val="fr-FR"/>
              </w:rPr>
              <w:t>h</w:t>
            </w:r>
            <w:r>
              <w:rPr>
                <w:rFonts w:eastAsia="宋体"/>
                <w:sz w:val="22"/>
                <w:szCs w:val="21"/>
                <w:lang w:val="fr-FR"/>
              </w:rPr>
              <w:t>flsTREND</w:t>
            </w:r>
          </w:p>
        </w:tc>
        <w:tc>
          <w:tcPr>
            <w:tcW w:w="1398" w:type="dxa"/>
            <w:tcBorders>
              <w:top w:val="nil"/>
              <w:left w:val="nil"/>
              <w:bottom w:val="nil"/>
              <w:right w:val="nil"/>
            </w:tcBorders>
            <w:vAlign w:val="center"/>
          </w:tcPr>
          <w:p w14:paraId="16FFE13A">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71703506">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Xx</w:t>
            </w:r>
          </w:p>
        </w:tc>
        <w:tc>
          <w:tcPr>
            <w:tcW w:w="1701" w:type="dxa"/>
            <w:tcBorders>
              <w:top w:val="nil"/>
              <w:left w:val="nil"/>
              <w:bottom w:val="nil"/>
              <w:right w:val="nil"/>
            </w:tcBorders>
            <w:vAlign w:val="center"/>
          </w:tcPr>
          <w:p w14:paraId="78AF27E7">
            <w:pPr>
              <w:spacing w:before="0" w:beforeLines="0" w:after="32" w:afterLines="10" w:line="240" w:lineRule="auto"/>
              <w:jc w:val="center"/>
              <w:rPr>
                <w:rFonts w:eastAsia="宋体"/>
                <w:sz w:val="22"/>
                <w:szCs w:val="21"/>
                <w:lang w:val="fr-FR"/>
              </w:rPr>
            </w:pPr>
            <w:r>
              <w:rPr>
                <w:rFonts w:eastAsia="宋体"/>
                <w:sz w:val="22"/>
                <w:szCs w:val="21"/>
                <w:lang w:val="fr-FR"/>
              </w:rPr>
              <w:t>0.17 (p &lt; 0.47)</w:t>
            </w:r>
          </w:p>
          <w:p w14:paraId="729ACB5E">
            <w:pPr>
              <w:spacing w:before="0" w:beforeLines="0" w:after="32" w:afterLines="10" w:line="240" w:lineRule="auto"/>
              <w:jc w:val="center"/>
              <w:rPr>
                <w:rFonts w:eastAsia="宋体"/>
                <w:sz w:val="22"/>
                <w:szCs w:val="21"/>
                <w:lang w:val="fr-FR"/>
              </w:rPr>
            </w:pPr>
            <w:r>
              <w:rPr>
                <w:rFonts w:eastAsia="宋体"/>
                <w:sz w:val="22"/>
                <w:szCs w:val="21"/>
                <w:lang w:val="fr-FR"/>
              </w:rPr>
              <w:t>0.16 (p &lt; 0.57)</w:t>
            </w:r>
          </w:p>
        </w:tc>
        <w:tc>
          <w:tcPr>
            <w:tcW w:w="1701" w:type="dxa"/>
            <w:tcBorders>
              <w:top w:val="nil"/>
              <w:left w:val="nil"/>
              <w:bottom w:val="nil"/>
              <w:right w:val="nil"/>
            </w:tcBorders>
            <w:vAlign w:val="center"/>
          </w:tcPr>
          <w:p w14:paraId="3778B821">
            <w:pPr>
              <w:spacing w:before="0" w:beforeLines="0" w:after="32" w:afterLines="10" w:line="240" w:lineRule="auto"/>
              <w:jc w:val="center"/>
              <w:rPr>
                <w:rFonts w:eastAsia="宋体"/>
                <w:sz w:val="22"/>
                <w:szCs w:val="21"/>
                <w:lang w:val="fr-FR"/>
              </w:rPr>
            </w:pPr>
            <w:r>
              <w:rPr>
                <w:rFonts w:eastAsia="宋体"/>
                <w:sz w:val="22"/>
                <w:szCs w:val="21"/>
                <w:lang w:val="fr-FR"/>
              </w:rPr>
              <w:t>0.05 (p &lt; 0.84)</w:t>
            </w:r>
          </w:p>
          <w:p w14:paraId="2D3CA1E1">
            <w:pPr>
              <w:spacing w:before="0" w:beforeLines="0" w:after="32" w:afterLines="10" w:line="240" w:lineRule="auto"/>
              <w:jc w:val="center"/>
              <w:rPr>
                <w:rFonts w:eastAsia="宋体"/>
                <w:sz w:val="22"/>
                <w:szCs w:val="21"/>
                <w:lang w:val="fr-FR"/>
              </w:rPr>
            </w:pPr>
            <w:r>
              <w:rPr>
                <w:rFonts w:eastAsia="宋体"/>
                <w:sz w:val="22"/>
                <w:szCs w:val="21"/>
                <w:lang w:val="fr-FR"/>
              </w:rPr>
              <w:t>–0.03 (p &lt; 0.91)</w:t>
            </w:r>
          </w:p>
        </w:tc>
        <w:tc>
          <w:tcPr>
            <w:tcW w:w="1843" w:type="dxa"/>
            <w:tcBorders>
              <w:top w:val="nil"/>
              <w:left w:val="nil"/>
              <w:bottom w:val="nil"/>
              <w:right w:val="nil"/>
            </w:tcBorders>
            <w:vAlign w:val="center"/>
          </w:tcPr>
          <w:p w14:paraId="0A1B110E">
            <w:pPr>
              <w:spacing w:before="0" w:beforeLines="0" w:after="32" w:afterLines="10" w:line="240" w:lineRule="auto"/>
              <w:jc w:val="center"/>
              <w:rPr>
                <w:rFonts w:eastAsia="宋体"/>
                <w:sz w:val="22"/>
                <w:szCs w:val="21"/>
                <w:lang w:val="fr-FR"/>
              </w:rPr>
            </w:pPr>
            <w:r>
              <w:rPr>
                <w:rFonts w:eastAsia="宋体"/>
                <w:sz w:val="22"/>
                <w:szCs w:val="21"/>
                <w:lang w:val="fr-FR"/>
              </w:rPr>
              <w:t>0.28 (p &lt; 0.24)</w:t>
            </w:r>
          </w:p>
          <w:p w14:paraId="4B69F12B">
            <w:pPr>
              <w:spacing w:before="0" w:beforeLines="0" w:after="32" w:afterLines="10" w:line="240" w:lineRule="auto"/>
              <w:jc w:val="center"/>
              <w:rPr>
                <w:rFonts w:eastAsia="宋体"/>
                <w:sz w:val="22"/>
                <w:szCs w:val="21"/>
                <w:lang w:val="fr-FR"/>
              </w:rPr>
            </w:pPr>
            <w:r>
              <w:rPr>
                <w:rFonts w:eastAsia="宋体"/>
                <w:sz w:val="22"/>
                <w:szCs w:val="21"/>
                <w:lang w:val="fr-FR"/>
              </w:rPr>
              <w:t>0.33 (p &lt; 0.21)</w:t>
            </w:r>
          </w:p>
        </w:tc>
        <w:tc>
          <w:tcPr>
            <w:tcW w:w="1701" w:type="dxa"/>
            <w:tcBorders>
              <w:top w:val="nil"/>
              <w:left w:val="nil"/>
              <w:bottom w:val="nil"/>
            </w:tcBorders>
            <w:vAlign w:val="center"/>
          </w:tcPr>
          <w:p w14:paraId="3A55E978">
            <w:pPr>
              <w:spacing w:before="0" w:beforeLines="0" w:after="32" w:afterLines="10" w:line="240" w:lineRule="auto"/>
              <w:jc w:val="center"/>
              <w:rPr>
                <w:rFonts w:eastAsia="宋体"/>
                <w:sz w:val="22"/>
                <w:szCs w:val="21"/>
                <w:lang w:val="fr-FR"/>
              </w:rPr>
            </w:pPr>
            <w:r>
              <w:rPr>
                <w:rFonts w:eastAsia="宋体"/>
                <w:sz w:val="22"/>
                <w:szCs w:val="21"/>
                <w:lang w:val="fr-FR"/>
              </w:rPr>
              <w:t>0.14 (p &lt; 0.54)</w:t>
            </w:r>
          </w:p>
          <w:p w14:paraId="0CEA7B2F">
            <w:pPr>
              <w:spacing w:before="0" w:beforeLines="0" w:after="32" w:afterLines="10" w:line="240" w:lineRule="auto"/>
              <w:jc w:val="center"/>
              <w:rPr>
                <w:rFonts w:eastAsia="宋体"/>
                <w:sz w:val="22"/>
                <w:szCs w:val="21"/>
                <w:lang w:val="fr-FR"/>
              </w:rPr>
            </w:pPr>
            <w:r>
              <w:rPr>
                <w:rFonts w:eastAsia="宋体"/>
                <w:sz w:val="22"/>
                <w:szCs w:val="21"/>
                <w:lang w:val="fr-FR"/>
              </w:rPr>
              <w:t>0.15 (p &lt; 0.55)</w:t>
            </w:r>
          </w:p>
        </w:tc>
      </w:tr>
      <w:tr w14:paraId="66AD55EB">
        <w:tc>
          <w:tcPr>
            <w:tcW w:w="1580" w:type="dxa"/>
            <w:tcBorders>
              <w:top w:val="nil"/>
              <w:bottom w:val="nil"/>
              <w:right w:val="nil"/>
            </w:tcBorders>
            <w:vAlign w:val="center"/>
          </w:tcPr>
          <w:p w14:paraId="68E3C3EE">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sTREND</w:t>
            </w:r>
          </w:p>
        </w:tc>
        <w:tc>
          <w:tcPr>
            <w:tcW w:w="1398" w:type="dxa"/>
            <w:tcBorders>
              <w:top w:val="nil"/>
              <w:left w:val="nil"/>
              <w:bottom w:val="nil"/>
              <w:right w:val="nil"/>
            </w:tcBorders>
            <w:vAlign w:val="center"/>
          </w:tcPr>
          <w:p w14:paraId="04E079CD">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32AD5603">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Xx</w:t>
            </w:r>
          </w:p>
        </w:tc>
        <w:tc>
          <w:tcPr>
            <w:tcW w:w="1701" w:type="dxa"/>
            <w:tcBorders>
              <w:top w:val="nil"/>
              <w:left w:val="nil"/>
              <w:bottom w:val="nil"/>
              <w:right w:val="nil"/>
            </w:tcBorders>
            <w:vAlign w:val="center"/>
          </w:tcPr>
          <w:p w14:paraId="3EC96ED5">
            <w:pPr>
              <w:spacing w:before="0" w:beforeLines="0" w:after="32" w:afterLines="10" w:line="240" w:lineRule="auto"/>
              <w:jc w:val="center"/>
              <w:rPr>
                <w:rFonts w:eastAsia="宋体"/>
                <w:sz w:val="22"/>
                <w:szCs w:val="21"/>
                <w:lang w:val="fr-FR"/>
              </w:rPr>
            </w:pPr>
            <w:r>
              <w:rPr>
                <w:rFonts w:eastAsia="宋体"/>
                <w:sz w:val="22"/>
                <w:szCs w:val="21"/>
                <w:lang w:val="fr-FR"/>
              </w:rPr>
              <w:t>–0.06 (p &lt; 0.78)</w:t>
            </w:r>
          </w:p>
          <w:p w14:paraId="50ADAEA1">
            <w:pPr>
              <w:spacing w:before="0" w:beforeLines="0" w:after="32" w:afterLines="10" w:line="240" w:lineRule="auto"/>
              <w:jc w:val="center"/>
              <w:rPr>
                <w:rFonts w:eastAsia="宋体"/>
                <w:sz w:val="22"/>
                <w:szCs w:val="21"/>
                <w:lang w:val="fr-FR"/>
              </w:rPr>
            </w:pPr>
            <w:r>
              <w:rPr>
                <w:rFonts w:eastAsia="宋体"/>
                <w:sz w:val="22"/>
                <w:szCs w:val="21"/>
                <w:lang w:val="fr-FR"/>
              </w:rPr>
              <w:t>0.12 (p &lt; 0.67)</w:t>
            </w:r>
          </w:p>
        </w:tc>
        <w:tc>
          <w:tcPr>
            <w:tcW w:w="1701" w:type="dxa"/>
            <w:tcBorders>
              <w:top w:val="nil"/>
              <w:left w:val="nil"/>
              <w:bottom w:val="nil"/>
              <w:right w:val="nil"/>
            </w:tcBorders>
            <w:vAlign w:val="center"/>
          </w:tcPr>
          <w:p w14:paraId="32113ABE">
            <w:pPr>
              <w:spacing w:before="0" w:beforeLines="0" w:after="32" w:afterLines="10" w:line="240" w:lineRule="auto"/>
              <w:jc w:val="center"/>
              <w:rPr>
                <w:rFonts w:eastAsia="宋体"/>
                <w:sz w:val="22"/>
                <w:szCs w:val="21"/>
                <w:lang w:val="fr-FR"/>
              </w:rPr>
            </w:pPr>
            <w:r>
              <w:rPr>
                <w:rFonts w:eastAsia="宋体"/>
                <w:sz w:val="22"/>
                <w:szCs w:val="21"/>
                <w:lang w:val="fr-FR"/>
              </w:rPr>
              <w:t>0.03 (p &lt; 0.88)</w:t>
            </w:r>
          </w:p>
          <w:p w14:paraId="5A076636">
            <w:pPr>
              <w:spacing w:before="0" w:beforeLines="0" w:after="32" w:afterLines="10" w:line="240" w:lineRule="auto"/>
              <w:jc w:val="center"/>
              <w:rPr>
                <w:rFonts w:eastAsia="宋体"/>
                <w:sz w:val="22"/>
                <w:szCs w:val="21"/>
                <w:lang w:val="fr-FR"/>
              </w:rPr>
            </w:pPr>
            <w:r>
              <w:rPr>
                <w:rFonts w:eastAsia="宋体"/>
                <w:sz w:val="22"/>
                <w:szCs w:val="21"/>
                <w:lang w:val="fr-FR"/>
              </w:rPr>
              <w:t>–0.07 (p &lt; 0.78)</w:t>
            </w:r>
          </w:p>
        </w:tc>
        <w:tc>
          <w:tcPr>
            <w:tcW w:w="1843" w:type="dxa"/>
            <w:tcBorders>
              <w:top w:val="nil"/>
              <w:left w:val="nil"/>
              <w:bottom w:val="nil"/>
              <w:right w:val="nil"/>
            </w:tcBorders>
            <w:vAlign w:val="center"/>
          </w:tcPr>
          <w:p w14:paraId="68E901A1">
            <w:pPr>
              <w:spacing w:before="0" w:beforeLines="0" w:after="32" w:afterLines="10" w:line="240" w:lineRule="auto"/>
              <w:jc w:val="center"/>
              <w:rPr>
                <w:rFonts w:eastAsia="宋体"/>
                <w:sz w:val="22"/>
                <w:szCs w:val="21"/>
                <w:lang w:val="fr-FR"/>
              </w:rPr>
            </w:pPr>
            <w:r>
              <w:rPr>
                <w:rFonts w:eastAsia="宋体"/>
                <w:sz w:val="22"/>
                <w:szCs w:val="21"/>
                <w:lang w:val="fr-FR"/>
              </w:rPr>
              <w:t>0.05 (p &lt; 0.82)</w:t>
            </w:r>
          </w:p>
          <w:p w14:paraId="4DF0596D">
            <w:pPr>
              <w:spacing w:before="0" w:beforeLines="0" w:after="32" w:afterLines="10" w:line="240" w:lineRule="auto"/>
              <w:jc w:val="center"/>
              <w:rPr>
                <w:rFonts w:eastAsia="宋体"/>
                <w:sz w:val="22"/>
                <w:szCs w:val="21"/>
                <w:lang w:val="fr-FR"/>
              </w:rPr>
            </w:pPr>
            <w:r>
              <w:rPr>
                <w:rFonts w:eastAsia="宋体"/>
                <w:sz w:val="22"/>
                <w:szCs w:val="21"/>
                <w:lang w:val="fr-FR"/>
              </w:rPr>
              <w:t>–0.04 (p &lt; 0.86)</w:t>
            </w:r>
          </w:p>
        </w:tc>
        <w:tc>
          <w:tcPr>
            <w:tcW w:w="1701" w:type="dxa"/>
            <w:tcBorders>
              <w:top w:val="nil"/>
              <w:left w:val="nil"/>
              <w:bottom w:val="nil"/>
            </w:tcBorders>
            <w:vAlign w:val="center"/>
          </w:tcPr>
          <w:p w14:paraId="18A37F92">
            <w:pPr>
              <w:spacing w:before="0" w:beforeLines="0" w:after="32" w:afterLines="10" w:line="240" w:lineRule="auto"/>
              <w:jc w:val="center"/>
              <w:rPr>
                <w:rFonts w:eastAsia="宋体"/>
                <w:sz w:val="22"/>
                <w:szCs w:val="21"/>
                <w:lang w:val="fr-FR"/>
              </w:rPr>
            </w:pPr>
            <w:r>
              <w:rPr>
                <w:rFonts w:eastAsia="宋体"/>
                <w:sz w:val="22"/>
                <w:szCs w:val="21"/>
                <w:lang w:val="fr-FR"/>
              </w:rPr>
              <w:t>0.04 (p &lt; 0.86)</w:t>
            </w:r>
          </w:p>
          <w:p w14:paraId="5361B6C4">
            <w:pPr>
              <w:spacing w:before="0" w:beforeLines="0" w:after="32" w:afterLines="10" w:line="240" w:lineRule="auto"/>
              <w:jc w:val="center"/>
              <w:rPr>
                <w:rFonts w:eastAsia="宋体"/>
                <w:sz w:val="22"/>
                <w:szCs w:val="21"/>
                <w:lang w:val="fr-FR"/>
              </w:rPr>
            </w:pPr>
            <w:r>
              <w:rPr>
                <w:rFonts w:eastAsia="宋体"/>
                <w:sz w:val="22"/>
                <w:szCs w:val="21"/>
                <w:lang w:val="fr-FR"/>
              </w:rPr>
              <w:t>0.06 (p &lt; 0.80)</w:t>
            </w:r>
          </w:p>
        </w:tc>
      </w:tr>
      <w:tr w14:paraId="4F720B33">
        <w:tc>
          <w:tcPr>
            <w:tcW w:w="1580" w:type="dxa"/>
            <w:tcBorders>
              <w:top w:val="nil"/>
              <w:right w:val="nil"/>
            </w:tcBorders>
            <w:vAlign w:val="center"/>
          </w:tcPr>
          <w:p w14:paraId="22C5F49C">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asmaxTREND</w:t>
            </w:r>
          </w:p>
        </w:tc>
        <w:tc>
          <w:tcPr>
            <w:tcW w:w="1398" w:type="dxa"/>
            <w:tcBorders>
              <w:top w:val="nil"/>
              <w:left w:val="nil"/>
              <w:right w:val="nil"/>
            </w:tcBorders>
            <w:vAlign w:val="center"/>
          </w:tcPr>
          <w:p w14:paraId="1F45CF27">
            <w:pPr>
              <w:spacing w:before="0" w:beforeLines="0" w:after="32" w:afterLines="10" w:line="240" w:lineRule="auto"/>
              <w:jc w:val="center"/>
              <w:rPr>
                <w:rFonts w:eastAsia="宋体"/>
                <w:sz w:val="22"/>
                <w:szCs w:val="21"/>
                <w:lang w:val="fr-FR"/>
              </w:rPr>
            </w:pPr>
            <w:r>
              <w:rPr>
                <w:rFonts w:hint="eastAsia" w:eastAsia="宋体"/>
                <w:sz w:val="22"/>
                <w:szCs w:val="21"/>
                <w:lang w:val="fr-FR"/>
              </w:rPr>
              <w:t>M</w:t>
            </w:r>
            <w:r>
              <w:rPr>
                <w:rFonts w:eastAsia="宋体"/>
                <w:sz w:val="22"/>
                <w:szCs w:val="21"/>
                <w:lang w:val="fr-FR"/>
              </w:rPr>
              <w:t>ean</w:t>
            </w:r>
          </w:p>
          <w:p w14:paraId="5428D3C6">
            <w:pPr>
              <w:spacing w:before="0" w:beforeLines="0" w:after="32" w:afterLines="10" w:line="240" w:lineRule="auto"/>
              <w:jc w:val="center"/>
              <w:rPr>
                <w:rFonts w:eastAsia="宋体"/>
                <w:sz w:val="22"/>
                <w:szCs w:val="21"/>
                <w:lang w:val="fr-FR"/>
              </w:rPr>
            </w:pPr>
            <w:r>
              <w:rPr>
                <w:rFonts w:hint="eastAsia" w:eastAsia="宋体"/>
                <w:sz w:val="22"/>
                <w:szCs w:val="21"/>
                <w:lang w:val="fr-FR"/>
              </w:rPr>
              <w:t>T</w:t>
            </w:r>
            <w:r>
              <w:rPr>
                <w:rFonts w:eastAsia="宋体"/>
                <w:sz w:val="22"/>
                <w:szCs w:val="21"/>
                <w:lang w:val="fr-FR"/>
              </w:rPr>
              <w:t>Xx</w:t>
            </w:r>
          </w:p>
        </w:tc>
        <w:tc>
          <w:tcPr>
            <w:tcW w:w="1701" w:type="dxa"/>
            <w:tcBorders>
              <w:top w:val="nil"/>
              <w:left w:val="nil"/>
              <w:right w:val="nil"/>
            </w:tcBorders>
            <w:vAlign w:val="center"/>
          </w:tcPr>
          <w:p w14:paraId="3D512D25">
            <w:pPr>
              <w:spacing w:before="0" w:beforeLines="0" w:after="32" w:afterLines="10" w:line="240" w:lineRule="auto"/>
              <w:jc w:val="center"/>
              <w:rPr>
                <w:rFonts w:eastAsia="宋体"/>
                <w:sz w:val="22"/>
                <w:szCs w:val="21"/>
                <w:lang w:val="fr-FR"/>
              </w:rPr>
            </w:pPr>
            <w:r>
              <w:rPr>
                <w:rFonts w:eastAsia="宋体"/>
                <w:sz w:val="22"/>
                <w:szCs w:val="21"/>
                <w:lang w:val="fr-FR"/>
              </w:rPr>
              <w:t>–0.02 (p &lt; 0.93)</w:t>
            </w:r>
          </w:p>
          <w:p w14:paraId="6E3DB297">
            <w:pPr>
              <w:spacing w:before="0" w:beforeLines="0" w:after="32" w:afterLines="10" w:line="240" w:lineRule="auto"/>
              <w:jc w:val="center"/>
              <w:rPr>
                <w:rFonts w:eastAsia="宋体"/>
                <w:sz w:val="22"/>
                <w:szCs w:val="21"/>
                <w:lang w:val="fr-FR"/>
              </w:rPr>
            </w:pPr>
            <w:r>
              <w:rPr>
                <w:rFonts w:eastAsia="宋体"/>
                <w:sz w:val="22"/>
                <w:szCs w:val="21"/>
                <w:lang w:val="fr-FR"/>
              </w:rPr>
              <w:t>0.38 (p &lt; 0.16)</w:t>
            </w:r>
          </w:p>
        </w:tc>
        <w:tc>
          <w:tcPr>
            <w:tcW w:w="1701" w:type="dxa"/>
            <w:tcBorders>
              <w:top w:val="nil"/>
              <w:left w:val="nil"/>
              <w:right w:val="nil"/>
            </w:tcBorders>
            <w:vAlign w:val="center"/>
          </w:tcPr>
          <w:p w14:paraId="4FF93601">
            <w:pPr>
              <w:spacing w:before="0" w:beforeLines="0" w:after="32" w:afterLines="10" w:line="240" w:lineRule="auto"/>
              <w:jc w:val="center"/>
              <w:rPr>
                <w:rFonts w:eastAsia="宋体"/>
                <w:sz w:val="22"/>
                <w:szCs w:val="21"/>
                <w:lang w:val="fr-FR"/>
              </w:rPr>
            </w:pPr>
            <w:r>
              <w:rPr>
                <w:rFonts w:eastAsia="宋体"/>
                <w:sz w:val="22"/>
                <w:szCs w:val="21"/>
                <w:lang w:val="fr-FR"/>
              </w:rPr>
              <w:t>0.02 (p &lt; 0.92)</w:t>
            </w:r>
          </w:p>
          <w:p w14:paraId="26999477">
            <w:pPr>
              <w:spacing w:before="0" w:beforeLines="0" w:after="32" w:afterLines="10" w:line="240" w:lineRule="auto"/>
              <w:jc w:val="center"/>
              <w:rPr>
                <w:rFonts w:eastAsia="宋体"/>
                <w:sz w:val="22"/>
                <w:szCs w:val="21"/>
                <w:lang w:val="fr-FR"/>
              </w:rPr>
            </w:pPr>
            <w:r>
              <w:rPr>
                <w:rFonts w:eastAsia="宋体"/>
                <w:sz w:val="22"/>
                <w:szCs w:val="21"/>
                <w:lang w:val="fr-FR"/>
              </w:rPr>
              <w:t>0.13 (p &lt; 0.62)</w:t>
            </w:r>
          </w:p>
        </w:tc>
        <w:tc>
          <w:tcPr>
            <w:tcW w:w="1843" w:type="dxa"/>
            <w:tcBorders>
              <w:top w:val="nil"/>
              <w:left w:val="nil"/>
              <w:right w:val="nil"/>
            </w:tcBorders>
            <w:vAlign w:val="center"/>
          </w:tcPr>
          <w:p w14:paraId="6CE1535F">
            <w:pPr>
              <w:spacing w:before="0" w:beforeLines="0" w:after="32" w:afterLines="10" w:line="240" w:lineRule="auto"/>
              <w:jc w:val="center"/>
              <w:rPr>
                <w:rFonts w:eastAsia="宋体"/>
                <w:sz w:val="22"/>
                <w:szCs w:val="21"/>
                <w:lang w:val="fr-FR"/>
              </w:rPr>
            </w:pPr>
            <w:r>
              <w:rPr>
                <w:rFonts w:eastAsia="宋体"/>
                <w:sz w:val="22"/>
                <w:szCs w:val="21"/>
                <w:lang w:val="fr-FR"/>
              </w:rPr>
              <w:t>–0.08 (p &lt; 0.76)</w:t>
            </w:r>
          </w:p>
          <w:p w14:paraId="1B4861EB">
            <w:pPr>
              <w:spacing w:before="0" w:beforeLines="0" w:after="32" w:afterLines="10" w:line="240" w:lineRule="auto"/>
              <w:jc w:val="center"/>
              <w:rPr>
                <w:rFonts w:eastAsia="宋体"/>
                <w:sz w:val="22"/>
                <w:szCs w:val="21"/>
                <w:lang w:val="fr-FR"/>
              </w:rPr>
            </w:pPr>
            <w:r>
              <w:rPr>
                <w:rFonts w:eastAsia="宋体"/>
                <w:sz w:val="22"/>
                <w:szCs w:val="21"/>
                <w:lang w:val="fr-FR"/>
              </w:rPr>
              <w:t>–0.01 (p &lt; 0.96)</w:t>
            </w:r>
          </w:p>
        </w:tc>
        <w:tc>
          <w:tcPr>
            <w:tcW w:w="1701" w:type="dxa"/>
            <w:tcBorders>
              <w:top w:val="nil"/>
              <w:left w:val="nil"/>
            </w:tcBorders>
            <w:vAlign w:val="center"/>
          </w:tcPr>
          <w:p w14:paraId="42E13855">
            <w:pPr>
              <w:spacing w:before="0" w:beforeLines="0" w:after="32" w:afterLines="10" w:line="240" w:lineRule="auto"/>
              <w:jc w:val="center"/>
              <w:rPr>
                <w:rFonts w:eastAsia="宋体"/>
                <w:sz w:val="22"/>
                <w:szCs w:val="21"/>
                <w:lang w:val="fr-FR"/>
              </w:rPr>
            </w:pPr>
            <w:r>
              <w:rPr>
                <w:rFonts w:eastAsia="宋体"/>
                <w:sz w:val="22"/>
                <w:szCs w:val="21"/>
                <w:lang w:val="fr-FR"/>
              </w:rPr>
              <w:t>–0.06 (p &lt; 0.81)</w:t>
            </w:r>
          </w:p>
          <w:p w14:paraId="553AE50D">
            <w:pPr>
              <w:spacing w:before="0" w:beforeLines="0" w:after="32" w:afterLines="10" w:line="240" w:lineRule="auto"/>
              <w:jc w:val="center"/>
              <w:rPr>
                <w:rFonts w:eastAsia="宋体"/>
                <w:sz w:val="22"/>
                <w:szCs w:val="21"/>
                <w:lang w:val="fr-FR"/>
              </w:rPr>
            </w:pPr>
            <w:r>
              <w:rPr>
                <w:rFonts w:eastAsia="宋体"/>
                <w:sz w:val="22"/>
                <w:szCs w:val="21"/>
                <w:lang w:val="fr-FR"/>
              </w:rPr>
              <w:t>0.15 (p &lt; 0.57)</w:t>
            </w:r>
          </w:p>
        </w:tc>
      </w:tr>
    </w:tbl>
    <w:p w14:paraId="22591973">
      <w:pPr>
        <w:spacing w:before="163"/>
        <w:jc w:val="left"/>
        <w:rPr>
          <w:rFonts w:eastAsia="宋体"/>
          <w:lang w:val="fr-FR"/>
        </w:rPr>
      </w:pPr>
      <w:r>
        <w:rPr>
          <w:rFonts w:eastAsia="宋体"/>
          <w:lang w:val="fr-FR"/>
        </w:rPr>
        <w:br w:type="page"/>
      </w:r>
    </w:p>
    <w:p w14:paraId="0882F27B">
      <w:pPr>
        <w:spacing w:before="163"/>
        <w:rPr>
          <w:rFonts w:eastAsia="宋体"/>
        </w:rPr>
      </w:pPr>
      <w:r>
        <w:rPr>
          <w:rFonts w:eastAsia="宋体"/>
          <w:b/>
          <w:bCs/>
        </w:rPr>
        <w:t>Supplementary Tab. S7.</w:t>
      </w:r>
      <w:r>
        <w:rPr>
          <w:rFonts w:eastAsia="宋体"/>
        </w:rPr>
        <w:t xml:space="preserve"> Anomalies of annual mean surface air temperature and daily maximum temperature (TXx) over China in the low-likelihood high-warming (LLHW) storyline (Units: </w:t>
      </w:r>
      <m:oMath>
        <m:r>
          <m:rPr/>
          <w:rPr>
            <w:rFonts w:ascii="Cambria Math" w:hAnsi="Cambria Math" w:eastAsia="宋体"/>
          </w:rPr>
          <m:t>°</m:t>
        </m:r>
      </m:oMath>
      <w:r>
        <w:rPr>
          <w:rFonts w:eastAsia="宋体"/>
        </w:rPr>
        <w:t>C). The LLHW storyline denotes the projected warming over China exceeds the 95</w:t>
      </w:r>
      <w:r>
        <w:rPr>
          <w:rFonts w:eastAsia="宋体"/>
          <w:vertAlign w:val="superscript"/>
        </w:rPr>
        <w:t>th</w:t>
      </w:r>
      <w:r>
        <w:rPr>
          <w:rFonts w:eastAsia="宋体"/>
        </w:rPr>
        <w:t xml:space="preserve"> percentile. </w:t>
      </w:r>
      <w:r>
        <w:t xml:space="preserve">Displayed are mean and the range of </w:t>
      </w:r>
      <w:r>
        <w:rPr>
          <w:rFonts w:eastAsia="宋体"/>
        </w:rPr>
        <w:t>LLHW storyline</w:t>
      </w:r>
      <w:r>
        <w:t>. The anomalies are relative to 1995–2014.</w:t>
      </w:r>
    </w:p>
    <w:tbl>
      <w:tblPr>
        <w:tblStyle w:val="5"/>
        <w:tblW w:w="8506" w:type="dxa"/>
        <w:jc w:val="center"/>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1135"/>
        <w:gridCol w:w="1417"/>
        <w:gridCol w:w="1985"/>
        <w:gridCol w:w="1984"/>
        <w:gridCol w:w="1985"/>
      </w:tblGrid>
      <w:tr w14:paraId="7C52DE23">
        <w:trPr>
          <w:jc w:val="center"/>
        </w:trPr>
        <w:tc>
          <w:tcPr>
            <w:tcW w:w="1135" w:type="dxa"/>
            <w:tcBorders>
              <w:top w:val="single" w:color="auto" w:sz="4" w:space="0"/>
              <w:left w:val="nil"/>
              <w:bottom w:val="single" w:color="auto" w:sz="4" w:space="0"/>
              <w:right w:val="nil"/>
            </w:tcBorders>
            <w:vAlign w:val="center"/>
          </w:tcPr>
          <w:p w14:paraId="229D08A4">
            <w:pPr>
              <w:spacing w:before="0" w:beforeLines="0"/>
              <w:jc w:val="center"/>
              <w:rPr>
                <w:rFonts w:cs="Times New Roman"/>
                <w:sz w:val="22"/>
                <w:szCs w:val="21"/>
              </w:rPr>
            </w:pPr>
            <w:r>
              <w:rPr>
                <w:rFonts w:cs="Times New Roman"/>
                <w:sz w:val="22"/>
                <w:szCs w:val="21"/>
              </w:rPr>
              <w:t>Mean</w:t>
            </w:r>
          </w:p>
        </w:tc>
        <w:tc>
          <w:tcPr>
            <w:tcW w:w="1417" w:type="dxa"/>
            <w:tcBorders>
              <w:top w:val="single" w:color="auto" w:sz="4" w:space="0"/>
              <w:left w:val="nil"/>
              <w:bottom w:val="single" w:color="auto" w:sz="4" w:space="0"/>
              <w:right w:val="nil"/>
            </w:tcBorders>
            <w:vAlign w:val="center"/>
          </w:tcPr>
          <w:p w14:paraId="7D6138A4">
            <w:pPr>
              <w:spacing w:before="0" w:beforeLines="0"/>
              <w:jc w:val="center"/>
              <w:rPr>
                <w:rFonts w:cs="Times New Roman"/>
                <w:sz w:val="22"/>
                <w:szCs w:val="21"/>
              </w:rPr>
            </w:pPr>
            <w:r>
              <w:rPr>
                <w:rFonts w:cs="Times New Roman"/>
                <w:sz w:val="22"/>
                <w:szCs w:val="21"/>
              </w:rPr>
              <w:t>Projection</w:t>
            </w:r>
          </w:p>
        </w:tc>
        <w:tc>
          <w:tcPr>
            <w:tcW w:w="1985" w:type="dxa"/>
            <w:tcBorders>
              <w:top w:val="single" w:color="auto" w:sz="4" w:space="0"/>
              <w:left w:val="nil"/>
              <w:bottom w:val="single" w:color="auto" w:sz="4" w:space="0"/>
              <w:right w:val="nil"/>
            </w:tcBorders>
            <w:vAlign w:val="center"/>
          </w:tcPr>
          <w:p w14:paraId="15C6ED35">
            <w:pPr>
              <w:spacing w:before="0" w:beforeLines="0"/>
              <w:jc w:val="center"/>
              <w:rPr>
                <w:rFonts w:cs="Times New Roman"/>
                <w:sz w:val="22"/>
                <w:szCs w:val="21"/>
              </w:rPr>
            </w:pPr>
            <w:r>
              <w:rPr>
                <w:rFonts w:cs="Times New Roman"/>
                <w:sz w:val="22"/>
                <w:szCs w:val="21"/>
              </w:rPr>
              <w:t>Near Term</w:t>
            </w:r>
          </w:p>
        </w:tc>
        <w:tc>
          <w:tcPr>
            <w:tcW w:w="1984" w:type="dxa"/>
            <w:tcBorders>
              <w:top w:val="single" w:color="auto" w:sz="4" w:space="0"/>
              <w:left w:val="nil"/>
              <w:bottom w:val="single" w:color="auto" w:sz="4" w:space="0"/>
              <w:right w:val="nil"/>
            </w:tcBorders>
            <w:vAlign w:val="center"/>
          </w:tcPr>
          <w:p w14:paraId="0B86C706">
            <w:pPr>
              <w:spacing w:before="0" w:beforeLines="0"/>
              <w:jc w:val="center"/>
              <w:rPr>
                <w:rFonts w:cs="Times New Roman"/>
                <w:sz w:val="22"/>
                <w:szCs w:val="21"/>
              </w:rPr>
            </w:pPr>
            <w:r>
              <w:rPr>
                <w:rFonts w:cs="Times New Roman"/>
                <w:sz w:val="22"/>
                <w:szCs w:val="21"/>
              </w:rPr>
              <w:t>Midterm</w:t>
            </w:r>
          </w:p>
        </w:tc>
        <w:tc>
          <w:tcPr>
            <w:tcW w:w="1985" w:type="dxa"/>
            <w:tcBorders>
              <w:top w:val="single" w:color="auto" w:sz="4" w:space="0"/>
              <w:left w:val="nil"/>
              <w:bottom w:val="single" w:color="auto" w:sz="4" w:space="0"/>
              <w:right w:val="nil"/>
            </w:tcBorders>
            <w:vAlign w:val="center"/>
          </w:tcPr>
          <w:p w14:paraId="4C8DF092">
            <w:pPr>
              <w:spacing w:before="0" w:beforeLines="0"/>
              <w:jc w:val="center"/>
              <w:rPr>
                <w:rFonts w:cs="Times New Roman"/>
                <w:sz w:val="22"/>
                <w:szCs w:val="21"/>
              </w:rPr>
            </w:pPr>
            <w:r>
              <w:rPr>
                <w:rFonts w:cs="Times New Roman"/>
                <w:sz w:val="22"/>
                <w:szCs w:val="21"/>
              </w:rPr>
              <w:t>Long Term</w:t>
            </w:r>
          </w:p>
        </w:tc>
      </w:tr>
      <w:tr w14:paraId="231F335B">
        <w:trPr>
          <w:jc w:val="center"/>
        </w:trPr>
        <w:tc>
          <w:tcPr>
            <w:tcW w:w="1135" w:type="dxa"/>
            <w:tcBorders>
              <w:top w:val="single" w:color="auto" w:sz="4" w:space="0"/>
              <w:left w:val="nil"/>
              <w:bottom w:val="nil"/>
              <w:right w:val="nil"/>
            </w:tcBorders>
            <w:vAlign w:val="center"/>
          </w:tcPr>
          <w:p w14:paraId="1220E166">
            <w:pPr>
              <w:spacing w:before="0" w:beforeLines="0"/>
              <w:jc w:val="center"/>
              <w:rPr>
                <w:rFonts w:cs="Times New Roman"/>
                <w:sz w:val="22"/>
                <w:szCs w:val="21"/>
              </w:rPr>
            </w:pPr>
            <w:r>
              <w:rPr>
                <w:rFonts w:cs="Times New Roman"/>
                <w:sz w:val="22"/>
                <w:szCs w:val="21"/>
              </w:rPr>
              <w:t>SSP1-2.6</w:t>
            </w:r>
          </w:p>
        </w:tc>
        <w:tc>
          <w:tcPr>
            <w:tcW w:w="1417" w:type="dxa"/>
            <w:tcBorders>
              <w:top w:val="single" w:color="auto" w:sz="4" w:space="0"/>
              <w:left w:val="nil"/>
              <w:bottom w:val="nil"/>
              <w:right w:val="nil"/>
            </w:tcBorders>
          </w:tcPr>
          <w:p w14:paraId="1273C320">
            <w:pPr>
              <w:spacing w:before="0" w:beforeLines="0"/>
              <w:jc w:val="center"/>
              <w:rPr>
                <w:rFonts w:cs="Times New Roman"/>
                <w:sz w:val="22"/>
                <w:szCs w:val="21"/>
              </w:rPr>
            </w:pPr>
            <w:r>
              <w:rPr>
                <w:rFonts w:cs="Times New Roman"/>
                <w:sz w:val="22"/>
                <w:szCs w:val="21"/>
              </w:rPr>
              <w:t>Raw</w:t>
            </w:r>
          </w:p>
          <w:p w14:paraId="7E115785">
            <w:pPr>
              <w:spacing w:before="0" w:beforeLines="0"/>
              <w:jc w:val="center"/>
              <w:rPr>
                <w:rFonts w:cs="Times New Roman"/>
                <w:sz w:val="22"/>
                <w:szCs w:val="21"/>
              </w:rPr>
            </w:pPr>
            <w:r>
              <w:rPr>
                <w:rFonts w:cs="Times New Roman"/>
                <w:sz w:val="22"/>
                <w:szCs w:val="21"/>
              </w:rPr>
              <w:t>Constrained</w:t>
            </w:r>
          </w:p>
        </w:tc>
        <w:tc>
          <w:tcPr>
            <w:tcW w:w="1985" w:type="dxa"/>
            <w:tcBorders>
              <w:top w:val="single" w:color="auto" w:sz="4" w:space="0"/>
              <w:left w:val="nil"/>
              <w:bottom w:val="nil"/>
              <w:right w:val="nil"/>
            </w:tcBorders>
            <w:vAlign w:val="center"/>
          </w:tcPr>
          <w:p w14:paraId="7A5792A8">
            <w:pPr>
              <w:spacing w:before="0" w:beforeLines="0"/>
              <w:ind w:firstLine="110" w:firstLineChars="50"/>
              <w:rPr>
                <w:rFonts w:cs="Times New Roman"/>
                <w:sz w:val="22"/>
                <w:szCs w:val="21"/>
              </w:rPr>
            </w:pPr>
            <w:r>
              <w:rPr>
                <w:rFonts w:cs="Times New Roman"/>
                <w:sz w:val="22"/>
                <w:szCs w:val="21"/>
              </w:rPr>
              <w:t>1.54 (1.53~1.54),</w:t>
            </w:r>
          </w:p>
          <w:p w14:paraId="0CA2354A">
            <w:pPr>
              <w:spacing w:before="0" w:beforeLines="0"/>
              <w:jc w:val="center"/>
              <w:rPr>
                <w:rFonts w:cs="Times New Roman"/>
                <w:sz w:val="22"/>
                <w:szCs w:val="21"/>
              </w:rPr>
            </w:pPr>
            <w:r>
              <w:rPr>
                <w:rFonts w:cs="Times New Roman"/>
                <w:sz w:val="22"/>
                <w:szCs w:val="21"/>
              </w:rPr>
              <w:t>1.13 (1.11~1.14)</w:t>
            </w:r>
          </w:p>
        </w:tc>
        <w:tc>
          <w:tcPr>
            <w:tcW w:w="1984" w:type="dxa"/>
            <w:tcBorders>
              <w:top w:val="single" w:color="auto" w:sz="4" w:space="0"/>
              <w:left w:val="nil"/>
              <w:bottom w:val="nil"/>
              <w:right w:val="nil"/>
            </w:tcBorders>
            <w:vAlign w:val="center"/>
          </w:tcPr>
          <w:p w14:paraId="45E30DE8">
            <w:pPr>
              <w:spacing w:before="0" w:beforeLines="0"/>
              <w:jc w:val="center"/>
              <w:rPr>
                <w:rFonts w:cs="Times New Roman"/>
                <w:sz w:val="22"/>
                <w:szCs w:val="21"/>
              </w:rPr>
            </w:pPr>
            <w:r>
              <w:rPr>
                <w:rFonts w:cs="Times New Roman"/>
                <w:sz w:val="22"/>
                <w:szCs w:val="21"/>
              </w:rPr>
              <w:t>2.26 (2.20~2.32),</w:t>
            </w:r>
          </w:p>
          <w:p w14:paraId="329955B3">
            <w:pPr>
              <w:spacing w:before="0" w:beforeLines="0"/>
              <w:jc w:val="center"/>
              <w:rPr>
                <w:rFonts w:cs="Times New Roman"/>
                <w:sz w:val="22"/>
                <w:szCs w:val="21"/>
              </w:rPr>
            </w:pPr>
            <w:r>
              <w:rPr>
                <w:rFonts w:cs="Times New Roman"/>
                <w:sz w:val="22"/>
                <w:szCs w:val="21"/>
              </w:rPr>
              <w:t>1.59 (1.49~1.69)</w:t>
            </w:r>
          </w:p>
        </w:tc>
        <w:tc>
          <w:tcPr>
            <w:tcW w:w="1985" w:type="dxa"/>
            <w:tcBorders>
              <w:top w:val="single" w:color="auto" w:sz="4" w:space="0"/>
              <w:left w:val="nil"/>
              <w:bottom w:val="nil"/>
              <w:right w:val="nil"/>
            </w:tcBorders>
            <w:vAlign w:val="center"/>
          </w:tcPr>
          <w:p w14:paraId="3F797464">
            <w:pPr>
              <w:spacing w:before="0" w:beforeLines="0"/>
              <w:jc w:val="center"/>
              <w:rPr>
                <w:rFonts w:cs="Times New Roman"/>
                <w:sz w:val="22"/>
                <w:szCs w:val="21"/>
              </w:rPr>
            </w:pPr>
            <w:r>
              <w:rPr>
                <w:rFonts w:cs="Times New Roman"/>
                <w:sz w:val="22"/>
                <w:szCs w:val="21"/>
              </w:rPr>
              <w:t>2.70 (2.61~2.80),</w:t>
            </w:r>
          </w:p>
          <w:p w14:paraId="3172FB4B">
            <w:pPr>
              <w:spacing w:before="0" w:beforeLines="0"/>
              <w:jc w:val="center"/>
              <w:rPr>
                <w:rFonts w:cs="Times New Roman"/>
                <w:sz w:val="22"/>
                <w:szCs w:val="21"/>
              </w:rPr>
            </w:pPr>
            <w:r>
              <w:rPr>
                <w:rFonts w:cs="Times New Roman"/>
                <w:sz w:val="22"/>
                <w:szCs w:val="21"/>
              </w:rPr>
              <w:t>1.81 (1.64~1.98)</w:t>
            </w:r>
          </w:p>
        </w:tc>
      </w:tr>
      <w:tr w14:paraId="4DF8AD52">
        <w:trPr>
          <w:jc w:val="center"/>
        </w:trPr>
        <w:tc>
          <w:tcPr>
            <w:tcW w:w="1135" w:type="dxa"/>
            <w:tcBorders>
              <w:top w:val="nil"/>
              <w:left w:val="nil"/>
              <w:bottom w:val="nil"/>
              <w:right w:val="nil"/>
            </w:tcBorders>
            <w:vAlign w:val="center"/>
          </w:tcPr>
          <w:p w14:paraId="7F01EBFE">
            <w:pPr>
              <w:spacing w:before="0" w:beforeLines="0"/>
              <w:jc w:val="center"/>
              <w:rPr>
                <w:rFonts w:cs="Times New Roman"/>
                <w:sz w:val="22"/>
                <w:szCs w:val="21"/>
              </w:rPr>
            </w:pPr>
            <w:r>
              <w:rPr>
                <w:rFonts w:cs="Times New Roman"/>
                <w:sz w:val="22"/>
                <w:szCs w:val="21"/>
              </w:rPr>
              <w:t>SSP2-4.5</w:t>
            </w:r>
          </w:p>
        </w:tc>
        <w:tc>
          <w:tcPr>
            <w:tcW w:w="1417" w:type="dxa"/>
            <w:tcBorders>
              <w:top w:val="nil"/>
              <w:left w:val="nil"/>
              <w:bottom w:val="nil"/>
              <w:right w:val="nil"/>
            </w:tcBorders>
          </w:tcPr>
          <w:p w14:paraId="07C7697C">
            <w:pPr>
              <w:spacing w:before="0" w:beforeLines="0"/>
              <w:jc w:val="center"/>
              <w:rPr>
                <w:rFonts w:cs="Times New Roman"/>
                <w:sz w:val="22"/>
                <w:szCs w:val="21"/>
              </w:rPr>
            </w:pPr>
            <w:r>
              <w:rPr>
                <w:rFonts w:cs="Times New Roman"/>
                <w:sz w:val="22"/>
                <w:szCs w:val="21"/>
              </w:rPr>
              <w:t>Raw</w:t>
            </w:r>
          </w:p>
          <w:p w14:paraId="0826776B">
            <w:pPr>
              <w:spacing w:before="0" w:beforeLines="0"/>
              <w:jc w:val="center"/>
              <w:rPr>
                <w:rFonts w:cs="Times New Roman"/>
                <w:sz w:val="22"/>
                <w:szCs w:val="21"/>
              </w:rPr>
            </w:pPr>
            <w:r>
              <w:rPr>
                <w:rFonts w:cs="Times New Roman"/>
                <w:sz w:val="22"/>
                <w:szCs w:val="21"/>
              </w:rPr>
              <w:t>Constrained</w:t>
            </w:r>
          </w:p>
        </w:tc>
        <w:tc>
          <w:tcPr>
            <w:tcW w:w="1985" w:type="dxa"/>
            <w:tcBorders>
              <w:top w:val="nil"/>
              <w:left w:val="nil"/>
              <w:bottom w:val="nil"/>
              <w:right w:val="nil"/>
            </w:tcBorders>
            <w:vAlign w:val="center"/>
          </w:tcPr>
          <w:p w14:paraId="46BFEE48">
            <w:pPr>
              <w:spacing w:before="0" w:beforeLines="0"/>
              <w:jc w:val="center"/>
              <w:rPr>
                <w:rFonts w:cs="Times New Roman"/>
                <w:sz w:val="22"/>
                <w:szCs w:val="21"/>
              </w:rPr>
            </w:pPr>
            <w:r>
              <w:rPr>
                <w:rFonts w:cs="Times New Roman"/>
                <w:sz w:val="22"/>
                <w:szCs w:val="21"/>
              </w:rPr>
              <w:t>1.66 (1.63~1.69),</w:t>
            </w:r>
          </w:p>
          <w:p w14:paraId="4C2512A7">
            <w:pPr>
              <w:spacing w:before="0" w:beforeLines="0"/>
              <w:jc w:val="center"/>
              <w:rPr>
                <w:rFonts w:cs="Times New Roman"/>
                <w:sz w:val="22"/>
                <w:szCs w:val="21"/>
              </w:rPr>
            </w:pPr>
            <w:r>
              <w:rPr>
                <w:rFonts w:cs="Times New Roman"/>
                <w:sz w:val="22"/>
                <w:szCs w:val="21"/>
              </w:rPr>
              <w:t>1.04 (1.03~1.05)</w:t>
            </w:r>
          </w:p>
        </w:tc>
        <w:tc>
          <w:tcPr>
            <w:tcW w:w="1984" w:type="dxa"/>
            <w:tcBorders>
              <w:top w:val="nil"/>
              <w:left w:val="nil"/>
              <w:bottom w:val="nil"/>
              <w:right w:val="nil"/>
            </w:tcBorders>
            <w:vAlign w:val="center"/>
          </w:tcPr>
          <w:p w14:paraId="454969FC">
            <w:pPr>
              <w:spacing w:before="0" w:beforeLines="0"/>
              <w:jc w:val="center"/>
              <w:rPr>
                <w:rFonts w:cs="Times New Roman"/>
                <w:sz w:val="22"/>
                <w:szCs w:val="21"/>
              </w:rPr>
            </w:pPr>
            <w:r>
              <w:rPr>
                <w:rFonts w:cs="Times New Roman"/>
                <w:sz w:val="22"/>
                <w:szCs w:val="21"/>
              </w:rPr>
              <w:t>2.85 (2.75~2.95),</w:t>
            </w:r>
          </w:p>
          <w:p w14:paraId="2C73AFCE">
            <w:pPr>
              <w:spacing w:before="0" w:beforeLines="0"/>
              <w:jc w:val="center"/>
              <w:rPr>
                <w:rFonts w:cs="Times New Roman"/>
                <w:sz w:val="22"/>
                <w:szCs w:val="21"/>
              </w:rPr>
            </w:pPr>
            <w:r>
              <w:rPr>
                <w:rFonts w:cs="Times New Roman"/>
                <w:sz w:val="22"/>
                <w:szCs w:val="21"/>
              </w:rPr>
              <w:t>1.74 (1.69~1.80)</w:t>
            </w:r>
          </w:p>
        </w:tc>
        <w:tc>
          <w:tcPr>
            <w:tcW w:w="1985" w:type="dxa"/>
            <w:tcBorders>
              <w:top w:val="nil"/>
              <w:left w:val="nil"/>
              <w:bottom w:val="nil"/>
              <w:right w:val="nil"/>
            </w:tcBorders>
            <w:vAlign w:val="center"/>
          </w:tcPr>
          <w:p w14:paraId="6D2C41B5">
            <w:pPr>
              <w:spacing w:before="0" w:beforeLines="0"/>
              <w:jc w:val="center"/>
              <w:rPr>
                <w:rFonts w:cs="Times New Roman"/>
                <w:sz w:val="22"/>
                <w:szCs w:val="21"/>
              </w:rPr>
            </w:pPr>
            <w:r>
              <w:rPr>
                <w:rFonts w:cs="Times New Roman"/>
                <w:sz w:val="22"/>
                <w:szCs w:val="21"/>
              </w:rPr>
              <w:t>4.29 (4.22~4.36),</w:t>
            </w:r>
          </w:p>
          <w:p w14:paraId="55E1AEB8">
            <w:pPr>
              <w:spacing w:before="0" w:beforeLines="0"/>
              <w:jc w:val="center"/>
              <w:rPr>
                <w:rFonts w:cs="Times New Roman"/>
                <w:sz w:val="22"/>
                <w:szCs w:val="21"/>
              </w:rPr>
            </w:pPr>
            <w:r>
              <w:rPr>
                <w:rFonts w:cs="Times New Roman"/>
                <w:sz w:val="22"/>
                <w:szCs w:val="21"/>
              </w:rPr>
              <w:t>3.20 (3.05~3.35)</w:t>
            </w:r>
          </w:p>
        </w:tc>
      </w:tr>
      <w:tr w14:paraId="4970605B">
        <w:trPr>
          <w:jc w:val="center"/>
        </w:trPr>
        <w:tc>
          <w:tcPr>
            <w:tcW w:w="1135" w:type="dxa"/>
            <w:tcBorders>
              <w:top w:val="nil"/>
              <w:left w:val="nil"/>
              <w:bottom w:val="nil"/>
              <w:right w:val="nil"/>
            </w:tcBorders>
            <w:vAlign w:val="center"/>
          </w:tcPr>
          <w:p w14:paraId="581E12E1">
            <w:pPr>
              <w:spacing w:before="0" w:beforeLines="0"/>
              <w:jc w:val="center"/>
              <w:rPr>
                <w:rFonts w:cs="Times New Roman"/>
                <w:sz w:val="22"/>
                <w:szCs w:val="21"/>
              </w:rPr>
            </w:pPr>
            <w:r>
              <w:rPr>
                <w:rFonts w:cs="Times New Roman"/>
                <w:sz w:val="22"/>
                <w:szCs w:val="21"/>
              </w:rPr>
              <w:t>SSP3-7.0</w:t>
            </w:r>
          </w:p>
        </w:tc>
        <w:tc>
          <w:tcPr>
            <w:tcW w:w="1417" w:type="dxa"/>
            <w:tcBorders>
              <w:top w:val="nil"/>
              <w:left w:val="nil"/>
              <w:bottom w:val="nil"/>
              <w:right w:val="nil"/>
            </w:tcBorders>
          </w:tcPr>
          <w:p w14:paraId="14C737C1">
            <w:pPr>
              <w:spacing w:before="0" w:beforeLines="0"/>
              <w:jc w:val="center"/>
              <w:rPr>
                <w:rFonts w:cs="Times New Roman"/>
                <w:sz w:val="22"/>
                <w:szCs w:val="21"/>
              </w:rPr>
            </w:pPr>
            <w:r>
              <w:rPr>
                <w:rFonts w:cs="Times New Roman"/>
                <w:sz w:val="22"/>
                <w:szCs w:val="21"/>
              </w:rPr>
              <w:t>Raw</w:t>
            </w:r>
          </w:p>
          <w:p w14:paraId="39B29DD0">
            <w:pPr>
              <w:spacing w:before="0" w:beforeLines="0"/>
              <w:jc w:val="center"/>
              <w:rPr>
                <w:rFonts w:cs="Times New Roman"/>
                <w:sz w:val="22"/>
                <w:szCs w:val="21"/>
              </w:rPr>
            </w:pPr>
            <w:r>
              <w:rPr>
                <w:rFonts w:cs="Times New Roman"/>
                <w:sz w:val="22"/>
                <w:szCs w:val="21"/>
              </w:rPr>
              <w:t>Constrained</w:t>
            </w:r>
          </w:p>
        </w:tc>
        <w:tc>
          <w:tcPr>
            <w:tcW w:w="1985" w:type="dxa"/>
            <w:tcBorders>
              <w:top w:val="nil"/>
              <w:left w:val="nil"/>
              <w:bottom w:val="nil"/>
              <w:right w:val="nil"/>
            </w:tcBorders>
            <w:vAlign w:val="center"/>
          </w:tcPr>
          <w:p w14:paraId="145CFEF8">
            <w:pPr>
              <w:spacing w:before="0" w:beforeLines="0"/>
              <w:jc w:val="center"/>
              <w:rPr>
                <w:rFonts w:cs="Times New Roman"/>
                <w:sz w:val="22"/>
                <w:szCs w:val="21"/>
              </w:rPr>
            </w:pPr>
            <w:r>
              <w:rPr>
                <w:rFonts w:cs="Times New Roman"/>
                <w:sz w:val="22"/>
                <w:szCs w:val="21"/>
              </w:rPr>
              <w:t>1.89 (1.83~1.95),</w:t>
            </w:r>
          </w:p>
          <w:p w14:paraId="4EAE31BB">
            <w:pPr>
              <w:spacing w:before="0" w:beforeLines="0"/>
              <w:jc w:val="center"/>
              <w:rPr>
                <w:rFonts w:cs="Times New Roman"/>
                <w:sz w:val="22"/>
                <w:szCs w:val="21"/>
              </w:rPr>
            </w:pPr>
            <w:r>
              <w:rPr>
                <w:rFonts w:cs="Times New Roman"/>
                <w:sz w:val="22"/>
                <w:szCs w:val="21"/>
              </w:rPr>
              <w:t>1.10 (1.07~1.14)</w:t>
            </w:r>
          </w:p>
        </w:tc>
        <w:tc>
          <w:tcPr>
            <w:tcW w:w="1984" w:type="dxa"/>
            <w:tcBorders>
              <w:top w:val="nil"/>
              <w:left w:val="nil"/>
              <w:bottom w:val="nil"/>
              <w:right w:val="nil"/>
            </w:tcBorders>
            <w:vAlign w:val="center"/>
          </w:tcPr>
          <w:p w14:paraId="0BB6B146">
            <w:pPr>
              <w:spacing w:before="0" w:beforeLines="0"/>
              <w:jc w:val="center"/>
              <w:rPr>
                <w:rFonts w:cs="Times New Roman"/>
                <w:sz w:val="22"/>
                <w:szCs w:val="21"/>
              </w:rPr>
            </w:pPr>
            <w:r>
              <w:rPr>
                <w:rFonts w:cs="Times New Roman"/>
                <w:sz w:val="22"/>
                <w:szCs w:val="21"/>
              </w:rPr>
              <w:t>3.49 (3.41~3.57),</w:t>
            </w:r>
          </w:p>
          <w:p w14:paraId="7ABB71D7">
            <w:pPr>
              <w:spacing w:before="0" w:beforeLines="0"/>
              <w:jc w:val="center"/>
              <w:rPr>
                <w:rFonts w:cs="Times New Roman"/>
                <w:sz w:val="22"/>
                <w:szCs w:val="21"/>
              </w:rPr>
            </w:pPr>
            <w:r>
              <w:rPr>
                <w:rFonts w:cs="Times New Roman"/>
                <w:sz w:val="22"/>
                <w:szCs w:val="21"/>
              </w:rPr>
              <w:t>2.09 (2.08~2.10)</w:t>
            </w:r>
          </w:p>
        </w:tc>
        <w:tc>
          <w:tcPr>
            <w:tcW w:w="1985" w:type="dxa"/>
            <w:tcBorders>
              <w:top w:val="nil"/>
              <w:left w:val="nil"/>
              <w:bottom w:val="nil"/>
              <w:right w:val="nil"/>
            </w:tcBorders>
            <w:vAlign w:val="center"/>
          </w:tcPr>
          <w:p w14:paraId="040B33C7">
            <w:pPr>
              <w:spacing w:before="0" w:beforeLines="0"/>
              <w:jc w:val="center"/>
              <w:rPr>
                <w:rFonts w:cs="Times New Roman"/>
                <w:sz w:val="22"/>
                <w:szCs w:val="21"/>
              </w:rPr>
            </w:pPr>
            <w:r>
              <w:rPr>
                <w:rFonts w:cs="Times New Roman"/>
                <w:sz w:val="22"/>
                <w:szCs w:val="21"/>
              </w:rPr>
              <w:t>6.97 (6.92~7.03),</w:t>
            </w:r>
          </w:p>
          <w:p w14:paraId="3CCE17B5">
            <w:pPr>
              <w:spacing w:before="0" w:beforeLines="0"/>
              <w:jc w:val="center"/>
              <w:rPr>
                <w:rFonts w:cs="Times New Roman"/>
                <w:sz w:val="22"/>
                <w:szCs w:val="21"/>
              </w:rPr>
            </w:pPr>
            <w:r>
              <w:rPr>
                <w:rFonts w:cs="Times New Roman"/>
                <w:sz w:val="22"/>
                <w:szCs w:val="21"/>
              </w:rPr>
              <w:t>4.60 (4.46~4.75)</w:t>
            </w:r>
          </w:p>
        </w:tc>
      </w:tr>
      <w:tr w14:paraId="25800C5D">
        <w:trPr>
          <w:jc w:val="center"/>
        </w:trPr>
        <w:tc>
          <w:tcPr>
            <w:tcW w:w="1135" w:type="dxa"/>
            <w:tcBorders>
              <w:top w:val="nil"/>
              <w:left w:val="nil"/>
              <w:bottom w:val="single" w:color="auto" w:sz="4" w:space="0"/>
              <w:right w:val="nil"/>
            </w:tcBorders>
            <w:vAlign w:val="center"/>
          </w:tcPr>
          <w:p w14:paraId="772D6895">
            <w:pPr>
              <w:spacing w:before="0" w:beforeLines="0"/>
              <w:jc w:val="center"/>
              <w:rPr>
                <w:rFonts w:cs="Times New Roman"/>
                <w:sz w:val="22"/>
                <w:szCs w:val="21"/>
              </w:rPr>
            </w:pPr>
            <w:r>
              <w:rPr>
                <w:rFonts w:cs="Times New Roman"/>
                <w:sz w:val="22"/>
                <w:szCs w:val="21"/>
              </w:rPr>
              <w:t>SSP5-8.5</w:t>
            </w:r>
          </w:p>
        </w:tc>
        <w:tc>
          <w:tcPr>
            <w:tcW w:w="1417" w:type="dxa"/>
            <w:tcBorders>
              <w:top w:val="nil"/>
              <w:left w:val="nil"/>
              <w:bottom w:val="single" w:color="auto" w:sz="4" w:space="0"/>
              <w:right w:val="nil"/>
            </w:tcBorders>
          </w:tcPr>
          <w:p w14:paraId="2412210E">
            <w:pPr>
              <w:spacing w:before="0" w:beforeLines="0"/>
              <w:jc w:val="center"/>
              <w:rPr>
                <w:rFonts w:cs="Times New Roman"/>
                <w:sz w:val="22"/>
                <w:szCs w:val="21"/>
              </w:rPr>
            </w:pPr>
            <w:r>
              <w:rPr>
                <w:rFonts w:cs="Times New Roman"/>
                <w:sz w:val="22"/>
                <w:szCs w:val="21"/>
              </w:rPr>
              <w:t>Raw</w:t>
            </w:r>
          </w:p>
          <w:p w14:paraId="668AD28D">
            <w:pPr>
              <w:spacing w:before="0" w:beforeLines="0"/>
              <w:jc w:val="center"/>
              <w:rPr>
                <w:rFonts w:cs="Times New Roman"/>
                <w:sz w:val="22"/>
                <w:szCs w:val="21"/>
              </w:rPr>
            </w:pPr>
            <w:r>
              <w:rPr>
                <w:rFonts w:cs="Times New Roman"/>
                <w:sz w:val="22"/>
                <w:szCs w:val="21"/>
              </w:rPr>
              <w:t>Constrained</w:t>
            </w:r>
          </w:p>
        </w:tc>
        <w:tc>
          <w:tcPr>
            <w:tcW w:w="1985" w:type="dxa"/>
            <w:tcBorders>
              <w:top w:val="nil"/>
              <w:left w:val="nil"/>
              <w:bottom w:val="single" w:color="auto" w:sz="4" w:space="0"/>
              <w:right w:val="nil"/>
            </w:tcBorders>
            <w:vAlign w:val="center"/>
          </w:tcPr>
          <w:p w14:paraId="76BC5B76">
            <w:pPr>
              <w:spacing w:before="0" w:beforeLines="0"/>
              <w:jc w:val="center"/>
              <w:rPr>
                <w:rFonts w:cs="Times New Roman"/>
                <w:sz w:val="22"/>
                <w:szCs w:val="21"/>
              </w:rPr>
            </w:pPr>
            <w:r>
              <w:rPr>
                <w:rFonts w:cs="Times New Roman"/>
                <w:sz w:val="22"/>
                <w:szCs w:val="21"/>
              </w:rPr>
              <w:t>2.02 (1.90~2.14),</w:t>
            </w:r>
          </w:p>
          <w:p w14:paraId="330DC1D1">
            <w:pPr>
              <w:spacing w:before="0" w:beforeLines="0"/>
              <w:jc w:val="center"/>
              <w:rPr>
                <w:rFonts w:cs="Times New Roman"/>
                <w:sz w:val="22"/>
                <w:szCs w:val="21"/>
              </w:rPr>
            </w:pPr>
            <w:r>
              <w:rPr>
                <w:rFonts w:cs="Times New Roman"/>
                <w:sz w:val="22"/>
                <w:szCs w:val="21"/>
              </w:rPr>
              <w:t>1.28 (1.25~1.31)</w:t>
            </w:r>
          </w:p>
        </w:tc>
        <w:tc>
          <w:tcPr>
            <w:tcW w:w="1984" w:type="dxa"/>
            <w:tcBorders>
              <w:top w:val="nil"/>
              <w:left w:val="nil"/>
              <w:bottom w:val="single" w:color="auto" w:sz="4" w:space="0"/>
              <w:right w:val="nil"/>
            </w:tcBorders>
            <w:vAlign w:val="center"/>
          </w:tcPr>
          <w:p w14:paraId="31D143D2">
            <w:pPr>
              <w:spacing w:before="0" w:beforeLines="0"/>
              <w:jc w:val="center"/>
              <w:rPr>
                <w:rFonts w:cs="Times New Roman"/>
                <w:sz w:val="22"/>
                <w:szCs w:val="21"/>
              </w:rPr>
            </w:pPr>
            <w:r>
              <w:rPr>
                <w:rFonts w:cs="Times New Roman"/>
                <w:sz w:val="22"/>
                <w:szCs w:val="21"/>
              </w:rPr>
              <w:t>3.84 (3.78~3.89),</w:t>
            </w:r>
          </w:p>
          <w:p w14:paraId="4423A169">
            <w:pPr>
              <w:spacing w:before="0" w:beforeLines="0"/>
              <w:jc w:val="center"/>
              <w:rPr>
                <w:rFonts w:cs="Times New Roman"/>
                <w:sz w:val="22"/>
                <w:szCs w:val="21"/>
              </w:rPr>
            </w:pPr>
            <w:r>
              <w:rPr>
                <w:rFonts w:cs="Times New Roman"/>
                <w:sz w:val="22"/>
                <w:szCs w:val="21"/>
              </w:rPr>
              <w:t>2.36 (2.33~2.39)</w:t>
            </w:r>
          </w:p>
        </w:tc>
        <w:tc>
          <w:tcPr>
            <w:tcW w:w="1985" w:type="dxa"/>
            <w:tcBorders>
              <w:top w:val="nil"/>
              <w:left w:val="nil"/>
              <w:bottom w:val="single" w:color="auto" w:sz="4" w:space="0"/>
              <w:right w:val="nil"/>
            </w:tcBorders>
            <w:vAlign w:val="center"/>
          </w:tcPr>
          <w:p w14:paraId="25F415FC">
            <w:pPr>
              <w:spacing w:before="0" w:beforeLines="0"/>
              <w:jc w:val="center"/>
              <w:rPr>
                <w:rFonts w:cs="Times New Roman"/>
                <w:sz w:val="22"/>
                <w:szCs w:val="21"/>
              </w:rPr>
            </w:pPr>
            <w:r>
              <w:rPr>
                <w:rFonts w:cs="Times New Roman"/>
                <w:sz w:val="22"/>
                <w:szCs w:val="21"/>
              </w:rPr>
              <w:t>8.60 (8.53~8.66),</w:t>
            </w:r>
          </w:p>
          <w:p w14:paraId="1FFC1A0C">
            <w:pPr>
              <w:spacing w:before="0" w:beforeLines="0"/>
              <w:jc w:val="center"/>
              <w:rPr>
                <w:rFonts w:cs="Times New Roman"/>
                <w:sz w:val="22"/>
                <w:szCs w:val="21"/>
              </w:rPr>
            </w:pPr>
            <w:r>
              <w:rPr>
                <w:rFonts w:cs="Times New Roman"/>
                <w:sz w:val="22"/>
                <w:szCs w:val="21"/>
              </w:rPr>
              <w:t>6.02 (5.86~6.18)</w:t>
            </w:r>
          </w:p>
        </w:tc>
      </w:tr>
      <w:tr w14:paraId="28B21CB2">
        <w:trPr>
          <w:jc w:val="center"/>
        </w:trPr>
        <w:tc>
          <w:tcPr>
            <w:tcW w:w="1135" w:type="dxa"/>
            <w:tcBorders>
              <w:top w:val="single" w:color="auto" w:sz="4" w:space="0"/>
              <w:left w:val="nil"/>
              <w:bottom w:val="single" w:color="auto" w:sz="4" w:space="0"/>
              <w:right w:val="nil"/>
            </w:tcBorders>
            <w:vAlign w:val="center"/>
          </w:tcPr>
          <w:p w14:paraId="3C6702A2">
            <w:pPr>
              <w:spacing w:before="0" w:beforeLines="0"/>
              <w:jc w:val="center"/>
              <w:rPr>
                <w:rFonts w:cs="Times New Roman"/>
                <w:sz w:val="22"/>
                <w:szCs w:val="21"/>
              </w:rPr>
            </w:pPr>
            <w:r>
              <w:rPr>
                <w:rFonts w:cs="Times New Roman"/>
                <w:sz w:val="22"/>
                <w:szCs w:val="21"/>
              </w:rPr>
              <w:t>Extreme</w:t>
            </w:r>
          </w:p>
        </w:tc>
        <w:tc>
          <w:tcPr>
            <w:tcW w:w="1417" w:type="dxa"/>
            <w:tcBorders>
              <w:top w:val="single" w:color="auto" w:sz="4" w:space="0"/>
              <w:left w:val="nil"/>
              <w:bottom w:val="single" w:color="auto" w:sz="4" w:space="0"/>
              <w:right w:val="nil"/>
            </w:tcBorders>
          </w:tcPr>
          <w:p w14:paraId="56DCD931">
            <w:pPr>
              <w:spacing w:before="0" w:beforeLines="0"/>
              <w:jc w:val="center"/>
              <w:rPr>
                <w:rFonts w:cs="Times New Roman"/>
                <w:sz w:val="22"/>
                <w:szCs w:val="21"/>
              </w:rPr>
            </w:pPr>
            <w:r>
              <w:rPr>
                <w:rFonts w:cs="Times New Roman"/>
                <w:sz w:val="22"/>
                <w:szCs w:val="21"/>
              </w:rPr>
              <w:t>Projection</w:t>
            </w:r>
          </w:p>
        </w:tc>
        <w:tc>
          <w:tcPr>
            <w:tcW w:w="1985" w:type="dxa"/>
            <w:tcBorders>
              <w:top w:val="single" w:color="auto" w:sz="4" w:space="0"/>
              <w:left w:val="nil"/>
              <w:bottom w:val="single" w:color="auto" w:sz="4" w:space="0"/>
              <w:right w:val="nil"/>
            </w:tcBorders>
            <w:vAlign w:val="center"/>
          </w:tcPr>
          <w:p w14:paraId="71850C8E">
            <w:pPr>
              <w:spacing w:before="0" w:beforeLines="0"/>
              <w:jc w:val="center"/>
              <w:rPr>
                <w:rFonts w:cs="Times New Roman"/>
                <w:sz w:val="22"/>
                <w:szCs w:val="21"/>
              </w:rPr>
            </w:pPr>
            <w:r>
              <w:rPr>
                <w:rFonts w:cs="Times New Roman"/>
                <w:sz w:val="22"/>
                <w:szCs w:val="21"/>
              </w:rPr>
              <w:t>Near Term</w:t>
            </w:r>
          </w:p>
        </w:tc>
        <w:tc>
          <w:tcPr>
            <w:tcW w:w="1984" w:type="dxa"/>
            <w:tcBorders>
              <w:top w:val="single" w:color="auto" w:sz="4" w:space="0"/>
              <w:left w:val="nil"/>
              <w:bottom w:val="single" w:color="auto" w:sz="4" w:space="0"/>
              <w:right w:val="nil"/>
            </w:tcBorders>
            <w:vAlign w:val="center"/>
          </w:tcPr>
          <w:p w14:paraId="183FA909">
            <w:pPr>
              <w:spacing w:before="0" w:beforeLines="0"/>
              <w:jc w:val="center"/>
              <w:rPr>
                <w:rFonts w:cs="Times New Roman"/>
                <w:sz w:val="22"/>
                <w:szCs w:val="21"/>
              </w:rPr>
            </w:pPr>
            <w:r>
              <w:rPr>
                <w:rFonts w:cs="Times New Roman"/>
                <w:sz w:val="22"/>
                <w:szCs w:val="21"/>
              </w:rPr>
              <w:t>Midterm</w:t>
            </w:r>
          </w:p>
        </w:tc>
        <w:tc>
          <w:tcPr>
            <w:tcW w:w="1985" w:type="dxa"/>
            <w:tcBorders>
              <w:top w:val="single" w:color="auto" w:sz="4" w:space="0"/>
              <w:left w:val="nil"/>
              <w:bottom w:val="single" w:color="auto" w:sz="4" w:space="0"/>
              <w:right w:val="nil"/>
            </w:tcBorders>
            <w:vAlign w:val="center"/>
          </w:tcPr>
          <w:p w14:paraId="5D448513">
            <w:pPr>
              <w:spacing w:before="0" w:beforeLines="0"/>
              <w:jc w:val="center"/>
              <w:rPr>
                <w:rFonts w:cs="Times New Roman"/>
                <w:sz w:val="22"/>
                <w:szCs w:val="21"/>
              </w:rPr>
            </w:pPr>
            <w:r>
              <w:rPr>
                <w:rFonts w:cs="Times New Roman"/>
                <w:sz w:val="22"/>
                <w:szCs w:val="21"/>
              </w:rPr>
              <w:t>Long Term</w:t>
            </w:r>
          </w:p>
        </w:tc>
      </w:tr>
      <w:tr w14:paraId="0FCEF4D1">
        <w:trPr>
          <w:jc w:val="center"/>
        </w:trPr>
        <w:tc>
          <w:tcPr>
            <w:tcW w:w="1135" w:type="dxa"/>
            <w:tcBorders>
              <w:top w:val="single" w:color="auto" w:sz="4" w:space="0"/>
              <w:left w:val="nil"/>
              <w:bottom w:val="nil"/>
              <w:right w:val="nil"/>
            </w:tcBorders>
            <w:vAlign w:val="center"/>
          </w:tcPr>
          <w:p w14:paraId="540396A1">
            <w:pPr>
              <w:spacing w:before="0" w:beforeLines="0"/>
              <w:jc w:val="center"/>
              <w:rPr>
                <w:rFonts w:cs="Times New Roman"/>
                <w:sz w:val="22"/>
                <w:szCs w:val="21"/>
              </w:rPr>
            </w:pPr>
            <w:r>
              <w:rPr>
                <w:rFonts w:cs="Times New Roman"/>
                <w:sz w:val="22"/>
                <w:szCs w:val="21"/>
              </w:rPr>
              <w:t>SSP1-2.6</w:t>
            </w:r>
          </w:p>
        </w:tc>
        <w:tc>
          <w:tcPr>
            <w:tcW w:w="1417" w:type="dxa"/>
            <w:tcBorders>
              <w:top w:val="single" w:color="auto" w:sz="4" w:space="0"/>
              <w:left w:val="nil"/>
              <w:bottom w:val="nil"/>
              <w:right w:val="nil"/>
            </w:tcBorders>
          </w:tcPr>
          <w:p w14:paraId="28B680A5">
            <w:pPr>
              <w:spacing w:before="0" w:beforeLines="0"/>
              <w:jc w:val="center"/>
              <w:rPr>
                <w:rFonts w:cs="Times New Roman"/>
                <w:sz w:val="22"/>
                <w:szCs w:val="21"/>
              </w:rPr>
            </w:pPr>
            <w:r>
              <w:rPr>
                <w:rFonts w:cs="Times New Roman"/>
                <w:sz w:val="22"/>
                <w:szCs w:val="21"/>
              </w:rPr>
              <w:t>Raw</w:t>
            </w:r>
          </w:p>
          <w:p w14:paraId="7C7211D4">
            <w:pPr>
              <w:spacing w:before="0" w:beforeLines="0"/>
              <w:jc w:val="center"/>
              <w:rPr>
                <w:rFonts w:cs="Times New Roman"/>
                <w:sz w:val="22"/>
                <w:szCs w:val="21"/>
              </w:rPr>
            </w:pPr>
            <w:r>
              <w:rPr>
                <w:rFonts w:cs="Times New Roman"/>
                <w:sz w:val="22"/>
                <w:szCs w:val="21"/>
              </w:rPr>
              <w:t>Constrained</w:t>
            </w:r>
          </w:p>
        </w:tc>
        <w:tc>
          <w:tcPr>
            <w:tcW w:w="1985" w:type="dxa"/>
            <w:tcBorders>
              <w:top w:val="single" w:color="auto" w:sz="4" w:space="0"/>
              <w:left w:val="nil"/>
              <w:bottom w:val="nil"/>
              <w:right w:val="nil"/>
            </w:tcBorders>
            <w:vAlign w:val="center"/>
          </w:tcPr>
          <w:p w14:paraId="3F22F4B1">
            <w:pPr>
              <w:spacing w:before="0" w:beforeLines="0"/>
              <w:jc w:val="center"/>
              <w:rPr>
                <w:rFonts w:cs="Times New Roman"/>
                <w:sz w:val="22"/>
                <w:szCs w:val="21"/>
              </w:rPr>
            </w:pPr>
            <w:r>
              <w:rPr>
                <w:rFonts w:cs="Times New Roman"/>
                <w:sz w:val="22"/>
                <w:szCs w:val="21"/>
              </w:rPr>
              <w:t>1.67 (1.60~1.73),</w:t>
            </w:r>
          </w:p>
          <w:p w14:paraId="3B11FBC0">
            <w:pPr>
              <w:spacing w:before="0" w:beforeLines="0"/>
              <w:jc w:val="center"/>
              <w:rPr>
                <w:rFonts w:cs="Times New Roman"/>
                <w:sz w:val="22"/>
                <w:szCs w:val="21"/>
              </w:rPr>
            </w:pPr>
            <w:r>
              <w:rPr>
                <w:rFonts w:cs="Times New Roman"/>
                <w:sz w:val="22"/>
                <w:szCs w:val="21"/>
              </w:rPr>
              <w:t>1.14 (1.00~1.28)</w:t>
            </w:r>
          </w:p>
        </w:tc>
        <w:tc>
          <w:tcPr>
            <w:tcW w:w="1984" w:type="dxa"/>
            <w:tcBorders>
              <w:top w:val="single" w:color="auto" w:sz="4" w:space="0"/>
              <w:left w:val="nil"/>
              <w:bottom w:val="nil"/>
              <w:right w:val="nil"/>
            </w:tcBorders>
            <w:vAlign w:val="center"/>
          </w:tcPr>
          <w:p w14:paraId="3BF3B93C">
            <w:pPr>
              <w:spacing w:before="0" w:beforeLines="0"/>
              <w:jc w:val="center"/>
              <w:rPr>
                <w:rFonts w:cs="Times New Roman"/>
                <w:sz w:val="22"/>
                <w:szCs w:val="21"/>
              </w:rPr>
            </w:pPr>
            <w:r>
              <w:rPr>
                <w:rFonts w:cs="Times New Roman"/>
                <w:sz w:val="22"/>
                <w:szCs w:val="21"/>
              </w:rPr>
              <w:t>2.42 (2.40~2.44),</w:t>
            </w:r>
          </w:p>
          <w:p w14:paraId="10160D63">
            <w:pPr>
              <w:spacing w:before="0" w:beforeLines="0"/>
              <w:jc w:val="center"/>
              <w:rPr>
                <w:rFonts w:cs="Times New Roman"/>
                <w:sz w:val="22"/>
                <w:szCs w:val="21"/>
              </w:rPr>
            </w:pPr>
            <w:r>
              <w:rPr>
                <w:rFonts w:cs="Times New Roman"/>
                <w:sz w:val="22"/>
                <w:szCs w:val="21"/>
              </w:rPr>
              <w:t>1.72 (1.47~1.97)</w:t>
            </w:r>
          </w:p>
        </w:tc>
        <w:tc>
          <w:tcPr>
            <w:tcW w:w="1985" w:type="dxa"/>
            <w:tcBorders>
              <w:top w:val="single" w:color="auto" w:sz="4" w:space="0"/>
              <w:left w:val="nil"/>
              <w:bottom w:val="nil"/>
              <w:right w:val="nil"/>
            </w:tcBorders>
            <w:vAlign w:val="center"/>
          </w:tcPr>
          <w:p w14:paraId="390C5998">
            <w:pPr>
              <w:spacing w:before="0" w:beforeLines="0"/>
              <w:jc w:val="center"/>
              <w:rPr>
                <w:rFonts w:cs="Times New Roman"/>
                <w:sz w:val="22"/>
                <w:szCs w:val="21"/>
              </w:rPr>
            </w:pPr>
            <w:r>
              <w:rPr>
                <w:rFonts w:cs="Times New Roman"/>
                <w:sz w:val="22"/>
                <w:szCs w:val="21"/>
              </w:rPr>
              <w:t>2.66 (2.60~2.73),</w:t>
            </w:r>
          </w:p>
          <w:p w14:paraId="29D5F2C3">
            <w:pPr>
              <w:spacing w:before="0" w:beforeLines="0"/>
              <w:jc w:val="center"/>
              <w:rPr>
                <w:rFonts w:cs="Times New Roman"/>
                <w:sz w:val="22"/>
                <w:szCs w:val="21"/>
              </w:rPr>
            </w:pPr>
            <w:r>
              <w:rPr>
                <w:rFonts w:cs="Times New Roman"/>
                <w:sz w:val="22"/>
                <w:szCs w:val="21"/>
              </w:rPr>
              <w:t>1.92 (1.83~2.01)</w:t>
            </w:r>
          </w:p>
        </w:tc>
      </w:tr>
      <w:tr w14:paraId="386F1C73">
        <w:trPr>
          <w:jc w:val="center"/>
        </w:trPr>
        <w:tc>
          <w:tcPr>
            <w:tcW w:w="1135" w:type="dxa"/>
            <w:tcBorders>
              <w:top w:val="nil"/>
              <w:left w:val="nil"/>
              <w:bottom w:val="nil"/>
              <w:right w:val="nil"/>
            </w:tcBorders>
            <w:vAlign w:val="center"/>
          </w:tcPr>
          <w:p w14:paraId="11929E77">
            <w:pPr>
              <w:spacing w:before="0" w:beforeLines="0"/>
              <w:jc w:val="center"/>
              <w:rPr>
                <w:rFonts w:cs="Times New Roman"/>
                <w:sz w:val="22"/>
                <w:szCs w:val="21"/>
              </w:rPr>
            </w:pPr>
            <w:r>
              <w:rPr>
                <w:rFonts w:cs="Times New Roman"/>
                <w:sz w:val="22"/>
                <w:szCs w:val="21"/>
              </w:rPr>
              <w:t>SSP2-4.5</w:t>
            </w:r>
          </w:p>
        </w:tc>
        <w:tc>
          <w:tcPr>
            <w:tcW w:w="1417" w:type="dxa"/>
            <w:tcBorders>
              <w:top w:val="nil"/>
              <w:left w:val="nil"/>
              <w:bottom w:val="nil"/>
              <w:right w:val="nil"/>
            </w:tcBorders>
          </w:tcPr>
          <w:p w14:paraId="40D5F8F9">
            <w:pPr>
              <w:spacing w:before="0" w:beforeLines="0"/>
              <w:jc w:val="center"/>
              <w:rPr>
                <w:rFonts w:cs="Times New Roman"/>
                <w:sz w:val="22"/>
                <w:szCs w:val="21"/>
              </w:rPr>
            </w:pPr>
            <w:r>
              <w:rPr>
                <w:rFonts w:cs="Times New Roman"/>
                <w:sz w:val="22"/>
                <w:szCs w:val="21"/>
              </w:rPr>
              <w:t>Raw</w:t>
            </w:r>
          </w:p>
          <w:p w14:paraId="6BBD35B5">
            <w:pPr>
              <w:spacing w:before="0" w:beforeLines="0"/>
              <w:jc w:val="center"/>
              <w:rPr>
                <w:rFonts w:cs="Times New Roman"/>
                <w:sz w:val="22"/>
                <w:szCs w:val="21"/>
              </w:rPr>
            </w:pPr>
            <w:r>
              <w:rPr>
                <w:rFonts w:cs="Times New Roman"/>
                <w:sz w:val="22"/>
                <w:szCs w:val="21"/>
              </w:rPr>
              <w:t>Constrained</w:t>
            </w:r>
          </w:p>
        </w:tc>
        <w:tc>
          <w:tcPr>
            <w:tcW w:w="1985" w:type="dxa"/>
            <w:tcBorders>
              <w:top w:val="nil"/>
              <w:left w:val="nil"/>
              <w:bottom w:val="nil"/>
              <w:right w:val="nil"/>
            </w:tcBorders>
            <w:vAlign w:val="center"/>
          </w:tcPr>
          <w:p w14:paraId="54C24502">
            <w:pPr>
              <w:spacing w:before="0" w:beforeLines="0"/>
              <w:jc w:val="center"/>
              <w:rPr>
                <w:rFonts w:cs="Times New Roman"/>
                <w:sz w:val="22"/>
                <w:szCs w:val="21"/>
              </w:rPr>
            </w:pPr>
            <w:r>
              <w:rPr>
                <w:rFonts w:cs="Times New Roman"/>
                <w:sz w:val="22"/>
                <w:szCs w:val="21"/>
              </w:rPr>
              <w:t>1.73 (1.64~1.82),</w:t>
            </w:r>
          </w:p>
          <w:p w14:paraId="3BDE3911">
            <w:pPr>
              <w:spacing w:before="0" w:beforeLines="0"/>
              <w:jc w:val="center"/>
              <w:rPr>
                <w:rFonts w:cs="Times New Roman"/>
                <w:sz w:val="22"/>
                <w:szCs w:val="21"/>
              </w:rPr>
            </w:pPr>
            <w:r>
              <w:rPr>
                <w:rFonts w:cs="Times New Roman"/>
                <w:sz w:val="22"/>
                <w:szCs w:val="21"/>
              </w:rPr>
              <w:t>1.08 (1.05~1.11)</w:t>
            </w:r>
          </w:p>
        </w:tc>
        <w:tc>
          <w:tcPr>
            <w:tcW w:w="1984" w:type="dxa"/>
            <w:tcBorders>
              <w:top w:val="nil"/>
              <w:left w:val="nil"/>
              <w:bottom w:val="nil"/>
              <w:right w:val="nil"/>
            </w:tcBorders>
            <w:vAlign w:val="center"/>
          </w:tcPr>
          <w:p w14:paraId="574004C3">
            <w:pPr>
              <w:spacing w:before="0" w:beforeLines="0"/>
              <w:jc w:val="center"/>
              <w:rPr>
                <w:rFonts w:cs="Times New Roman"/>
                <w:sz w:val="22"/>
                <w:szCs w:val="21"/>
              </w:rPr>
            </w:pPr>
            <w:r>
              <w:rPr>
                <w:rFonts w:cs="Times New Roman"/>
                <w:sz w:val="22"/>
                <w:szCs w:val="21"/>
              </w:rPr>
              <w:t>2.89 (2.85~2.93),</w:t>
            </w:r>
          </w:p>
          <w:p w14:paraId="4E038089">
            <w:pPr>
              <w:spacing w:before="0" w:beforeLines="0"/>
              <w:jc w:val="center"/>
              <w:rPr>
                <w:rFonts w:cs="Times New Roman"/>
                <w:sz w:val="22"/>
                <w:szCs w:val="21"/>
              </w:rPr>
            </w:pPr>
            <w:r>
              <w:rPr>
                <w:rFonts w:cs="Times New Roman"/>
                <w:sz w:val="22"/>
                <w:szCs w:val="21"/>
              </w:rPr>
              <w:t>1.87 (1.84~1.90)</w:t>
            </w:r>
          </w:p>
        </w:tc>
        <w:tc>
          <w:tcPr>
            <w:tcW w:w="1985" w:type="dxa"/>
            <w:tcBorders>
              <w:top w:val="nil"/>
              <w:left w:val="nil"/>
              <w:bottom w:val="nil"/>
              <w:right w:val="nil"/>
            </w:tcBorders>
            <w:vAlign w:val="center"/>
          </w:tcPr>
          <w:p w14:paraId="7766DD7C">
            <w:pPr>
              <w:spacing w:before="0" w:beforeLines="0"/>
              <w:jc w:val="center"/>
              <w:rPr>
                <w:rFonts w:cs="Times New Roman"/>
                <w:sz w:val="22"/>
                <w:szCs w:val="21"/>
              </w:rPr>
            </w:pPr>
            <w:r>
              <w:rPr>
                <w:rFonts w:cs="Times New Roman"/>
                <w:sz w:val="22"/>
                <w:szCs w:val="21"/>
              </w:rPr>
              <w:t>4.34 (4.28~4.39),</w:t>
            </w:r>
          </w:p>
          <w:p w14:paraId="404BD675">
            <w:pPr>
              <w:spacing w:before="0" w:beforeLines="0"/>
              <w:jc w:val="center"/>
              <w:rPr>
                <w:rFonts w:cs="Times New Roman"/>
                <w:sz w:val="22"/>
                <w:szCs w:val="21"/>
              </w:rPr>
            </w:pPr>
            <w:r>
              <w:rPr>
                <w:rFonts w:cs="Times New Roman"/>
                <w:sz w:val="22"/>
                <w:szCs w:val="21"/>
              </w:rPr>
              <w:t>2.94 (2.88~2.99)</w:t>
            </w:r>
          </w:p>
        </w:tc>
      </w:tr>
      <w:tr w14:paraId="23BD029D">
        <w:trPr>
          <w:jc w:val="center"/>
        </w:trPr>
        <w:tc>
          <w:tcPr>
            <w:tcW w:w="1135" w:type="dxa"/>
            <w:tcBorders>
              <w:top w:val="nil"/>
              <w:left w:val="nil"/>
              <w:bottom w:val="nil"/>
              <w:right w:val="nil"/>
            </w:tcBorders>
            <w:vAlign w:val="center"/>
          </w:tcPr>
          <w:p w14:paraId="19A3285E">
            <w:pPr>
              <w:spacing w:before="0" w:beforeLines="0"/>
              <w:jc w:val="center"/>
              <w:rPr>
                <w:rFonts w:cs="Times New Roman"/>
                <w:sz w:val="22"/>
                <w:szCs w:val="21"/>
              </w:rPr>
            </w:pPr>
            <w:r>
              <w:rPr>
                <w:rFonts w:cs="Times New Roman"/>
                <w:sz w:val="22"/>
                <w:szCs w:val="21"/>
              </w:rPr>
              <w:t>SSP3-7.0</w:t>
            </w:r>
          </w:p>
        </w:tc>
        <w:tc>
          <w:tcPr>
            <w:tcW w:w="1417" w:type="dxa"/>
            <w:tcBorders>
              <w:top w:val="nil"/>
              <w:left w:val="nil"/>
              <w:bottom w:val="nil"/>
              <w:right w:val="nil"/>
            </w:tcBorders>
          </w:tcPr>
          <w:p w14:paraId="235067A8">
            <w:pPr>
              <w:spacing w:before="0" w:beforeLines="0"/>
              <w:jc w:val="center"/>
              <w:rPr>
                <w:rFonts w:cs="Times New Roman"/>
                <w:sz w:val="22"/>
                <w:szCs w:val="21"/>
              </w:rPr>
            </w:pPr>
            <w:r>
              <w:rPr>
                <w:rFonts w:cs="Times New Roman"/>
                <w:sz w:val="22"/>
                <w:szCs w:val="21"/>
              </w:rPr>
              <w:t>Raw</w:t>
            </w:r>
          </w:p>
          <w:p w14:paraId="5EA552C6">
            <w:pPr>
              <w:spacing w:before="0" w:beforeLines="0"/>
              <w:jc w:val="center"/>
              <w:rPr>
                <w:rFonts w:cs="Times New Roman"/>
                <w:sz w:val="22"/>
                <w:szCs w:val="21"/>
              </w:rPr>
            </w:pPr>
            <w:r>
              <w:rPr>
                <w:rFonts w:cs="Times New Roman"/>
                <w:sz w:val="22"/>
                <w:szCs w:val="21"/>
              </w:rPr>
              <w:t>Constrained</w:t>
            </w:r>
          </w:p>
        </w:tc>
        <w:tc>
          <w:tcPr>
            <w:tcW w:w="1985" w:type="dxa"/>
            <w:tcBorders>
              <w:top w:val="nil"/>
              <w:left w:val="nil"/>
              <w:bottom w:val="nil"/>
              <w:right w:val="nil"/>
            </w:tcBorders>
            <w:vAlign w:val="center"/>
          </w:tcPr>
          <w:p w14:paraId="07655F5C">
            <w:pPr>
              <w:spacing w:before="0" w:beforeLines="0"/>
              <w:jc w:val="center"/>
              <w:rPr>
                <w:rFonts w:cs="Times New Roman"/>
                <w:sz w:val="22"/>
                <w:szCs w:val="21"/>
              </w:rPr>
            </w:pPr>
            <w:r>
              <w:rPr>
                <w:rFonts w:cs="Times New Roman"/>
                <w:sz w:val="22"/>
                <w:szCs w:val="21"/>
              </w:rPr>
              <w:t>1.87 (1.73~2.01),</w:t>
            </w:r>
          </w:p>
          <w:p w14:paraId="5707EF56">
            <w:pPr>
              <w:spacing w:before="0" w:beforeLines="0"/>
              <w:jc w:val="center"/>
              <w:rPr>
                <w:rFonts w:cs="Times New Roman"/>
                <w:sz w:val="22"/>
                <w:szCs w:val="21"/>
              </w:rPr>
            </w:pPr>
            <w:r>
              <w:rPr>
                <w:rFonts w:cs="Times New Roman"/>
                <w:sz w:val="22"/>
                <w:szCs w:val="21"/>
              </w:rPr>
              <w:t>0.95 (0.92~0.98)</w:t>
            </w:r>
          </w:p>
        </w:tc>
        <w:tc>
          <w:tcPr>
            <w:tcW w:w="1984" w:type="dxa"/>
            <w:tcBorders>
              <w:top w:val="nil"/>
              <w:left w:val="nil"/>
              <w:bottom w:val="nil"/>
              <w:right w:val="nil"/>
            </w:tcBorders>
            <w:vAlign w:val="center"/>
          </w:tcPr>
          <w:p w14:paraId="6675A8CE">
            <w:pPr>
              <w:spacing w:before="0" w:beforeLines="0"/>
              <w:jc w:val="center"/>
              <w:rPr>
                <w:rFonts w:cs="Times New Roman"/>
                <w:sz w:val="22"/>
                <w:szCs w:val="21"/>
              </w:rPr>
            </w:pPr>
            <w:r>
              <w:rPr>
                <w:rFonts w:cs="Times New Roman"/>
                <w:sz w:val="22"/>
                <w:szCs w:val="21"/>
              </w:rPr>
              <w:t>3.33 (3.25~3.41),</w:t>
            </w:r>
          </w:p>
          <w:p w14:paraId="4AD9DC9F">
            <w:pPr>
              <w:spacing w:before="0" w:beforeLines="0"/>
              <w:jc w:val="center"/>
              <w:rPr>
                <w:rFonts w:cs="Times New Roman"/>
                <w:sz w:val="22"/>
                <w:szCs w:val="21"/>
              </w:rPr>
            </w:pPr>
            <w:r>
              <w:rPr>
                <w:rFonts w:cs="Times New Roman"/>
                <w:sz w:val="22"/>
                <w:szCs w:val="21"/>
              </w:rPr>
              <w:t>1.95 (1.94~1.97)</w:t>
            </w:r>
          </w:p>
        </w:tc>
        <w:tc>
          <w:tcPr>
            <w:tcW w:w="1985" w:type="dxa"/>
            <w:tcBorders>
              <w:top w:val="nil"/>
              <w:left w:val="nil"/>
              <w:bottom w:val="nil"/>
              <w:right w:val="nil"/>
            </w:tcBorders>
            <w:vAlign w:val="center"/>
          </w:tcPr>
          <w:p w14:paraId="22F1AE48">
            <w:pPr>
              <w:spacing w:before="0" w:beforeLines="0"/>
              <w:jc w:val="center"/>
              <w:rPr>
                <w:rFonts w:cs="Times New Roman"/>
                <w:sz w:val="22"/>
                <w:szCs w:val="21"/>
              </w:rPr>
            </w:pPr>
            <w:r>
              <w:rPr>
                <w:rFonts w:cs="Times New Roman"/>
                <w:sz w:val="22"/>
                <w:szCs w:val="21"/>
              </w:rPr>
              <w:t>6.74 (6.63~6.84),</w:t>
            </w:r>
          </w:p>
          <w:p w14:paraId="2CB7D6ED">
            <w:pPr>
              <w:spacing w:before="0" w:beforeLines="0"/>
              <w:jc w:val="center"/>
              <w:rPr>
                <w:rFonts w:cs="Times New Roman"/>
                <w:sz w:val="22"/>
                <w:szCs w:val="21"/>
              </w:rPr>
            </w:pPr>
            <w:r>
              <w:rPr>
                <w:rFonts w:cs="Times New Roman"/>
                <w:sz w:val="22"/>
                <w:szCs w:val="21"/>
              </w:rPr>
              <w:t>4.50 (4.40~4.60)</w:t>
            </w:r>
          </w:p>
        </w:tc>
      </w:tr>
      <w:tr w14:paraId="61996C60">
        <w:trPr>
          <w:jc w:val="center"/>
        </w:trPr>
        <w:tc>
          <w:tcPr>
            <w:tcW w:w="1135" w:type="dxa"/>
            <w:tcBorders>
              <w:top w:val="nil"/>
              <w:left w:val="nil"/>
              <w:bottom w:val="single" w:color="auto" w:sz="4" w:space="0"/>
              <w:right w:val="nil"/>
            </w:tcBorders>
            <w:vAlign w:val="center"/>
          </w:tcPr>
          <w:p w14:paraId="251A0393">
            <w:pPr>
              <w:spacing w:before="0" w:beforeLines="0"/>
              <w:jc w:val="center"/>
              <w:rPr>
                <w:rFonts w:cs="Times New Roman"/>
                <w:sz w:val="22"/>
                <w:szCs w:val="21"/>
              </w:rPr>
            </w:pPr>
            <w:r>
              <w:rPr>
                <w:rFonts w:cs="Times New Roman"/>
                <w:sz w:val="22"/>
                <w:szCs w:val="21"/>
              </w:rPr>
              <w:t>SSP5-8.5</w:t>
            </w:r>
          </w:p>
        </w:tc>
        <w:tc>
          <w:tcPr>
            <w:tcW w:w="1417" w:type="dxa"/>
            <w:tcBorders>
              <w:top w:val="nil"/>
              <w:left w:val="nil"/>
              <w:bottom w:val="single" w:color="auto" w:sz="4" w:space="0"/>
              <w:right w:val="nil"/>
            </w:tcBorders>
          </w:tcPr>
          <w:p w14:paraId="7207DD44">
            <w:pPr>
              <w:spacing w:before="0" w:beforeLines="0"/>
              <w:jc w:val="center"/>
              <w:rPr>
                <w:rFonts w:cs="Times New Roman"/>
                <w:sz w:val="22"/>
                <w:szCs w:val="21"/>
              </w:rPr>
            </w:pPr>
            <w:r>
              <w:rPr>
                <w:rFonts w:cs="Times New Roman"/>
                <w:sz w:val="22"/>
                <w:szCs w:val="21"/>
              </w:rPr>
              <w:t>Raw</w:t>
            </w:r>
          </w:p>
          <w:p w14:paraId="32C062C1">
            <w:pPr>
              <w:spacing w:before="0" w:beforeLines="0"/>
              <w:jc w:val="center"/>
              <w:rPr>
                <w:rFonts w:cs="Times New Roman"/>
                <w:sz w:val="22"/>
                <w:szCs w:val="21"/>
              </w:rPr>
            </w:pPr>
            <w:r>
              <w:rPr>
                <w:rFonts w:cs="Times New Roman"/>
                <w:sz w:val="22"/>
                <w:szCs w:val="21"/>
              </w:rPr>
              <w:t>Constrained</w:t>
            </w:r>
          </w:p>
        </w:tc>
        <w:tc>
          <w:tcPr>
            <w:tcW w:w="1985" w:type="dxa"/>
            <w:tcBorders>
              <w:top w:val="nil"/>
              <w:left w:val="nil"/>
              <w:bottom w:val="single" w:color="auto" w:sz="4" w:space="0"/>
              <w:right w:val="nil"/>
            </w:tcBorders>
            <w:vAlign w:val="center"/>
          </w:tcPr>
          <w:p w14:paraId="19995311">
            <w:pPr>
              <w:spacing w:before="0" w:beforeLines="0"/>
              <w:jc w:val="center"/>
              <w:rPr>
                <w:rFonts w:cs="Times New Roman"/>
                <w:sz w:val="22"/>
                <w:szCs w:val="21"/>
              </w:rPr>
            </w:pPr>
            <w:r>
              <w:rPr>
                <w:rFonts w:cs="Times New Roman"/>
                <w:sz w:val="22"/>
                <w:szCs w:val="21"/>
              </w:rPr>
              <w:t>2.01 (1.89~2.14),</w:t>
            </w:r>
          </w:p>
          <w:p w14:paraId="2A147B8F">
            <w:pPr>
              <w:spacing w:before="0" w:beforeLines="0"/>
              <w:jc w:val="center"/>
              <w:rPr>
                <w:rFonts w:cs="Times New Roman"/>
                <w:sz w:val="22"/>
                <w:szCs w:val="21"/>
              </w:rPr>
            </w:pPr>
            <w:r>
              <w:rPr>
                <w:rFonts w:cs="Times New Roman"/>
                <w:sz w:val="22"/>
                <w:szCs w:val="21"/>
              </w:rPr>
              <w:t>1.29 (1.22~1.35)</w:t>
            </w:r>
          </w:p>
        </w:tc>
        <w:tc>
          <w:tcPr>
            <w:tcW w:w="1984" w:type="dxa"/>
            <w:tcBorders>
              <w:top w:val="nil"/>
              <w:left w:val="nil"/>
              <w:bottom w:val="single" w:color="auto" w:sz="4" w:space="0"/>
              <w:right w:val="nil"/>
            </w:tcBorders>
            <w:vAlign w:val="center"/>
          </w:tcPr>
          <w:p w14:paraId="6ED4E241">
            <w:pPr>
              <w:spacing w:before="0" w:beforeLines="0"/>
              <w:jc w:val="center"/>
              <w:rPr>
                <w:rFonts w:cs="Times New Roman"/>
                <w:sz w:val="22"/>
                <w:szCs w:val="21"/>
              </w:rPr>
            </w:pPr>
            <w:r>
              <w:rPr>
                <w:rFonts w:cs="Times New Roman"/>
                <w:sz w:val="22"/>
                <w:szCs w:val="21"/>
              </w:rPr>
              <w:t>3.84 (3.67~4.00),</w:t>
            </w:r>
          </w:p>
          <w:p w14:paraId="77F8D87D">
            <w:pPr>
              <w:spacing w:before="0" w:beforeLines="0"/>
              <w:jc w:val="center"/>
              <w:rPr>
                <w:rFonts w:cs="Times New Roman"/>
                <w:sz w:val="22"/>
                <w:szCs w:val="21"/>
              </w:rPr>
            </w:pPr>
            <w:r>
              <w:rPr>
                <w:rFonts w:cs="Times New Roman"/>
                <w:sz w:val="22"/>
                <w:szCs w:val="21"/>
              </w:rPr>
              <w:t>2.38 (2.37~2.38)</w:t>
            </w:r>
          </w:p>
        </w:tc>
        <w:tc>
          <w:tcPr>
            <w:tcW w:w="1985" w:type="dxa"/>
            <w:tcBorders>
              <w:top w:val="nil"/>
              <w:left w:val="nil"/>
              <w:bottom w:val="single" w:color="auto" w:sz="4" w:space="0"/>
              <w:right w:val="nil"/>
            </w:tcBorders>
            <w:vAlign w:val="center"/>
          </w:tcPr>
          <w:p w14:paraId="20961D70">
            <w:pPr>
              <w:spacing w:before="0" w:beforeLines="0"/>
              <w:jc w:val="center"/>
              <w:rPr>
                <w:rFonts w:cs="Times New Roman"/>
                <w:sz w:val="22"/>
                <w:szCs w:val="21"/>
              </w:rPr>
            </w:pPr>
            <w:r>
              <w:rPr>
                <w:rFonts w:cs="Times New Roman"/>
                <w:sz w:val="22"/>
                <w:szCs w:val="21"/>
              </w:rPr>
              <w:t>8.27 (8.24~8.29),</w:t>
            </w:r>
          </w:p>
          <w:p w14:paraId="39F40610">
            <w:pPr>
              <w:spacing w:before="0" w:beforeLines="0"/>
              <w:jc w:val="center"/>
              <w:rPr>
                <w:rFonts w:cs="Times New Roman"/>
                <w:sz w:val="22"/>
                <w:szCs w:val="21"/>
              </w:rPr>
            </w:pPr>
            <w:r>
              <w:rPr>
                <w:rFonts w:cs="Times New Roman"/>
                <w:sz w:val="22"/>
                <w:szCs w:val="21"/>
              </w:rPr>
              <w:t>5.62 (5.42~5.81)</w:t>
            </w:r>
          </w:p>
        </w:tc>
      </w:tr>
    </w:tbl>
    <w:p w14:paraId="625A34F9">
      <w:pPr>
        <w:spacing w:before="163"/>
        <w:jc w:val="left"/>
        <w:rPr>
          <w:rFonts w:eastAsia="宋体"/>
          <w:lang w:val="fr-FR"/>
        </w:rPr>
      </w:pPr>
    </w:p>
    <w:p w14:paraId="0BCD5ED7">
      <w:pPr>
        <w:spacing w:before="163"/>
        <w:jc w:val="center"/>
        <w:rPr>
          <w:rFonts w:eastAsia="宋体"/>
          <w:lang w:val="fr-FR"/>
        </w:rPr>
      </w:pPr>
      <w:r>
        <w:rPr>
          <w:rFonts w:eastAsia="宋体"/>
          <w:lang w:val="fr-FR"/>
        </w:rPr>
        <w:br w:type="page"/>
      </w:r>
    </w:p>
    <w:p w14:paraId="7D0634AA">
      <w:pPr>
        <w:spacing w:before="163"/>
        <w:jc w:val="center"/>
        <w:rPr>
          <w:rFonts w:eastAsia="宋体"/>
        </w:rPr>
      </w:pPr>
      <w:r>
        <w:rPr>
          <w:rFonts w:eastAsia="宋体"/>
        </w:rPr>
        <w:drawing>
          <wp:inline distT="0" distB="0" distL="0" distR="0">
            <wp:extent cx="5274310" cy="59347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
                    <a:stretch>
                      <a:fillRect/>
                    </a:stretch>
                  </pic:blipFill>
                  <pic:spPr>
                    <a:xfrm>
                      <a:off x="0" y="0"/>
                      <a:ext cx="5274310" cy="5934710"/>
                    </a:xfrm>
                    <a:prstGeom prst="rect">
                      <a:avLst/>
                    </a:prstGeom>
                  </pic:spPr>
                </pic:pic>
              </a:graphicData>
            </a:graphic>
          </wp:inline>
        </w:drawing>
      </w:r>
    </w:p>
    <w:p w14:paraId="3A1C801E">
      <w:pPr>
        <w:spacing w:before="163"/>
        <w:rPr>
          <w:rFonts w:eastAsia="宋体"/>
        </w:rPr>
      </w:pPr>
      <w:r>
        <w:rPr>
          <w:rFonts w:hint="eastAsia" w:cs="Times New Roman (正文 CS 字体)"/>
          <w:b/>
          <w:bCs/>
          <w:color w:val="000000" w:themeColor="text1"/>
          <w:szCs w:val="28"/>
          <w14:textFill>
            <w14:solidFill>
              <w14:schemeClr w14:val="tx1"/>
            </w14:solidFill>
          </w14:textFill>
        </w:rPr>
        <w:t>Supplementary</w:t>
      </w:r>
      <w:r>
        <w:rPr>
          <w:rFonts w:hint="eastAsia" w:eastAsia="宋体"/>
          <w:b/>
          <w:bCs/>
        </w:rPr>
        <w:t xml:space="preserve"> Fig</w:t>
      </w:r>
      <w:r>
        <w:rPr>
          <w:rFonts w:eastAsia="宋体"/>
          <w:b/>
          <w:bCs/>
        </w:rPr>
        <w:t>. S1</w:t>
      </w:r>
      <w:r>
        <w:rPr>
          <w:rFonts w:eastAsia="宋体"/>
        </w:rPr>
        <w:t xml:space="preserve">. </w:t>
      </w:r>
      <w:r>
        <w:rPr>
          <w:rFonts w:eastAsia="宋体"/>
          <w:b/>
          <w:bCs/>
        </w:rPr>
        <w:t xml:space="preserve">The future increase of annual daily maximum temperature (TXx) over China </w:t>
      </w:r>
      <w:r>
        <w:rPr>
          <w:rFonts w:hint="eastAsia" w:eastAsia="宋体"/>
          <w:b/>
          <w:bCs/>
        </w:rPr>
        <w:t>in</w:t>
      </w:r>
      <w:r>
        <w:rPr>
          <w:rFonts w:eastAsia="宋体"/>
          <w:b/>
          <w:bCs/>
        </w:rPr>
        <w:t xml:space="preserve"> the raw and constrained projections</w:t>
      </w:r>
      <w:r>
        <w:rPr>
          <w:rFonts w:eastAsia="宋体"/>
        </w:rPr>
        <w:t xml:space="preserve"> relative to 1995-2014. (a) The time series of 10-year running mean of extreme CSAT warming, and the bar chart on the right is the averaged warming in the near term (2021-2040), midterm (2041-2060) and long term (2080-2099). The thin solid lines are the multi-model ensemble (MME) of 18 CMIP6 models, and the dash lines represent the inter-model range of 5</w:t>
      </w:r>
      <w:r>
        <w:rPr>
          <w:rFonts w:eastAsia="宋体"/>
          <w:vertAlign w:val="superscript"/>
        </w:rPr>
        <w:t>th</w:t>
      </w:r>
      <w:r>
        <w:rPr>
          <w:rFonts w:eastAsia="宋体"/>
        </w:rPr>
        <w:t xml:space="preserve"> and 95</w:t>
      </w:r>
      <w:r>
        <w:rPr>
          <w:rFonts w:eastAsia="宋体"/>
          <w:vertAlign w:val="superscript"/>
        </w:rPr>
        <w:t>th</w:t>
      </w:r>
      <w:r>
        <w:rPr>
          <w:rFonts w:eastAsia="宋体"/>
        </w:rPr>
        <w:t xml:space="preserve"> percentiles under SSP1-2.6 and SSP5-8.5 scenarios. The hollow bars are the extreme CSAT warming in near-term, midterm, and long-term projections. The thick solid lines and the solid bars are the multi-model mean and inter-model range of 5</w:t>
      </w:r>
      <w:r>
        <w:rPr>
          <w:rFonts w:eastAsia="宋体"/>
          <w:vertAlign w:val="superscript"/>
        </w:rPr>
        <w:t>th</w:t>
      </w:r>
      <w:r>
        <w:rPr>
          <w:rFonts w:eastAsia="宋体"/>
        </w:rPr>
        <w:t xml:space="preserve"> and 95</w:t>
      </w:r>
      <w:r>
        <w:rPr>
          <w:rFonts w:eastAsia="宋体"/>
          <w:vertAlign w:val="superscript"/>
        </w:rPr>
        <w:t>th</w:t>
      </w:r>
      <w:r>
        <w:rPr>
          <w:rFonts w:eastAsia="宋体"/>
        </w:rPr>
        <w:t xml:space="preserve"> percentiles </w:t>
      </w:r>
      <w:r>
        <w:rPr>
          <w:rFonts w:hint="eastAsia" w:eastAsia="宋体"/>
        </w:rPr>
        <w:t>in</w:t>
      </w:r>
      <w:r>
        <w:rPr>
          <w:rFonts w:eastAsia="宋体"/>
        </w:rPr>
        <w:t xml:space="preserve"> the constrained projection. (b to e) the warming patterns of MME in the long term under four emission scenarios. Units: </w:t>
      </w:r>
      <m:oMath>
        <m:r>
          <m:rPr/>
          <w:rPr>
            <w:rFonts w:ascii="Cambria Math" w:hAnsi="Cambria Math" w:eastAsia="宋体"/>
          </w:rPr>
          <m:t>℃</m:t>
        </m:r>
      </m:oMath>
    </w:p>
    <w:p w14:paraId="753DAB89">
      <w:pPr>
        <w:spacing w:before="163"/>
        <w:rPr>
          <w:rFonts w:eastAsia="宋体"/>
        </w:rPr>
      </w:pPr>
      <w:r>
        <w:rPr>
          <w:rFonts w:eastAsia="宋体"/>
        </w:rPr>
        <w:br w:type="page"/>
      </w:r>
    </w:p>
    <w:p w14:paraId="1E739DC4">
      <w:pPr>
        <w:spacing w:before="163"/>
        <w:rPr>
          <w:rFonts w:eastAsia="宋体"/>
        </w:rPr>
      </w:pPr>
      <w:r>
        <w:t xml:space="preserve"> </w:t>
      </w:r>
      <w:r>
        <w:rPr>
          <w:rFonts w:eastAsia="宋体"/>
        </w:rPr>
        <w:drawing>
          <wp:inline distT="0" distB="0" distL="0" distR="0">
            <wp:extent cx="5274310" cy="39655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
                    <a:stretch>
                      <a:fillRect/>
                    </a:stretch>
                  </pic:blipFill>
                  <pic:spPr>
                    <a:xfrm>
                      <a:off x="0" y="0"/>
                      <a:ext cx="5274310" cy="3965575"/>
                    </a:xfrm>
                    <a:prstGeom prst="rect">
                      <a:avLst/>
                    </a:prstGeom>
                  </pic:spPr>
                </pic:pic>
              </a:graphicData>
            </a:graphic>
          </wp:inline>
        </w:drawing>
      </w:r>
    </w:p>
    <w:p w14:paraId="653AA866">
      <w:pPr>
        <w:spacing w:before="163"/>
        <w:rPr>
          <w:rFonts w:eastAsia="宋体"/>
        </w:rPr>
      </w:pPr>
      <w:r>
        <w:rPr>
          <w:rFonts w:hint="eastAsia" w:eastAsia="宋体"/>
          <w:b/>
          <w:bCs/>
        </w:rPr>
        <w:t>S</w:t>
      </w:r>
      <w:r>
        <w:rPr>
          <w:rFonts w:eastAsia="宋体"/>
          <w:b/>
          <w:bCs/>
        </w:rPr>
        <w:t>upplementary Fig. S2.</w:t>
      </w:r>
      <w:r>
        <w:rPr>
          <w:rFonts w:eastAsia="宋体"/>
        </w:rPr>
        <w:t xml:space="preserve"> </w:t>
      </w:r>
      <w:r>
        <w:rPr>
          <w:rFonts w:eastAsia="宋体"/>
          <w:b/>
          <w:bCs/>
        </w:rPr>
        <w:t>The warming patterns of annual-mean surface air temperature</w:t>
      </w:r>
      <w:r>
        <w:rPr>
          <w:rFonts w:eastAsia="宋体"/>
        </w:rPr>
        <w:t xml:space="preserve"> in CMIP6 multi-model ensemble mean in the long-term projection under four emission scenarios. Units: ℃</w:t>
      </w:r>
    </w:p>
    <w:p w14:paraId="0EF90E85">
      <w:pPr>
        <w:spacing w:before="163"/>
        <w:rPr>
          <w:rFonts w:eastAsia="宋体"/>
        </w:rPr>
        <w:sectPr>
          <w:footerReference r:id="rId5" w:type="default"/>
          <w:pgSz w:w="12240" w:h="15840"/>
          <w:pgMar w:top="1440" w:right="1800" w:bottom="1440" w:left="1800" w:header="851" w:footer="992" w:gutter="0"/>
          <w:lnNumType w:countBy="1" w:restart="continuous"/>
          <w:cols w:space="425" w:num="1"/>
          <w:docGrid w:type="lines" w:linePitch="326" w:charSpace="0"/>
        </w:sectPr>
      </w:pPr>
    </w:p>
    <w:p w14:paraId="2139644B">
      <w:pPr>
        <w:spacing w:before="156" w:after="156" w:afterLines="50"/>
        <w:jc w:val="center"/>
        <w:rPr>
          <w:rFonts w:eastAsia="宋体"/>
        </w:rPr>
      </w:pPr>
      <w:r>
        <w:rPr>
          <w:rFonts w:eastAsia="宋体"/>
        </w:rPr>
        <w:drawing>
          <wp:inline distT="0" distB="0" distL="0" distR="0">
            <wp:extent cx="3730625" cy="5525135"/>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
                    <a:stretch>
                      <a:fillRect/>
                    </a:stretch>
                  </pic:blipFill>
                  <pic:spPr>
                    <a:xfrm>
                      <a:off x="0" y="0"/>
                      <a:ext cx="3739395" cy="5537523"/>
                    </a:xfrm>
                    <a:prstGeom prst="rect">
                      <a:avLst/>
                    </a:prstGeom>
                  </pic:spPr>
                </pic:pic>
              </a:graphicData>
            </a:graphic>
          </wp:inline>
        </w:drawing>
      </w:r>
    </w:p>
    <w:p w14:paraId="13280473">
      <w:pPr>
        <w:spacing w:before="156"/>
        <w:rPr>
          <w:rFonts w:eastAsia="宋体"/>
        </w:rPr>
      </w:pPr>
      <w:r>
        <w:rPr>
          <w:rFonts w:eastAsia="宋体"/>
          <w:b/>
          <w:bCs/>
        </w:rPr>
        <w:t xml:space="preserve">Supplementary Fig. S3. Regional warming related to global surface air temperature (GSAT) in observations. </w:t>
      </w:r>
      <w:r>
        <w:rPr>
          <w:rFonts w:eastAsia="宋体"/>
        </w:rPr>
        <w:t xml:space="preserve">The spatial patterns show the regression coefficients between the annual mean surface air temperature and GSAT in (a) and between the daily maximum temperature (TXx) and GSAT in (b). We calculate the GSAT series by using three long-time observed datasets individually for the period of 1961~2020. And then we make the simple average of GSAT among the three observed datasets. All the data has been smooth with a 20-yr running mean filter. The black stippling indicates that the regression exceeds the 95% confidence level under the student-t test. Units: </w:t>
      </w:r>
      <m:oMath>
        <m:r>
          <m:rPr/>
          <w:rPr>
            <w:rFonts w:ascii="Cambria Math" w:hAnsi="Cambria Math" w:eastAsia="宋体"/>
          </w:rPr>
          <m:t>°</m:t>
        </m:r>
      </m:oMath>
      <w:r>
        <w:rPr>
          <w:rFonts w:hint="eastAsia" w:eastAsia="宋体"/>
        </w:rPr>
        <w:t>C</w:t>
      </w:r>
      <w:r>
        <w:rPr>
          <w:rFonts w:eastAsia="宋体"/>
        </w:rPr>
        <w:t>/</w:t>
      </w:r>
      <m:oMath>
        <m:r>
          <m:rPr/>
          <w:rPr>
            <w:rFonts w:ascii="Cambria Math" w:hAnsi="Cambria Math" w:eastAsia="宋体"/>
          </w:rPr>
          <m:t>°</m:t>
        </m:r>
      </m:oMath>
      <w:r>
        <w:rPr>
          <w:rFonts w:hint="eastAsia" w:eastAsia="宋体"/>
        </w:rPr>
        <w:t>C</w:t>
      </w:r>
      <w:r>
        <w:rPr>
          <w:rFonts w:cs="Times New Roman"/>
          <w:color w:val="000000"/>
          <w:kern w:val="0"/>
          <w:szCs w:val="24"/>
        </w:rPr>
        <w:t xml:space="preserve"> </w:t>
      </w:r>
      <w:r>
        <w:rPr>
          <w:rFonts w:eastAsia="宋体"/>
        </w:rPr>
        <w:br w:type="page"/>
      </w:r>
    </w:p>
    <w:p w14:paraId="3A034268">
      <w:pPr>
        <w:spacing w:before="156"/>
        <w:jc w:val="center"/>
        <w:rPr>
          <w:rFonts w:eastAsia="宋体"/>
        </w:rPr>
      </w:pPr>
      <w:r>
        <w:rPr>
          <w:rFonts w:eastAsia="宋体"/>
        </w:rPr>
        <w:drawing>
          <wp:inline distT="0" distB="0" distL="0" distR="0">
            <wp:extent cx="5274310" cy="56788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
                    <a:stretch>
                      <a:fillRect/>
                    </a:stretch>
                  </pic:blipFill>
                  <pic:spPr>
                    <a:xfrm>
                      <a:off x="0" y="0"/>
                      <a:ext cx="5274310" cy="5678805"/>
                    </a:xfrm>
                    <a:prstGeom prst="rect">
                      <a:avLst/>
                    </a:prstGeom>
                  </pic:spPr>
                </pic:pic>
              </a:graphicData>
            </a:graphic>
          </wp:inline>
        </w:drawing>
      </w:r>
    </w:p>
    <w:p w14:paraId="7859C0A1">
      <w:pPr>
        <w:spacing w:before="156"/>
        <w:rPr>
          <w:rFonts w:eastAsia="宋体"/>
        </w:rPr>
      </w:pPr>
      <w:r>
        <w:rPr>
          <w:rFonts w:hint="eastAsia" w:cs="Times New Roman (正文 CS 字体)"/>
          <w:b/>
          <w:bCs/>
          <w:color w:val="000000" w:themeColor="text1"/>
          <w:szCs w:val="28"/>
          <w14:textFill>
            <w14:solidFill>
              <w14:schemeClr w14:val="tx1"/>
            </w14:solidFill>
          </w14:textFill>
        </w:rPr>
        <w:t>Supplementary</w:t>
      </w:r>
      <w:r>
        <w:rPr>
          <w:rFonts w:hint="eastAsia" w:eastAsia="宋体"/>
          <w:b/>
          <w:bCs/>
        </w:rPr>
        <w:t xml:space="preserve"> F</w:t>
      </w:r>
      <w:r>
        <w:rPr>
          <w:rFonts w:eastAsia="宋体"/>
          <w:b/>
          <w:bCs/>
        </w:rPr>
        <w:t>ig. S4.</w:t>
      </w:r>
      <w:r>
        <w:rPr>
          <w:rFonts w:eastAsia="宋体"/>
        </w:rPr>
        <w:t xml:space="preserve"> Same as Figure 2 but for SSP1-2.6 scenario.</w:t>
      </w:r>
    </w:p>
    <w:p w14:paraId="7AE0E086">
      <w:pPr>
        <w:spacing w:before="156"/>
        <w:rPr>
          <w:rFonts w:eastAsia="宋体"/>
        </w:rPr>
      </w:pPr>
      <w:r>
        <w:rPr>
          <w:rFonts w:eastAsia="宋体"/>
        </w:rPr>
        <w:br w:type="page"/>
      </w:r>
    </w:p>
    <w:p w14:paraId="674AECDE">
      <w:pPr>
        <w:spacing w:before="156"/>
        <w:jc w:val="center"/>
        <w:rPr>
          <w:rFonts w:eastAsia="宋体"/>
        </w:rPr>
      </w:pPr>
      <w:r>
        <w:rPr>
          <w:rFonts w:eastAsia="宋体"/>
        </w:rPr>
        <w:drawing>
          <wp:inline distT="0" distB="0" distL="0" distR="0">
            <wp:extent cx="5274310" cy="57023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
                    <a:stretch>
                      <a:fillRect/>
                    </a:stretch>
                  </pic:blipFill>
                  <pic:spPr>
                    <a:xfrm>
                      <a:off x="0" y="0"/>
                      <a:ext cx="5274310" cy="5702300"/>
                    </a:xfrm>
                    <a:prstGeom prst="rect">
                      <a:avLst/>
                    </a:prstGeom>
                  </pic:spPr>
                </pic:pic>
              </a:graphicData>
            </a:graphic>
          </wp:inline>
        </w:drawing>
      </w:r>
    </w:p>
    <w:p w14:paraId="22A0D705">
      <w:pPr>
        <w:spacing w:before="156"/>
        <w:rPr>
          <w:rFonts w:eastAsia="宋体"/>
        </w:rPr>
      </w:pPr>
      <w:r>
        <w:rPr>
          <w:rFonts w:hint="eastAsia" w:cs="Times New Roman (正文 CS 字体)"/>
          <w:b/>
          <w:bCs/>
          <w:color w:val="000000" w:themeColor="text1"/>
          <w:szCs w:val="28"/>
          <w14:textFill>
            <w14:solidFill>
              <w14:schemeClr w14:val="tx1"/>
            </w14:solidFill>
          </w14:textFill>
        </w:rPr>
        <w:t>Supplementary</w:t>
      </w:r>
      <w:r>
        <w:rPr>
          <w:rFonts w:hint="eastAsia" w:eastAsia="宋体"/>
          <w:b/>
          <w:bCs/>
        </w:rPr>
        <w:t xml:space="preserve"> F</w:t>
      </w:r>
      <w:r>
        <w:rPr>
          <w:rFonts w:eastAsia="宋体"/>
          <w:b/>
          <w:bCs/>
        </w:rPr>
        <w:t>ig. S5.</w:t>
      </w:r>
      <w:r>
        <w:rPr>
          <w:rFonts w:eastAsia="宋体"/>
        </w:rPr>
        <w:t xml:space="preserve"> Same as Figure 2 but for SSP3-7.0 scenario.</w:t>
      </w:r>
    </w:p>
    <w:p w14:paraId="1D2C450C">
      <w:pPr>
        <w:widowControl/>
        <w:spacing w:before="156"/>
        <w:jc w:val="left"/>
        <w:rPr>
          <w:rFonts w:eastAsia="宋体"/>
        </w:rPr>
      </w:pPr>
      <w:r>
        <w:rPr>
          <w:rFonts w:eastAsia="宋体"/>
        </w:rPr>
        <w:br w:type="page"/>
      </w:r>
    </w:p>
    <w:p w14:paraId="64013746">
      <w:pPr>
        <w:spacing w:before="156"/>
        <w:rPr>
          <w:rFonts w:eastAsia="宋体"/>
        </w:rPr>
      </w:pPr>
      <w:r>
        <w:rPr>
          <w:rFonts w:eastAsia="宋体"/>
        </w:rPr>
        <w:drawing>
          <wp:inline distT="0" distB="0" distL="0" distR="0">
            <wp:extent cx="5274310" cy="566229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
                    <a:stretch>
                      <a:fillRect/>
                    </a:stretch>
                  </pic:blipFill>
                  <pic:spPr>
                    <a:xfrm>
                      <a:off x="0" y="0"/>
                      <a:ext cx="5274310" cy="5662295"/>
                    </a:xfrm>
                    <a:prstGeom prst="rect">
                      <a:avLst/>
                    </a:prstGeom>
                  </pic:spPr>
                </pic:pic>
              </a:graphicData>
            </a:graphic>
          </wp:inline>
        </w:drawing>
      </w:r>
    </w:p>
    <w:p w14:paraId="0BAE184B">
      <w:pPr>
        <w:spacing w:before="156"/>
        <w:rPr>
          <w:rFonts w:eastAsia="宋体"/>
        </w:rPr>
      </w:pPr>
      <w:r>
        <w:rPr>
          <w:rFonts w:hint="eastAsia" w:cs="Times New Roman (正文 CS 字体)"/>
          <w:b/>
          <w:bCs/>
          <w:color w:val="000000" w:themeColor="text1"/>
          <w:szCs w:val="28"/>
          <w14:textFill>
            <w14:solidFill>
              <w14:schemeClr w14:val="tx1"/>
            </w14:solidFill>
          </w14:textFill>
        </w:rPr>
        <w:t>Supplementary</w:t>
      </w:r>
      <w:r>
        <w:rPr>
          <w:rFonts w:hint="eastAsia" w:eastAsia="宋体"/>
          <w:b/>
          <w:bCs/>
        </w:rPr>
        <w:t xml:space="preserve"> F</w:t>
      </w:r>
      <w:r>
        <w:rPr>
          <w:rFonts w:eastAsia="宋体"/>
          <w:b/>
          <w:bCs/>
        </w:rPr>
        <w:t>ig. S6.</w:t>
      </w:r>
      <w:r>
        <w:rPr>
          <w:rFonts w:eastAsia="宋体"/>
        </w:rPr>
        <w:t xml:space="preserve"> Same as Figure 2 but for SSP5-8.5 scenario.</w:t>
      </w:r>
    </w:p>
    <w:p w14:paraId="557A3EE0">
      <w:pPr>
        <w:spacing w:before="156"/>
        <w:rPr>
          <w:rFonts w:eastAsia="宋体"/>
        </w:rPr>
      </w:pPr>
      <w:r>
        <w:rPr>
          <w:rFonts w:eastAsia="宋体"/>
        </w:rPr>
        <w:br w:type="page"/>
      </w:r>
    </w:p>
    <w:p w14:paraId="5400D1DD">
      <w:pPr>
        <w:spacing w:before="156"/>
        <w:jc w:val="center"/>
        <w:rPr>
          <w:rFonts w:eastAsia="宋体"/>
        </w:rPr>
      </w:pPr>
      <w:r>
        <w:t xml:space="preserve"> </w:t>
      </w:r>
      <w:r>
        <w:drawing>
          <wp:inline distT="0" distB="0" distL="0" distR="0">
            <wp:extent cx="3493135" cy="65970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rcRect l="27656" r="32627"/>
                    <a:stretch>
                      <a:fillRect/>
                    </a:stretch>
                  </pic:blipFill>
                  <pic:spPr>
                    <a:xfrm>
                      <a:off x="0" y="0"/>
                      <a:ext cx="3506224" cy="6621632"/>
                    </a:xfrm>
                    <a:prstGeom prst="rect">
                      <a:avLst/>
                    </a:prstGeom>
                    <a:ln>
                      <a:noFill/>
                    </a:ln>
                  </pic:spPr>
                </pic:pic>
              </a:graphicData>
            </a:graphic>
          </wp:inline>
        </w:drawing>
      </w:r>
    </w:p>
    <w:p w14:paraId="640408F4">
      <w:pPr>
        <w:spacing w:before="156"/>
        <w:rPr>
          <w:rFonts w:eastAsia="宋体"/>
        </w:rPr>
      </w:pPr>
      <w:r>
        <w:rPr>
          <w:rFonts w:hint="eastAsia" w:eastAsia="宋体"/>
          <w:b/>
          <w:bCs/>
        </w:rPr>
        <w:t>S</w:t>
      </w:r>
      <w:r>
        <w:rPr>
          <w:rFonts w:eastAsia="宋体"/>
          <w:b/>
          <w:bCs/>
        </w:rPr>
        <w:t>upplementary Fig. S7. Scatter diagram between the warming trend of global surface air temperature (GSAT, units:</w:t>
      </w:r>
      <w:r>
        <w:rPr>
          <w:rFonts w:hint="eastAsia" w:eastAsia="宋体"/>
          <w:b/>
          <w:bCs/>
        </w:rPr>
        <w:t xml:space="preserve"> </w:t>
      </w:r>
      <m:oMath>
        <m:r>
          <m:rPr>
            <m:sty m:val="bi"/>
          </m:rPr>
          <w:rPr>
            <w:rFonts w:ascii="Cambria Math" w:hAnsi="Cambria Math" w:eastAsia="宋体"/>
          </w:rPr>
          <m:t>℃</m:t>
        </m:r>
      </m:oMath>
      <w:r>
        <w:rPr>
          <w:rFonts w:eastAsia="宋体"/>
          <w:b/>
          <w:bCs/>
        </w:rPr>
        <w:t xml:space="preserve"> 10 yr</w:t>
      </w:r>
      <w:r>
        <w:rPr>
          <w:rFonts w:eastAsia="宋体"/>
          <w:b/>
          <w:bCs/>
          <w:vertAlign w:val="superscript"/>
        </w:rPr>
        <w:t>-1</w:t>
      </w:r>
      <w:r>
        <w:rPr>
          <w:rFonts w:eastAsia="宋体"/>
          <w:b/>
          <w:bCs/>
        </w:rPr>
        <w:t>) for the period of 1981~2014 and the projected warming of GSAT</w:t>
      </w:r>
      <w:r>
        <w:rPr>
          <w:rFonts w:eastAsia="宋体"/>
        </w:rPr>
        <w:t xml:space="preserve"> (units: </w:t>
      </w:r>
      <m:oMath>
        <m:r>
          <m:rPr/>
          <w:rPr>
            <w:rFonts w:ascii="Cambria Math" w:hAnsi="Cambria Math" w:eastAsia="宋体"/>
          </w:rPr>
          <m:t>℃</m:t>
        </m:r>
      </m:oMath>
      <w:r>
        <w:rPr>
          <w:rFonts w:eastAsia="宋体"/>
        </w:rPr>
        <w:t xml:space="preserve">) in the (a) near term, (b) midterm, and (c) long term under the SSP2-4.5 scenario. The black fitting line is obtained by the least square method, and the dashed curves denote the 95% prediction intervals of the linear regression. The gray vertical dashed line represents the mean of GSAT trend across multiple observation datasets, and the light gray shading denotes the range of the </w:t>
      </w:r>
      <m:oMath>
        <m:r>
          <m:rPr/>
          <w:rPr>
            <w:rFonts w:ascii="Cambria Math" w:hAnsi="Cambria Math" w:eastAsia="宋体"/>
          </w:rPr>
          <m:t>±1</m:t>
        </m:r>
      </m:oMath>
      <w:r>
        <w:rPr>
          <w:rFonts w:eastAsia="宋体"/>
        </w:rPr>
        <w:t>-time standard deviation across observation datasets.</w:t>
      </w:r>
    </w:p>
    <w:p w14:paraId="5792A686">
      <w:pPr>
        <w:spacing w:before="156"/>
        <w:rPr>
          <w:rFonts w:eastAsia="宋体"/>
        </w:rPr>
      </w:pPr>
      <w:r>
        <w:rPr>
          <w:rFonts w:eastAsia="宋体"/>
        </w:rPr>
        <w:br w:type="page"/>
      </w:r>
    </w:p>
    <w:p w14:paraId="26A81210">
      <w:pPr>
        <w:spacing w:before="156"/>
        <w:rPr>
          <w:rFonts w:eastAsia="宋体"/>
        </w:rPr>
      </w:pPr>
      <w:r>
        <w:t xml:space="preserve"> </w:t>
      </w:r>
      <w:r>
        <w:drawing>
          <wp:inline distT="0" distB="0" distL="0" distR="0">
            <wp:extent cx="5274310" cy="461708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rcRect l="5428" r="8903"/>
                    <a:stretch>
                      <a:fillRect/>
                    </a:stretch>
                  </pic:blipFill>
                  <pic:spPr>
                    <a:xfrm>
                      <a:off x="0" y="0"/>
                      <a:ext cx="5274310" cy="4617558"/>
                    </a:xfrm>
                    <a:prstGeom prst="rect">
                      <a:avLst/>
                    </a:prstGeom>
                    <a:ln>
                      <a:noFill/>
                    </a:ln>
                  </pic:spPr>
                </pic:pic>
              </a:graphicData>
            </a:graphic>
          </wp:inline>
        </w:drawing>
      </w:r>
    </w:p>
    <w:p w14:paraId="6A0ED469">
      <w:pPr>
        <w:spacing w:before="156"/>
        <w:rPr>
          <w:rFonts w:eastAsia="宋体"/>
        </w:rPr>
      </w:pPr>
      <w:r>
        <w:rPr>
          <w:rFonts w:hint="eastAsia" w:cs="Times New Roman (正文 CS 字体)"/>
          <w:b/>
          <w:bCs/>
          <w:color w:val="000000" w:themeColor="text1"/>
          <w:szCs w:val="28"/>
          <w14:textFill>
            <w14:solidFill>
              <w14:schemeClr w14:val="tx1"/>
            </w14:solidFill>
          </w14:textFill>
        </w:rPr>
        <w:t>Supplementary</w:t>
      </w:r>
      <w:r>
        <w:rPr>
          <w:rFonts w:hint="eastAsia" w:eastAsia="宋体"/>
          <w:b/>
          <w:bCs/>
        </w:rPr>
        <w:t xml:space="preserve"> F</w:t>
      </w:r>
      <w:r>
        <w:rPr>
          <w:rFonts w:eastAsia="宋体"/>
          <w:b/>
          <w:bCs/>
        </w:rPr>
        <w:t>ig. S8.</w:t>
      </w:r>
      <w:r>
        <w:rPr>
          <w:rFonts w:eastAsia="宋体"/>
        </w:rPr>
        <w:t xml:space="preserve"> Same as Supplementary Figure S7 but for (a1 to c1) SSP1-2.6, (a2 to c2) SSP3-7.0, and (a3 to c3) SSP5-8.5 scenarios.</w:t>
      </w:r>
      <w:r>
        <w:rPr>
          <w:rFonts w:eastAsia="宋体"/>
        </w:rPr>
        <w:br w:type="page"/>
      </w:r>
    </w:p>
    <w:p w14:paraId="3E427497">
      <w:pPr>
        <w:spacing w:before="156"/>
        <w:rPr>
          <w:rFonts w:eastAsia="宋体"/>
        </w:rPr>
      </w:pPr>
      <w:r>
        <w:rPr>
          <w:rFonts w:eastAsia="宋体"/>
        </w:rPr>
        <w:drawing>
          <wp:inline distT="0" distB="0" distL="0" distR="0">
            <wp:extent cx="5539740" cy="41548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554436" cy="4166161"/>
                    </a:xfrm>
                    <a:prstGeom prst="rect">
                      <a:avLst/>
                    </a:prstGeom>
                  </pic:spPr>
                </pic:pic>
              </a:graphicData>
            </a:graphic>
          </wp:inline>
        </w:drawing>
      </w:r>
    </w:p>
    <w:p w14:paraId="351419F4">
      <w:pPr>
        <w:spacing w:before="156"/>
        <w:rPr>
          <w:rFonts w:eastAsia="宋体"/>
        </w:rPr>
      </w:pPr>
      <w:r>
        <w:rPr>
          <w:rFonts w:eastAsia="宋体"/>
          <w:b/>
          <w:bCs/>
        </w:rPr>
        <w:t>Supplementary Fig. S9.</w:t>
      </w:r>
      <w:r>
        <w:rPr>
          <w:rFonts w:eastAsia="宋体"/>
        </w:rPr>
        <w:t xml:space="preserve"> Same as Supplementary Figure S7 but for the inter-model correlation between the present-day warming trend of global surface air temperature (GSAT) and the projected warming of surface air temperature over China (CSAT) under the (a1 to c1) SSP1-2.6, (a2 to c2) SSP2-4.5, and (a3 to c3) SSP3-7.0 and (a4 to c4) SSP5-8.5 scenarios.</w:t>
      </w:r>
      <w:r>
        <w:rPr>
          <w:rFonts w:eastAsia="宋体"/>
        </w:rPr>
        <w:br w:type="page"/>
      </w:r>
    </w:p>
    <w:p w14:paraId="31170B26">
      <w:pPr>
        <w:spacing w:before="156"/>
        <w:rPr>
          <w:rFonts w:eastAsia="宋体"/>
        </w:rPr>
      </w:pPr>
      <w:r>
        <w:rPr>
          <w:rFonts w:eastAsia="宋体"/>
        </w:rPr>
        <w:drawing>
          <wp:inline distT="0" distB="0" distL="0" distR="0">
            <wp:extent cx="5274310" cy="39554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5274310" cy="3956035"/>
                    </a:xfrm>
                    <a:prstGeom prst="rect">
                      <a:avLst/>
                    </a:prstGeom>
                  </pic:spPr>
                </pic:pic>
              </a:graphicData>
            </a:graphic>
          </wp:inline>
        </w:drawing>
      </w:r>
    </w:p>
    <w:p w14:paraId="52058955">
      <w:pPr>
        <w:spacing w:before="156"/>
        <w:rPr>
          <w:rFonts w:eastAsia="宋体"/>
        </w:rPr>
      </w:pPr>
      <w:r>
        <w:rPr>
          <w:rFonts w:eastAsia="宋体"/>
          <w:b/>
          <w:bCs/>
        </w:rPr>
        <w:t>Supplementary Fig. S10.</w:t>
      </w:r>
      <w:r>
        <w:rPr>
          <w:rFonts w:eastAsia="宋体"/>
        </w:rPr>
        <w:t xml:space="preserve"> Same as Supplementary Figure S9 but for the annual daily maximum temperature (TXx) over China.</w:t>
      </w:r>
      <w:r>
        <w:rPr>
          <w:rFonts w:eastAsia="宋体"/>
        </w:rPr>
        <w:br w:type="page"/>
      </w:r>
      <w:r>
        <w:rPr>
          <w:rFonts w:eastAsia="宋体"/>
        </w:rPr>
        <w:drawing>
          <wp:inline distT="0" distB="0" distL="0" distR="0">
            <wp:extent cx="5274310" cy="5699125"/>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
                    <a:stretch>
                      <a:fillRect/>
                    </a:stretch>
                  </pic:blipFill>
                  <pic:spPr>
                    <a:xfrm>
                      <a:off x="0" y="0"/>
                      <a:ext cx="5274310" cy="5699125"/>
                    </a:xfrm>
                    <a:prstGeom prst="rect">
                      <a:avLst/>
                    </a:prstGeom>
                  </pic:spPr>
                </pic:pic>
              </a:graphicData>
            </a:graphic>
          </wp:inline>
        </w:drawing>
      </w:r>
    </w:p>
    <w:p w14:paraId="6BC656FC">
      <w:pPr>
        <w:spacing w:before="156"/>
        <w:rPr>
          <w:rFonts w:eastAsia="宋体"/>
        </w:rPr>
      </w:pPr>
      <w:r>
        <w:rPr>
          <w:rFonts w:eastAsia="宋体"/>
          <w:b/>
          <w:bCs/>
          <w:color w:val="000000" w:themeColor="text1"/>
          <w14:textFill>
            <w14:solidFill>
              <w14:schemeClr w14:val="tx1"/>
            </w14:solidFill>
          </w14:textFill>
        </w:rPr>
        <w:t>Supplementary Fig. S11.</w:t>
      </w:r>
      <w:r>
        <w:rPr>
          <w:rFonts w:eastAsia="宋体"/>
          <w:color w:val="000000" w:themeColor="text1"/>
          <w14:textFill>
            <w14:solidFill>
              <w14:schemeClr w14:val="tx1"/>
            </w14:solidFill>
          </w14:textFill>
        </w:rPr>
        <w:t xml:space="preserve"> The projection of mean warming (a to c) and daily maximum temperature warming (TXx; d to f) in China constrained by global surface air temperature (GSAT) under SSP1-2.6 scenario regresses onto the local residual warming trend (</w:t>
      </w:r>
      <m:oMath>
        <m:r>
          <m:rPr/>
          <w:rPr>
            <w:rFonts w:ascii="Cambria Math" w:hAnsi="Cambria Math" w:eastAsia="宋体"/>
            <w:color w:val="000000" w:themeColor="text1"/>
            <w14:textFill>
              <w14:solidFill>
                <w14:schemeClr w14:val="tx1"/>
              </w14:solidFill>
            </w14:textFill>
          </w:rPr>
          <m:t>tren</m:t>
        </m:r>
        <m:sSub>
          <m:sSubPr>
            <m:ctrlPr>
              <w:rPr>
                <w:rFonts w:ascii="Cambria Math" w:hAnsi="Cambria Math" w:eastAsia="宋体"/>
                <w:i/>
                <w:color w:val="000000" w:themeColor="text1"/>
                <w14:textFill>
                  <w14:solidFill>
                    <w14:schemeClr w14:val="tx1"/>
                  </w14:solidFill>
                </w14:textFill>
              </w:rPr>
            </m:ctrlPr>
          </m:sSubPr>
          <m:e>
            <m:r>
              <m:rPr/>
              <w:rPr>
                <w:rFonts w:ascii="Cambria Math" w:hAnsi="Cambria Math" w:eastAsia="宋体"/>
                <w:color w:val="000000" w:themeColor="text1"/>
                <w14:textFill>
                  <w14:solidFill>
                    <w14:schemeClr w14:val="tx1"/>
                  </w14:solidFill>
                </w14:textFill>
              </w:rPr>
              <m:t>d</m:t>
            </m:r>
            <m:ctrlPr>
              <w:rPr>
                <w:rFonts w:ascii="Cambria Math" w:hAnsi="Cambria Math" w:eastAsia="宋体"/>
                <w:i/>
                <w:color w:val="000000" w:themeColor="text1"/>
                <w14:textFill>
                  <w14:solidFill>
                    <w14:schemeClr w14:val="tx1"/>
                  </w14:solidFill>
                </w14:textFill>
              </w:rPr>
            </m:ctrlPr>
          </m:e>
          <m:sub>
            <m:r>
              <m:rPr/>
              <w:rPr>
                <w:rFonts w:ascii="Cambria Math" w:hAnsi="Cambria Math" w:eastAsia="宋体"/>
                <w:color w:val="000000" w:themeColor="text1"/>
                <w14:textFill>
                  <w14:solidFill>
                    <w14:schemeClr w14:val="tx1"/>
                  </w14:solidFill>
                </w14:textFill>
              </w:rPr>
              <m:t>res</m:t>
            </m:r>
            <m:ctrlPr>
              <w:rPr>
                <w:rFonts w:ascii="Cambria Math" w:hAnsi="Cambria Math" w:eastAsia="宋体"/>
                <w:i/>
                <w:color w:val="000000" w:themeColor="text1"/>
                <w14:textFill>
                  <w14:solidFill>
                    <w14:schemeClr w14:val="tx1"/>
                  </w14:solidFill>
                </w14:textFill>
              </w:rPr>
            </m:ctrlPr>
          </m:sub>
        </m:sSub>
      </m:oMath>
      <w:r>
        <w:rPr>
          <w:rFonts w:eastAsia="宋体"/>
          <w:color w:val="000000" w:themeColor="text1"/>
          <w14:textFill>
            <w14:solidFill>
              <w14:schemeClr w14:val="tx1"/>
            </w14:solidFill>
          </w14:textFill>
        </w:rPr>
        <w:t>) in 1981~2014 across models. Stippling represents the regression exceeds 90% confidence level under Student’s t test. Units: 10 yr</w:t>
      </w:r>
      <w:r>
        <w:rPr>
          <w:rFonts w:eastAsia="宋体"/>
          <w:color w:val="000000" w:themeColor="text1"/>
          <w:vertAlign w:val="superscript"/>
          <w14:textFill>
            <w14:solidFill>
              <w14:schemeClr w14:val="tx1"/>
            </w14:solidFill>
          </w14:textFill>
        </w:rPr>
        <w:t>-1</w:t>
      </w:r>
      <w:r>
        <w:rPr>
          <w:rFonts w:eastAsia="宋体"/>
          <w:color w:val="000000" w:themeColor="text1"/>
          <w14:textFill>
            <w14:solidFill>
              <w14:schemeClr w14:val="tx1"/>
            </w14:solidFill>
          </w14:textFill>
        </w:rPr>
        <w:t>.</w:t>
      </w:r>
      <w:r>
        <w:rPr>
          <w:rFonts w:eastAsia="宋体"/>
        </w:rPr>
        <w:br w:type="page"/>
      </w:r>
    </w:p>
    <w:p w14:paraId="50DF54C1">
      <w:pPr>
        <w:spacing w:before="156"/>
        <w:jc w:val="center"/>
        <w:rPr>
          <w:rFonts w:eastAsia="宋体"/>
          <w:color w:val="000000" w:themeColor="text1"/>
          <w14:textFill>
            <w14:solidFill>
              <w14:schemeClr w14:val="tx1"/>
            </w14:solidFill>
          </w14:textFill>
        </w:rPr>
      </w:pPr>
      <w:r>
        <w:rPr>
          <w:rFonts w:eastAsia="宋体"/>
          <w:color w:val="000000" w:themeColor="text1"/>
          <w14:textFill>
            <w14:solidFill>
              <w14:schemeClr w14:val="tx1"/>
            </w14:solidFill>
          </w14:textFill>
        </w:rPr>
        <w:drawing>
          <wp:inline distT="0" distB="0" distL="0" distR="0">
            <wp:extent cx="5274310" cy="59372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9"/>
                    <a:stretch>
                      <a:fillRect/>
                    </a:stretch>
                  </pic:blipFill>
                  <pic:spPr>
                    <a:xfrm>
                      <a:off x="0" y="0"/>
                      <a:ext cx="5274310" cy="5937250"/>
                    </a:xfrm>
                    <a:prstGeom prst="rect">
                      <a:avLst/>
                    </a:prstGeom>
                  </pic:spPr>
                </pic:pic>
              </a:graphicData>
            </a:graphic>
          </wp:inline>
        </w:drawing>
      </w:r>
    </w:p>
    <w:p w14:paraId="46CDEF96">
      <w:pPr>
        <w:spacing w:before="156"/>
        <w:rPr>
          <w:rFonts w:eastAsia="宋体"/>
        </w:rPr>
      </w:pPr>
      <w:r>
        <w:rPr>
          <w:rFonts w:eastAsia="宋体"/>
          <w:b/>
          <w:bCs/>
          <w:color w:val="000000" w:themeColor="text1"/>
          <w14:textFill>
            <w14:solidFill>
              <w14:schemeClr w14:val="tx1"/>
            </w14:solidFill>
          </w14:textFill>
        </w:rPr>
        <w:t>Supplementary Fig. S12.</w:t>
      </w:r>
      <w:r>
        <w:rPr>
          <w:rFonts w:eastAsia="宋体"/>
          <w:color w:val="000000" w:themeColor="text1"/>
          <w14:textFill>
            <w14:solidFill>
              <w14:schemeClr w14:val="tx1"/>
            </w14:solidFill>
          </w14:textFill>
        </w:rPr>
        <w:t xml:space="preserve"> Same as Supplementary Fig. S10 but for the SSP2-4.5 scenario.</w:t>
      </w:r>
    </w:p>
    <w:p w14:paraId="3E93699F">
      <w:pPr>
        <w:spacing w:before="156"/>
        <w:rPr>
          <w:rFonts w:eastAsia="宋体"/>
        </w:rPr>
      </w:pPr>
      <w:r>
        <w:rPr>
          <w:rFonts w:eastAsia="宋体"/>
        </w:rPr>
        <w:br w:type="page"/>
      </w:r>
    </w:p>
    <w:p w14:paraId="467CF764">
      <w:pPr>
        <w:spacing w:before="156"/>
        <w:rPr>
          <w:rFonts w:eastAsia="宋体"/>
          <w:color w:val="000000" w:themeColor="text1"/>
          <w14:textFill>
            <w14:solidFill>
              <w14:schemeClr w14:val="tx1"/>
            </w14:solidFill>
          </w14:textFill>
        </w:rPr>
      </w:pPr>
      <w:r>
        <w:rPr>
          <w:rFonts w:eastAsia="宋体"/>
          <w:color w:val="000000" w:themeColor="text1"/>
          <w14:textFill>
            <w14:solidFill>
              <w14:schemeClr w14:val="tx1"/>
            </w14:solidFill>
          </w14:textFill>
        </w:rPr>
        <w:drawing>
          <wp:inline distT="0" distB="0" distL="0" distR="0">
            <wp:extent cx="5274310" cy="57569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0"/>
                    <a:stretch>
                      <a:fillRect/>
                    </a:stretch>
                  </pic:blipFill>
                  <pic:spPr>
                    <a:xfrm>
                      <a:off x="0" y="0"/>
                      <a:ext cx="5274310" cy="5756910"/>
                    </a:xfrm>
                    <a:prstGeom prst="rect">
                      <a:avLst/>
                    </a:prstGeom>
                  </pic:spPr>
                </pic:pic>
              </a:graphicData>
            </a:graphic>
          </wp:inline>
        </w:drawing>
      </w:r>
    </w:p>
    <w:p w14:paraId="1CC9E9A3">
      <w:pPr>
        <w:spacing w:before="156"/>
        <w:rPr>
          <w:rFonts w:eastAsia="宋体"/>
          <w:color w:val="000000" w:themeColor="text1"/>
          <w14:textFill>
            <w14:solidFill>
              <w14:schemeClr w14:val="tx1"/>
            </w14:solidFill>
          </w14:textFill>
        </w:rPr>
      </w:pPr>
      <w:r>
        <w:rPr>
          <w:rFonts w:eastAsia="宋体"/>
          <w:b/>
          <w:bCs/>
          <w:color w:val="000000" w:themeColor="text1"/>
          <w14:textFill>
            <w14:solidFill>
              <w14:schemeClr w14:val="tx1"/>
            </w14:solidFill>
          </w14:textFill>
        </w:rPr>
        <w:t>Supplementary Fig. S13.</w:t>
      </w:r>
      <w:r>
        <w:rPr>
          <w:rFonts w:eastAsia="宋体"/>
          <w:color w:val="000000" w:themeColor="text1"/>
          <w14:textFill>
            <w14:solidFill>
              <w14:schemeClr w14:val="tx1"/>
            </w14:solidFill>
          </w14:textFill>
        </w:rPr>
        <w:t xml:space="preserve"> Same as Supplementary Fig. S10 but for the SSP3-7.0 scenario.</w:t>
      </w:r>
      <w:r>
        <w:rPr>
          <w:rFonts w:eastAsia="宋体"/>
          <w:color w:val="000000" w:themeColor="text1"/>
          <w14:textFill>
            <w14:solidFill>
              <w14:schemeClr w14:val="tx1"/>
            </w14:solidFill>
          </w14:textFill>
        </w:rPr>
        <w:br w:type="page"/>
      </w:r>
    </w:p>
    <w:p w14:paraId="4FA47FE3">
      <w:pPr>
        <w:spacing w:before="156"/>
        <w:rPr>
          <w:rFonts w:eastAsia="宋体"/>
          <w:color w:val="000000" w:themeColor="text1"/>
          <w14:textFill>
            <w14:solidFill>
              <w14:schemeClr w14:val="tx1"/>
            </w14:solidFill>
          </w14:textFill>
        </w:rPr>
      </w:pPr>
      <w:r>
        <w:rPr>
          <w:rFonts w:eastAsia="宋体"/>
          <w:color w:val="000000" w:themeColor="text1"/>
          <w14:textFill>
            <w14:solidFill>
              <w14:schemeClr w14:val="tx1"/>
            </w14:solidFill>
          </w14:textFill>
        </w:rPr>
        <w:drawing>
          <wp:inline distT="0" distB="0" distL="0" distR="0">
            <wp:extent cx="5274310" cy="577342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
                    <a:stretch>
                      <a:fillRect/>
                    </a:stretch>
                  </pic:blipFill>
                  <pic:spPr>
                    <a:xfrm>
                      <a:off x="0" y="0"/>
                      <a:ext cx="5274310" cy="5773420"/>
                    </a:xfrm>
                    <a:prstGeom prst="rect">
                      <a:avLst/>
                    </a:prstGeom>
                  </pic:spPr>
                </pic:pic>
              </a:graphicData>
            </a:graphic>
          </wp:inline>
        </w:drawing>
      </w:r>
    </w:p>
    <w:p w14:paraId="74CAFBAE">
      <w:pPr>
        <w:spacing w:before="156"/>
        <w:rPr>
          <w:rFonts w:eastAsia="宋体"/>
          <w:color w:val="000000" w:themeColor="text1"/>
          <w14:textFill>
            <w14:solidFill>
              <w14:schemeClr w14:val="tx1"/>
            </w14:solidFill>
          </w14:textFill>
        </w:rPr>
      </w:pPr>
      <w:r>
        <w:rPr>
          <w:rFonts w:eastAsia="宋体"/>
          <w:b/>
          <w:bCs/>
          <w:color w:val="000000" w:themeColor="text1"/>
          <w14:textFill>
            <w14:solidFill>
              <w14:schemeClr w14:val="tx1"/>
            </w14:solidFill>
          </w14:textFill>
        </w:rPr>
        <w:t>Supplementary Fig. S14.</w:t>
      </w:r>
      <w:r>
        <w:rPr>
          <w:rFonts w:eastAsia="宋体"/>
          <w:color w:val="000000" w:themeColor="text1"/>
          <w14:textFill>
            <w14:solidFill>
              <w14:schemeClr w14:val="tx1"/>
            </w14:solidFill>
          </w14:textFill>
        </w:rPr>
        <w:t xml:space="preserve"> Same as Supplementary Fig. S10 but for the SSP5-8.5 scenario.</w:t>
      </w:r>
      <w:r>
        <w:rPr>
          <w:rFonts w:eastAsia="宋体"/>
          <w:color w:val="000000" w:themeColor="text1"/>
          <w14:textFill>
            <w14:solidFill>
              <w14:schemeClr w14:val="tx1"/>
            </w14:solidFill>
          </w14:textFill>
        </w:rPr>
        <w:br w:type="page"/>
      </w:r>
    </w:p>
    <w:p w14:paraId="611ED68B">
      <w:pPr>
        <w:spacing w:before="156"/>
        <w:jc w:val="center"/>
        <w:rPr>
          <w:rFonts w:eastAsia="宋体"/>
          <w:color w:val="000000" w:themeColor="text1"/>
          <w14:textFill>
            <w14:solidFill>
              <w14:schemeClr w14:val="tx1"/>
            </w14:solidFill>
          </w14:textFill>
        </w:rPr>
      </w:pPr>
      <w:r>
        <w:rPr>
          <w:rFonts w:eastAsia="宋体"/>
          <w:color w:val="000000" w:themeColor="text1"/>
          <w14:textFill>
            <w14:solidFill>
              <w14:schemeClr w14:val="tx1"/>
            </w14:solidFill>
          </w14:textFill>
        </w:rPr>
        <w:drawing>
          <wp:inline distT="0" distB="0" distL="0" distR="0">
            <wp:extent cx="3467100" cy="6057900"/>
            <wp:effectExtent l="0" t="0" r="0" b="0"/>
            <wp:docPr id="1772871682"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71682" name="Picture 1" descr="A picture containing text, screenshot, diagram, line&#10;&#10;Description automatically generated"/>
                    <pic:cNvPicPr>
                      <a:picLocks noChangeAspect="1"/>
                    </pic:cNvPicPr>
                  </pic:nvPicPr>
                  <pic:blipFill>
                    <a:blip r:embed="rId22"/>
                    <a:stretch>
                      <a:fillRect/>
                    </a:stretch>
                  </pic:blipFill>
                  <pic:spPr>
                    <a:xfrm>
                      <a:off x="0" y="0"/>
                      <a:ext cx="3467100" cy="6057900"/>
                    </a:xfrm>
                    <a:prstGeom prst="rect">
                      <a:avLst/>
                    </a:prstGeom>
                  </pic:spPr>
                </pic:pic>
              </a:graphicData>
            </a:graphic>
          </wp:inline>
        </w:drawing>
      </w:r>
    </w:p>
    <w:p w14:paraId="2A5A6C6C">
      <w:pPr>
        <w:spacing w:before="156"/>
        <w:rPr>
          <w:rFonts w:eastAsia="宋体"/>
          <w:color w:val="000000" w:themeColor="text1"/>
          <w14:textFill>
            <w14:solidFill>
              <w14:schemeClr w14:val="tx1"/>
            </w14:solidFill>
          </w14:textFill>
        </w:rPr>
      </w:pPr>
      <w:r>
        <w:rPr>
          <w:rFonts w:eastAsia="宋体"/>
          <w:b/>
          <w:bCs/>
          <w:color w:val="000000" w:themeColor="text1"/>
          <w14:textFill>
            <w14:solidFill>
              <w14:schemeClr w14:val="tx1"/>
            </w14:solidFill>
          </w14:textFill>
        </w:rPr>
        <w:t>Supplementary Fig. S15.</w:t>
      </w:r>
      <w:r>
        <w:rPr>
          <w:rFonts w:eastAsia="宋体"/>
          <w:color w:val="000000" w:themeColor="text1"/>
          <w14:textFill>
            <w14:solidFill>
              <w14:schemeClr w14:val="tx1"/>
            </w14:solidFill>
          </w14:textFill>
        </w:rPr>
        <w:t xml:space="preserve"> Same as Figure 1f but for the results under the (a) SSP1-2.6, (b) SSP3-7.0, and (c) SSP5-8.5 scenarios.</w:t>
      </w:r>
      <w:r>
        <w:rPr>
          <w:rFonts w:eastAsia="宋体"/>
          <w:color w:val="000000" w:themeColor="text1"/>
          <w14:textFill>
            <w14:solidFill>
              <w14:schemeClr w14:val="tx1"/>
            </w14:solidFill>
          </w14:textFill>
        </w:rPr>
        <w:br w:type="page"/>
      </w:r>
    </w:p>
    <w:p w14:paraId="1C0EB1E2">
      <w:pPr>
        <w:spacing w:before="156"/>
        <w:rPr>
          <w:rFonts w:eastAsia="宋体"/>
          <w:color w:val="000000" w:themeColor="text1"/>
          <w14:textFill>
            <w14:solidFill>
              <w14:schemeClr w14:val="tx1"/>
            </w14:solidFill>
          </w14:textFill>
        </w:rPr>
      </w:pPr>
      <w:r>
        <w:rPr>
          <w:rFonts w:eastAsia="宋体"/>
          <w:color w:val="000000" w:themeColor="text1"/>
          <w14:textFill>
            <w14:solidFill>
              <w14:schemeClr w14:val="tx1"/>
            </w14:solidFill>
          </w14:textFill>
        </w:rPr>
        <w:drawing>
          <wp:inline distT="0" distB="0" distL="0" distR="0">
            <wp:extent cx="5274310" cy="2921635"/>
            <wp:effectExtent l="0" t="0" r="0" b="0"/>
            <wp:docPr id="241290523"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90523" name="Picture 1" descr="A picture containing text, diagram, screenshot, line&#10;&#10;Description automatically generated"/>
                    <pic:cNvPicPr>
                      <a:picLocks noChangeAspect="1"/>
                    </pic:cNvPicPr>
                  </pic:nvPicPr>
                  <pic:blipFill>
                    <a:blip r:embed="rId23"/>
                    <a:stretch>
                      <a:fillRect/>
                    </a:stretch>
                  </pic:blipFill>
                  <pic:spPr>
                    <a:xfrm>
                      <a:off x="0" y="0"/>
                      <a:ext cx="5274310" cy="2921635"/>
                    </a:xfrm>
                    <a:prstGeom prst="rect">
                      <a:avLst/>
                    </a:prstGeom>
                  </pic:spPr>
                </pic:pic>
              </a:graphicData>
            </a:graphic>
          </wp:inline>
        </w:drawing>
      </w:r>
    </w:p>
    <w:p w14:paraId="56139255">
      <w:pPr>
        <w:spacing w:before="156"/>
        <w:rPr>
          <w:rFonts w:eastAsia="宋体"/>
          <w:color w:val="000000" w:themeColor="text1"/>
          <w14:textFill>
            <w14:solidFill>
              <w14:schemeClr w14:val="tx1"/>
            </w14:solidFill>
          </w14:textFill>
        </w:rPr>
      </w:pPr>
      <w:r>
        <w:rPr>
          <w:rFonts w:eastAsia="宋体"/>
          <w:b/>
          <w:bCs/>
          <w:color w:val="000000" w:themeColor="text1"/>
          <w14:textFill>
            <w14:solidFill>
              <w14:schemeClr w14:val="tx1"/>
            </w14:solidFill>
          </w14:textFill>
        </w:rPr>
        <w:t>Supplementary Fig. S16.</w:t>
      </w:r>
      <w:r>
        <w:rPr>
          <w:rFonts w:eastAsia="宋体"/>
          <w:color w:val="000000" w:themeColor="text1"/>
          <w14:textFill>
            <w14:solidFill>
              <w14:schemeClr w14:val="tx1"/>
            </w14:solidFill>
          </w14:textFill>
        </w:rPr>
        <w:t xml:space="preserve"> Same as Figure 1f but for the leave-one-out perfect model test of annual daily maximum temperature (TXx) warming under the (a) SSP1-2.6, (b) SSP2-4.5, (c) SSP3-7.0, and (d) SSP5-8.5 scenarios.</w:t>
      </w:r>
    </w:p>
    <w:p w14:paraId="2A2648B5">
      <w:pPr>
        <w:spacing w:before="156"/>
        <w:rPr>
          <w:rFonts w:eastAsia="宋体"/>
        </w:rPr>
      </w:pPr>
      <w:r>
        <w:rPr>
          <w:rFonts w:eastAsia="宋体"/>
        </w:rPr>
        <w:br w:type="page"/>
      </w:r>
    </w:p>
    <w:p w14:paraId="19C02365">
      <w:pPr>
        <w:spacing w:before="156"/>
        <w:jc w:val="center"/>
        <w:rPr>
          <w:rFonts w:eastAsia="宋体"/>
        </w:rPr>
      </w:pPr>
      <w:r>
        <w:rPr>
          <w:rFonts w:eastAsia="宋体"/>
        </w:rPr>
        <w:drawing>
          <wp:inline distT="0" distB="0" distL="0" distR="0">
            <wp:extent cx="5274310" cy="5544185"/>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5274310" cy="5544185"/>
                    </a:xfrm>
                    <a:prstGeom prst="rect">
                      <a:avLst/>
                    </a:prstGeom>
                  </pic:spPr>
                </pic:pic>
              </a:graphicData>
            </a:graphic>
          </wp:inline>
        </w:drawing>
      </w:r>
    </w:p>
    <w:p w14:paraId="7B1A92C9">
      <w:pPr>
        <w:spacing w:before="156"/>
        <w:rPr>
          <w:rFonts w:eastAsia="宋体"/>
          <w:color w:val="000000" w:themeColor="text1"/>
          <w14:textFill>
            <w14:solidFill>
              <w14:schemeClr w14:val="tx1"/>
            </w14:solidFill>
          </w14:textFill>
        </w:rPr>
      </w:pPr>
      <w:r>
        <w:rPr>
          <w:rFonts w:eastAsia="宋体"/>
          <w:b/>
          <w:bCs/>
          <w:color w:val="000000" w:themeColor="text1"/>
          <w14:textFill>
            <w14:solidFill>
              <w14:schemeClr w14:val="tx1"/>
            </w14:solidFill>
          </w14:textFill>
        </w:rPr>
        <w:t>Supplementary Fig. S17.</w:t>
      </w:r>
      <w:r>
        <w:rPr>
          <w:rFonts w:eastAsia="宋体"/>
          <w:color w:val="000000" w:themeColor="text1"/>
          <w14:textFill>
            <w14:solidFill>
              <w14:schemeClr w14:val="tx1"/>
            </w14:solidFill>
          </w14:textFill>
        </w:rPr>
        <w:t xml:space="preserve"> Root-mean-square errors (RMSEs, a to c) and continuous ranked probability skill scores (CRPSSs, d to f) in the raw (red) and constrained (blue) mean warming projections based on a leave-one-out perfect model test with CMIP6 for (a, d) near term, (b, e) midterm, and (c, f) long term. The x-axis shows the results under the four emission scenarios. The vertical lines represent the range of </w:t>
      </w:r>
      <m:oMath>
        <m:r>
          <m:rPr/>
          <w:rPr>
            <w:rFonts w:ascii="Cambria Math" w:hAnsi="Cambria Math" w:eastAsia="宋体"/>
            <w:color w:val="000000" w:themeColor="text1"/>
            <w14:textFill>
              <w14:solidFill>
                <w14:schemeClr w14:val="tx1"/>
              </w14:solidFill>
            </w14:textFill>
          </w:rPr>
          <m:t>±1</m:t>
        </m:r>
      </m:oMath>
      <w:r>
        <w:rPr>
          <w:rFonts w:eastAsia="宋体"/>
          <w:color w:val="000000" w:themeColor="text1"/>
          <w14:textFill>
            <w14:solidFill>
              <w14:schemeClr w14:val="tx1"/>
            </w14:solidFill>
          </w14:textFill>
        </w:rPr>
        <w:t xml:space="preserve"> inter-model standard deviation.</w:t>
      </w:r>
    </w:p>
    <w:p w14:paraId="457E1298">
      <w:pPr>
        <w:spacing w:before="156"/>
        <w:rPr>
          <w:rFonts w:eastAsia="宋体"/>
          <w:color w:val="000000" w:themeColor="text1"/>
          <w14:textFill>
            <w14:solidFill>
              <w14:schemeClr w14:val="tx1"/>
            </w14:solidFill>
          </w14:textFill>
        </w:rPr>
      </w:pPr>
      <w:r>
        <w:rPr>
          <w:rFonts w:eastAsia="宋体"/>
          <w:color w:val="000000" w:themeColor="text1"/>
          <w14:textFill>
            <w14:solidFill>
              <w14:schemeClr w14:val="tx1"/>
            </w14:solidFill>
          </w14:textFill>
        </w:rPr>
        <w:br w:type="page"/>
      </w:r>
    </w:p>
    <w:p w14:paraId="109C2883">
      <w:pPr>
        <w:spacing w:before="156"/>
        <w:rPr>
          <w:rFonts w:eastAsia="宋体"/>
          <w:color w:val="000000" w:themeColor="text1"/>
          <w14:textFill>
            <w14:solidFill>
              <w14:schemeClr w14:val="tx1"/>
            </w14:solidFill>
          </w14:textFill>
        </w:rPr>
      </w:pPr>
      <w:r>
        <w:rPr>
          <w:rFonts w:eastAsia="宋体"/>
          <w:color w:val="000000" w:themeColor="text1"/>
          <w14:textFill>
            <w14:solidFill>
              <w14:schemeClr w14:val="tx1"/>
            </w14:solidFill>
          </w14:textFill>
        </w:rPr>
        <w:drawing>
          <wp:inline distT="0" distB="0" distL="0" distR="0">
            <wp:extent cx="5274310" cy="56540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
                    <a:stretch>
                      <a:fillRect/>
                    </a:stretch>
                  </pic:blipFill>
                  <pic:spPr>
                    <a:xfrm>
                      <a:off x="0" y="0"/>
                      <a:ext cx="5274310" cy="5654040"/>
                    </a:xfrm>
                    <a:prstGeom prst="rect">
                      <a:avLst/>
                    </a:prstGeom>
                  </pic:spPr>
                </pic:pic>
              </a:graphicData>
            </a:graphic>
          </wp:inline>
        </w:drawing>
      </w:r>
    </w:p>
    <w:p w14:paraId="51CAF484">
      <w:pPr>
        <w:spacing w:before="156"/>
        <w:rPr>
          <w:rFonts w:eastAsia="宋体"/>
          <w:color w:val="000000" w:themeColor="text1"/>
          <w14:textFill>
            <w14:solidFill>
              <w14:schemeClr w14:val="tx1"/>
            </w14:solidFill>
          </w14:textFill>
        </w:rPr>
      </w:pPr>
      <w:r>
        <w:rPr>
          <w:rFonts w:eastAsia="宋体"/>
          <w:b/>
          <w:bCs/>
          <w:color w:val="000000" w:themeColor="text1"/>
          <w14:textFill>
            <w14:solidFill>
              <w14:schemeClr w14:val="tx1"/>
            </w14:solidFill>
          </w14:textFill>
        </w:rPr>
        <w:t xml:space="preserve">Supplementary Fig. S18. </w:t>
      </w:r>
      <w:r>
        <w:rPr>
          <w:rFonts w:eastAsia="宋体"/>
          <w:color w:val="000000" w:themeColor="text1"/>
          <w14:textFill>
            <w14:solidFill>
              <w14:schemeClr w14:val="tx1"/>
            </w14:solidFill>
          </w14:textFill>
        </w:rPr>
        <w:t xml:space="preserve">Same as Supplementary Fig. S17 but for the RMSEs and CRPSSs of </w:t>
      </w:r>
      <w:r>
        <w:rPr>
          <w:rFonts w:eastAsia="宋体"/>
        </w:rPr>
        <w:t>daily maximum temperature (</w:t>
      </w:r>
      <w:r>
        <w:rPr>
          <w:rFonts w:eastAsia="宋体"/>
          <w:color w:val="000000" w:themeColor="text1"/>
          <w14:textFill>
            <w14:solidFill>
              <w14:schemeClr w14:val="tx1"/>
            </w14:solidFill>
          </w14:textFill>
        </w:rPr>
        <w:t>TXx) projection.</w:t>
      </w:r>
      <w:r>
        <w:rPr>
          <w:rFonts w:eastAsia="宋体"/>
          <w:color w:val="000000" w:themeColor="text1"/>
          <w14:textFill>
            <w14:solidFill>
              <w14:schemeClr w14:val="tx1"/>
            </w14:solidFill>
          </w14:textFill>
        </w:rPr>
        <w:br w:type="page"/>
      </w:r>
    </w:p>
    <w:p w14:paraId="026159A2">
      <w:pPr>
        <w:spacing w:before="156"/>
        <w:rPr>
          <w:rFonts w:eastAsia="宋体"/>
          <w:color w:val="000000" w:themeColor="text1"/>
          <w14:textFill>
            <w14:solidFill>
              <w14:schemeClr w14:val="tx1"/>
            </w14:solidFill>
          </w14:textFill>
        </w:rPr>
      </w:pPr>
      <w:r>
        <w:rPr>
          <w:rFonts w:eastAsia="宋体"/>
          <w:color w:val="000000" w:themeColor="text1"/>
          <w14:textFill>
            <w14:solidFill>
              <w14:schemeClr w14:val="tx1"/>
            </w14:solidFill>
          </w14:textFill>
        </w:rPr>
        <w:drawing>
          <wp:inline distT="0" distB="0" distL="0" distR="0">
            <wp:extent cx="5274310" cy="38017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6"/>
                    <a:stretch>
                      <a:fillRect/>
                    </a:stretch>
                  </pic:blipFill>
                  <pic:spPr>
                    <a:xfrm>
                      <a:off x="0" y="0"/>
                      <a:ext cx="5274310" cy="3801745"/>
                    </a:xfrm>
                    <a:prstGeom prst="rect">
                      <a:avLst/>
                    </a:prstGeom>
                  </pic:spPr>
                </pic:pic>
              </a:graphicData>
            </a:graphic>
          </wp:inline>
        </w:drawing>
      </w:r>
    </w:p>
    <w:p w14:paraId="6C1823FF">
      <w:pPr>
        <w:spacing w:before="156"/>
        <w:rPr>
          <w:rFonts w:eastAsia="宋体"/>
          <w:color w:val="000000" w:themeColor="text1"/>
          <w14:textFill>
            <w14:solidFill>
              <w14:schemeClr w14:val="tx1"/>
            </w14:solidFill>
          </w14:textFill>
        </w:rPr>
      </w:pPr>
      <w:r>
        <w:rPr>
          <w:rFonts w:eastAsia="宋体"/>
          <w:b/>
          <w:bCs/>
          <w:color w:val="000000" w:themeColor="text1"/>
          <w14:textFill>
            <w14:solidFill>
              <w14:schemeClr w14:val="tx1"/>
            </w14:solidFill>
          </w14:textFill>
        </w:rPr>
        <w:t>Supplementary Fig. S19.</w:t>
      </w:r>
      <w:r>
        <w:rPr>
          <w:rFonts w:eastAsia="宋体"/>
          <w:color w:val="000000" w:themeColor="text1"/>
          <w14:textFill>
            <w14:solidFill>
              <w14:schemeClr w14:val="tx1"/>
            </w14:solidFill>
          </w14:textFill>
        </w:rPr>
        <w:t xml:space="preserve"> The constrained projection of annual mean surface air temperature over China and the difference between constrained and raw projection under the intermediate emission scenario (SSP2-4.5). (a) and (c) show the constrained warming over China in near term and midterm, respectively. (b) and (d) show the difference between constrained and raw projection in near term and midterm, respectively. Units: </w:t>
      </w:r>
      <m:oMath>
        <m:r>
          <m:rPr/>
          <w:rPr>
            <w:rFonts w:ascii="Cambria Math" w:hAnsi="Cambria Math" w:eastAsia="宋体"/>
            <w:color w:val="000000" w:themeColor="text1"/>
            <w14:textFill>
              <w14:solidFill>
                <w14:schemeClr w14:val="tx1"/>
              </w14:solidFill>
            </w14:textFill>
          </w:rPr>
          <m:t>°</m:t>
        </m:r>
      </m:oMath>
      <w:r>
        <w:rPr>
          <w:rFonts w:eastAsia="宋体"/>
          <w:color w:val="000000" w:themeColor="text1"/>
          <w14:textFill>
            <w14:solidFill>
              <w14:schemeClr w14:val="tx1"/>
            </w14:solidFill>
          </w14:textFill>
        </w:rPr>
        <w:t>C</w:t>
      </w:r>
    </w:p>
    <w:p w14:paraId="54C6BC17">
      <w:pPr>
        <w:spacing w:before="156"/>
        <w:rPr>
          <w:rFonts w:eastAsia="宋体"/>
        </w:rPr>
      </w:pPr>
    </w:p>
    <w:p w14:paraId="2DF1D1B0">
      <w:pPr>
        <w:spacing w:before="156"/>
        <w:rPr>
          <w:rFonts w:eastAsia="宋体"/>
        </w:rPr>
      </w:pPr>
      <w:r>
        <w:rPr>
          <w:rFonts w:eastAsia="宋体"/>
        </w:rPr>
        <w:br w:type="page"/>
      </w:r>
    </w:p>
    <w:p w14:paraId="57D5EF25">
      <w:pPr>
        <w:spacing w:before="156"/>
        <w:rPr>
          <w:rFonts w:eastAsia="宋体"/>
        </w:rPr>
      </w:pPr>
      <w:r>
        <w:t xml:space="preserve"> </w:t>
      </w:r>
      <w:r>
        <w:rPr>
          <w:rFonts w:eastAsia="宋体"/>
        </w:rPr>
        <w:drawing>
          <wp:inline distT="0" distB="0" distL="0" distR="0">
            <wp:extent cx="5274310" cy="572706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7"/>
                    <a:stretch>
                      <a:fillRect/>
                    </a:stretch>
                  </pic:blipFill>
                  <pic:spPr>
                    <a:xfrm>
                      <a:off x="0" y="0"/>
                      <a:ext cx="5274310" cy="5727065"/>
                    </a:xfrm>
                    <a:prstGeom prst="rect">
                      <a:avLst/>
                    </a:prstGeom>
                  </pic:spPr>
                </pic:pic>
              </a:graphicData>
            </a:graphic>
          </wp:inline>
        </w:drawing>
      </w:r>
    </w:p>
    <w:p w14:paraId="01446715">
      <w:pPr>
        <w:spacing w:before="156"/>
        <w:rPr>
          <w:rFonts w:eastAsia="宋体"/>
        </w:rPr>
      </w:pPr>
      <w:r>
        <w:rPr>
          <w:rFonts w:hint="eastAsia" w:cs="Times New Roman (正文 CS 字体)"/>
          <w:b/>
          <w:bCs/>
          <w:color w:val="000000" w:themeColor="text1"/>
          <w:szCs w:val="28"/>
          <w14:textFill>
            <w14:solidFill>
              <w14:schemeClr w14:val="tx1"/>
            </w14:solidFill>
          </w14:textFill>
        </w:rPr>
        <w:t>Supplementary</w:t>
      </w:r>
      <w:r>
        <w:rPr>
          <w:rFonts w:hint="eastAsia" w:eastAsia="宋体"/>
          <w:b/>
          <w:bCs/>
        </w:rPr>
        <w:t xml:space="preserve"> F</w:t>
      </w:r>
      <w:r>
        <w:rPr>
          <w:rFonts w:eastAsia="宋体"/>
          <w:b/>
          <w:bCs/>
        </w:rPr>
        <w:t>ig. S20.</w:t>
      </w:r>
      <w:r>
        <w:rPr>
          <w:rFonts w:eastAsia="宋体"/>
        </w:rPr>
        <w:t xml:space="preserve"> Same as Supplementary Figure S19, Figures 1b and 1c but for the high emission scenario (SSP5-8.5).</w:t>
      </w:r>
    </w:p>
    <w:p w14:paraId="36A24FAD">
      <w:pPr>
        <w:spacing w:before="156"/>
        <w:rPr>
          <w:rFonts w:eastAsia="宋体"/>
        </w:rPr>
      </w:pPr>
      <w:r>
        <w:rPr>
          <w:rFonts w:eastAsia="宋体"/>
        </w:rPr>
        <w:br w:type="page"/>
      </w:r>
    </w:p>
    <w:p w14:paraId="04EF4D00">
      <w:pPr>
        <w:spacing w:before="156"/>
        <w:rPr>
          <w:rFonts w:eastAsia="宋体"/>
        </w:rPr>
      </w:pPr>
      <w:r>
        <w:t xml:space="preserve"> </w:t>
      </w:r>
      <w:r>
        <w:rPr>
          <w:rFonts w:eastAsia="宋体"/>
        </w:rPr>
        <w:drawing>
          <wp:inline distT="0" distB="0" distL="0" distR="0">
            <wp:extent cx="5274310" cy="571119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8"/>
                    <a:stretch>
                      <a:fillRect/>
                    </a:stretch>
                  </pic:blipFill>
                  <pic:spPr>
                    <a:xfrm>
                      <a:off x="0" y="0"/>
                      <a:ext cx="5274310" cy="5711190"/>
                    </a:xfrm>
                    <a:prstGeom prst="rect">
                      <a:avLst/>
                    </a:prstGeom>
                  </pic:spPr>
                </pic:pic>
              </a:graphicData>
            </a:graphic>
          </wp:inline>
        </w:drawing>
      </w:r>
    </w:p>
    <w:p w14:paraId="6B69B77D">
      <w:pPr>
        <w:spacing w:before="156"/>
        <w:rPr>
          <w:rFonts w:eastAsia="宋体"/>
        </w:rPr>
      </w:pPr>
      <w:r>
        <w:rPr>
          <w:rFonts w:hint="eastAsia" w:cs="Times New Roman (正文 CS 字体)"/>
          <w:b/>
          <w:bCs/>
          <w:color w:val="000000" w:themeColor="text1"/>
          <w:szCs w:val="28"/>
          <w14:textFill>
            <w14:solidFill>
              <w14:schemeClr w14:val="tx1"/>
            </w14:solidFill>
          </w14:textFill>
        </w:rPr>
        <w:t>Supplementary</w:t>
      </w:r>
      <w:r>
        <w:rPr>
          <w:rFonts w:hint="eastAsia" w:eastAsia="宋体"/>
          <w:b/>
          <w:bCs/>
        </w:rPr>
        <w:t xml:space="preserve"> Fig</w:t>
      </w:r>
      <w:r>
        <w:rPr>
          <w:rFonts w:eastAsia="宋体"/>
          <w:b/>
          <w:bCs/>
        </w:rPr>
        <w:t>. S21.</w:t>
      </w:r>
      <w:r>
        <w:rPr>
          <w:rFonts w:eastAsia="宋体"/>
        </w:rPr>
        <w:t xml:space="preserve"> Under the intermediate emission scenario (SSP2-4.5), the constrained warming patterns of daily maximum temperature (TXx; a, c, e) and the difference between constrained and unconstrained warming (b, d, f) in (a, b) near term, (c, d) midterm, and (e, f) long term. Units: </w:t>
      </w:r>
      <m:oMath>
        <m:r>
          <m:rPr/>
          <w:rPr>
            <w:rFonts w:ascii="Cambria Math" w:hAnsi="Cambria Math" w:eastAsia="宋体"/>
          </w:rPr>
          <m:t>℃</m:t>
        </m:r>
      </m:oMath>
    </w:p>
    <w:p w14:paraId="3554513A">
      <w:pPr>
        <w:spacing w:before="156"/>
        <w:rPr>
          <w:rFonts w:eastAsia="宋体"/>
        </w:rPr>
      </w:pPr>
      <w:r>
        <w:rPr>
          <w:rFonts w:eastAsia="宋体"/>
        </w:rPr>
        <w:br w:type="page"/>
      </w:r>
    </w:p>
    <w:p w14:paraId="24114E11">
      <w:pPr>
        <w:spacing w:before="156"/>
        <w:rPr>
          <w:rFonts w:eastAsia="宋体"/>
        </w:rPr>
      </w:pPr>
      <w:r>
        <w:t xml:space="preserve"> </w:t>
      </w:r>
      <w:r>
        <w:rPr>
          <w:rFonts w:eastAsia="宋体"/>
        </w:rPr>
        <w:drawing>
          <wp:inline distT="0" distB="0" distL="0" distR="0">
            <wp:extent cx="5274310" cy="56934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9"/>
                    <a:stretch>
                      <a:fillRect/>
                    </a:stretch>
                  </pic:blipFill>
                  <pic:spPr>
                    <a:xfrm>
                      <a:off x="0" y="0"/>
                      <a:ext cx="5274310" cy="5693410"/>
                    </a:xfrm>
                    <a:prstGeom prst="rect">
                      <a:avLst/>
                    </a:prstGeom>
                  </pic:spPr>
                </pic:pic>
              </a:graphicData>
            </a:graphic>
          </wp:inline>
        </w:drawing>
      </w:r>
    </w:p>
    <w:p w14:paraId="75C50BA9">
      <w:pPr>
        <w:spacing w:before="156"/>
        <w:rPr>
          <w:rFonts w:eastAsia="宋体"/>
        </w:rPr>
      </w:pPr>
      <w:r>
        <w:rPr>
          <w:rFonts w:hint="eastAsia" w:cs="Times New Roman (正文 CS 字体)"/>
          <w:b/>
          <w:bCs/>
          <w:color w:val="000000" w:themeColor="text1"/>
          <w:szCs w:val="28"/>
          <w14:textFill>
            <w14:solidFill>
              <w14:schemeClr w14:val="tx1"/>
            </w14:solidFill>
          </w14:textFill>
        </w:rPr>
        <w:t>Supplementary</w:t>
      </w:r>
      <w:r>
        <w:rPr>
          <w:rFonts w:hint="eastAsia" w:eastAsia="宋体"/>
          <w:b/>
          <w:bCs/>
        </w:rPr>
        <w:t xml:space="preserve"> Fig</w:t>
      </w:r>
      <w:r>
        <w:rPr>
          <w:rFonts w:eastAsia="宋体"/>
          <w:b/>
          <w:bCs/>
        </w:rPr>
        <w:t>. S22.</w:t>
      </w:r>
      <w:r>
        <w:rPr>
          <w:rFonts w:eastAsia="宋体"/>
        </w:rPr>
        <w:t xml:space="preserve"> Under the high emission scenario (SSP5-8.5), the constrained warming patterns of daily maximum temperature (TXx; a, c, e) and the difference between constrained and unconstrained warming (b, d, f) in (a, b) near term, (c, d) midterm, and (e, f) long term. Units: </w:t>
      </w:r>
      <m:oMath>
        <m:r>
          <m:rPr/>
          <w:rPr>
            <w:rFonts w:ascii="Cambria Math" w:hAnsi="Cambria Math" w:eastAsia="宋体"/>
          </w:rPr>
          <m:t>℃</m:t>
        </m:r>
      </m:oMath>
    </w:p>
    <w:p w14:paraId="4D499001">
      <w:pPr>
        <w:spacing w:before="156"/>
        <w:rPr>
          <w:rFonts w:eastAsia="宋体"/>
        </w:rPr>
      </w:pPr>
      <w:r>
        <w:rPr>
          <w:rFonts w:eastAsia="宋体"/>
        </w:rPr>
        <w:br w:type="page"/>
      </w:r>
    </w:p>
    <w:p w14:paraId="6A1901A6">
      <w:pPr>
        <w:spacing w:before="156"/>
        <w:rPr>
          <w:rFonts w:eastAsia="宋体"/>
        </w:rPr>
      </w:pPr>
      <w:r>
        <w:rPr>
          <w:rFonts w:eastAsia="宋体"/>
        </w:rPr>
        <w:drawing>
          <wp:inline distT="0" distB="0" distL="0" distR="0">
            <wp:extent cx="5232400" cy="5854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5232400" cy="5854700"/>
                    </a:xfrm>
                    <a:prstGeom prst="rect">
                      <a:avLst/>
                    </a:prstGeom>
                  </pic:spPr>
                </pic:pic>
              </a:graphicData>
            </a:graphic>
          </wp:inline>
        </w:drawing>
      </w:r>
    </w:p>
    <w:p w14:paraId="16952876">
      <w:pPr>
        <w:spacing w:before="156"/>
        <w:rPr>
          <w:rFonts w:eastAsia="宋体"/>
        </w:rPr>
      </w:pPr>
      <w:r>
        <w:rPr>
          <w:rFonts w:hint="eastAsia" w:cs="Times New Roman (正文 CS 字体)"/>
          <w:b/>
          <w:bCs/>
          <w:color w:val="000000" w:themeColor="text1"/>
          <w:szCs w:val="28"/>
          <w14:textFill>
            <w14:solidFill>
              <w14:schemeClr w14:val="tx1"/>
            </w14:solidFill>
          </w14:textFill>
        </w:rPr>
        <w:t>Supplementary</w:t>
      </w:r>
      <w:r>
        <w:rPr>
          <w:rFonts w:hint="eastAsia" w:eastAsia="宋体"/>
          <w:b/>
          <w:bCs/>
        </w:rPr>
        <w:t xml:space="preserve"> F</w:t>
      </w:r>
      <w:r>
        <w:rPr>
          <w:rFonts w:eastAsia="宋体"/>
          <w:b/>
          <w:bCs/>
        </w:rPr>
        <w:t>ig. S23</w:t>
      </w:r>
      <w:r>
        <w:rPr>
          <w:rFonts w:eastAsia="宋体"/>
        </w:rPr>
        <w:t xml:space="preserve">. Same as </w:t>
      </w:r>
      <w:r>
        <w:rPr>
          <w:rFonts w:eastAsia="宋体"/>
          <w:color w:val="000000" w:themeColor="text1"/>
          <w14:textFill>
            <w14:solidFill>
              <w14:schemeClr w14:val="tx1"/>
            </w14:solidFill>
          </w14:textFill>
        </w:rPr>
        <w:t xml:space="preserve">Figure 3 </w:t>
      </w:r>
      <w:r>
        <w:rPr>
          <w:rFonts w:eastAsia="宋体"/>
        </w:rPr>
        <w:t>but for the SSP5-8.5 scenario.</w:t>
      </w:r>
    </w:p>
    <w:p w14:paraId="38B88F48">
      <w:pPr>
        <w:spacing w:before="156"/>
        <w:rPr>
          <w:rFonts w:eastAsia="宋体"/>
        </w:rPr>
        <w:sectPr>
          <w:pgSz w:w="11906" w:h="16838"/>
          <w:pgMar w:top="1440" w:right="1800" w:bottom="1440" w:left="1800" w:header="851" w:footer="992" w:gutter="0"/>
          <w:lnNumType w:countBy="1" w:restart="continuous"/>
          <w:cols w:space="425" w:num="1"/>
          <w:docGrid w:type="lines" w:linePitch="312" w:charSpace="0"/>
        </w:sectPr>
      </w:pPr>
    </w:p>
    <w:p w14:paraId="6B41ADBF">
      <w:pPr>
        <w:spacing w:before="156"/>
        <w:rPr>
          <w:rFonts w:eastAsia="宋体"/>
          <w:b/>
          <w:bCs/>
        </w:rPr>
      </w:pPr>
      <w:r>
        <w:rPr>
          <w:rFonts w:hint="eastAsia" w:eastAsia="宋体"/>
          <w:b/>
          <w:bCs/>
        </w:rPr>
        <w:t>R</w:t>
      </w:r>
      <w:r>
        <w:rPr>
          <w:rFonts w:eastAsia="宋体"/>
          <w:b/>
          <w:bCs/>
        </w:rPr>
        <w:t>eferences:</w:t>
      </w:r>
    </w:p>
    <w:p w14:paraId="304ABAD8">
      <w:pPr>
        <w:autoSpaceDE w:val="0"/>
        <w:autoSpaceDN w:val="0"/>
        <w:adjustRightInd w:val="0"/>
        <w:spacing w:before="156"/>
        <w:ind w:left="480" w:hanging="480"/>
        <w:jc w:val="left"/>
        <w:rPr>
          <w:rFonts w:cs="Times New Roman"/>
          <w:kern w:val="0"/>
        </w:rPr>
      </w:pPr>
      <w:r>
        <w:rPr>
          <w:rFonts w:cs="Times New Roman"/>
          <w:kern w:val="0"/>
        </w:rPr>
        <w:t xml:space="preserve">Bowman, K. W., Cressie, N., Qu, X., &amp; Hall, A. (2018). A hierarchical statistical framework for emergent constraints: application to snow‐albedo feedback. </w:t>
      </w:r>
      <w:r>
        <w:rPr>
          <w:rFonts w:cs="Times New Roman"/>
          <w:i/>
          <w:iCs/>
          <w:kern w:val="0"/>
        </w:rPr>
        <w:t>Geophysical Research Letters</w:t>
      </w:r>
      <w:r>
        <w:rPr>
          <w:rFonts w:cs="Times New Roman"/>
          <w:kern w:val="0"/>
        </w:rPr>
        <w:t xml:space="preserve">, </w:t>
      </w:r>
      <w:r>
        <w:rPr>
          <w:rFonts w:cs="Times New Roman"/>
          <w:i/>
          <w:iCs/>
          <w:kern w:val="0"/>
        </w:rPr>
        <w:t>45</w:t>
      </w:r>
      <w:r>
        <w:rPr>
          <w:rFonts w:cs="Times New Roman"/>
          <w:kern w:val="0"/>
        </w:rPr>
        <w:t>(23). https://doi.org/10.1029/2018gl080082</w:t>
      </w:r>
    </w:p>
    <w:p w14:paraId="3DEECC1B">
      <w:pPr>
        <w:autoSpaceDE w:val="0"/>
        <w:autoSpaceDN w:val="0"/>
        <w:adjustRightInd w:val="0"/>
        <w:spacing w:before="156"/>
        <w:ind w:left="480" w:hanging="480"/>
        <w:jc w:val="left"/>
        <w:rPr>
          <w:rFonts w:cs="Times New Roman"/>
          <w:kern w:val="0"/>
        </w:rPr>
      </w:pPr>
      <w:r>
        <w:rPr>
          <w:rFonts w:cs="Times New Roman"/>
          <w:kern w:val="0"/>
        </w:rPr>
        <w:t xml:space="preserve">Brunner, L., Pendergrass, A. G., Lehner, F., Merrifield, A. L., Lorenz, R., &amp; Knutti, R. (2020). Reduced global warming from CMIP6 projections when weighting models by performance and independence. </w:t>
      </w:r>
      <w:r>
        <w:rPr>
          <w:rFonts w:cs="Times New Roman"/>
          <w:i/>
          <w:iCs/>
          <w:kern w:val="0"/>
        </w:rPr>
        <w:t>Earth System Dynamics</w:t>
      </w:r>
      <w:r>
        <w:rPr>
          <w:rFonts w:cs="Times New Roman"/>
          <w:kern w:val="0"/>
        </w:rPr>
        <w:t xml:space="preserve">, </w:t>
      </w:r>
      <w:r>
        <w:rPr>
          <w:rFonts w:cs="Times New Roman"/>
          <w:i/>
          <w:iCs/>
          <w:kern w:val="0"/>
        </w:rPr>
        <w:t>1</w:t>
      </w:r>
      <w:r>
        <w:rPr>
          <w:rFonts w:cs="Times New Roman"/>
          <w:kern w:val="0"/>
        </w:rPr>
        <w:t>–</w:t>
      </w:r>
      <w:r>
        <w:rPr>
          <w:rFonts w:cs="Times New Roman"/>
          <w:i/>
          <w:iCs/>
          <w:kern w:val="0"/>
        </w:rPr>
        <w:t>24</w:t>
      </w:r>
      <w:r>
        <w:rPr>
          <w:rFonts w:cs="Times New Roman"/>
          <w:kern w:val="0"/>
        </w:rPr>
        <w:t>. https://doi.org/10.5194/esd-2020-23</w:t>
      </w:r>
    </w:p>
    <w:p w14:paraId="0D190745">
      <w:pPr>
        <w:autoSpaceDE w:val="0"/>
        <w:autoSpaceDN w:val="0"/>
        <w:adjustRightInd w:val="0"/>
        <w:spacing w:before="156"/>
        <w:ind w:left="480" w:hanging="480"/>
        <w:jc w:val="left"/>
        <w:rPr>
          <w:rFonts w:cs="Times New Roman"/>
          <w:kern w:val="0"/>
          <w:lang w:val="fr-FR"/>
        </w:rPr>
      </w:pPr>
      <w:r>
        <w:rPr>
          <w:rFonts w:cs="Times New Roman"/>
          <w:kern w:val="0"/>
        </w:rPr>
        <w:t xml:space="preserve">Chen, X., Zhou, T., Wu, P., Guo, Z., &amp; Wang, M. (2020). Emergent constraints on future projections of the western North Pacific Subtropical High. </w:t>
      </w:r>
      <w:r>
        <w:rPr>
          <w:rFonts w:cs="Times New Roman"/>
          <w:i/>
          <w:iCs/>
          <w:kern w:val="0"/>
          <w:lang w:val="fr-FR"/>
        </w:rPr>
        <w:t>Nature Communication</w:t>
      </w:r>
      <w:r>
        <w:rPr>
          <w:rFonts w:cs="Times New Roman"/>
          <w:kern w:val="0"/>
          <w:lang w:val="fr-FR"/>
        </w:rPr>
        <w:t xml:space="preserve">, </w:t>
      </w:r>
      <w:r>
        <w:rPr>
          <w:rFonts w:cs="Times New Roman"/>
          <w:i/>
          <w:iCs/>
          <w:kern w:val="0"/>
          <w:lang w:val="fr-FR"/>
        </w:rPr>
        <w:t>11</w:t>
      </w:r>
      <w:r>
        <w:rPr>
          <w:rFonts w:cs="Times New Roman"/>
          <w:kern w:val="0"/>
          <w:lang w:val="fr-FR"/>
        </w:rPr>
        <w:t>(1). https://doi.org/10.1038/s41467-020-16631-9</w:t>
      </w:r>
    </w:p>
    <w:p w14:paraId="1438A548">
      <w:pPr>
        <w:autoSpaceDE w:val="0"/>
        <w:autoSpaceDN w:val="0"/>
        <w:adjustRightInd w:val="0"/>
        <w:spacing w:before="156"/>
        <w:ind w:left="480" w:hanging="480"/>
        <w:jc w:val="left"/>
        <w:rPr>
          <w:rFonts w:cs="Times New Roman"/>
          <w:kern w:val="0"/>
        </w:rPr>
      </w:pPr>
      <w:r>
        <w:rPr>
          <w:rFonts w:cs="Times New Roman"/>
          <w:kern w:val="0"/>
          <w:lang w:val="fr-FR"/>
        </w:rPr>
        <w:t xml:space="preserve">Chen, Z., Zhou, T., Zhang, W., Li, P., &amp; Zhao, S. (2020). </w:t>
      </w:r>
      <w:r>
        <w:rPr>
          <w:rFonts w:cs="Times New Roman"/>
          <w:kern w:val="0"/>
        </w:rPr>
        <w:t xml:space="preserve">Projected Changes in the Annual Range of Precipitation Under Stabilized 1.5°C and 2.0°C Warming Futures. </w:t>
      </w:r>
      <w:r>
        <w:rPr>
          <w:rFonts w:cs="Times New Roman"/>
          <w:i/>
          <w:iCs/>
          <w:kern w:val="0"/>
        </w:rPr>
        <w:t>Earth’s Future</w:t>
      </w:r>
      <w:r>
        <w:rPr>
          <w:rFonts w:cs="Times New Roman"/>
          <w:kern w:val="0"/>
        </w:rPr>
        <w:t xml:space="preserve">, </w:t>
      </w:r>
      <w:r>
        <w:rPr>
          <w:rFonts w:cs="Times New Roman"/>
          <w:i/>
          <w:iCs/>
          <w:kern w:val="0"/>
        </w:rPr>
        <w:t>8</w:t>
      </w:r>
      <w:r>
        <w:rPr>
          <w:rFonts w:cs="Times New Roman"/>
          <w:kern w:val="0"/>
        </w:rPr>
        <w:t>(9). https://doi.org/10.1029/2019EF001435</w:t>
      </w:r>
    </w:p>
    <w:p w14:paraId="5C296C02">
      <w:pPr>
        <w:autoSpaceDE w:val="0"/>
        <w:autoSpaceDN w:val="0"/>
        <w:adjustRightInd w:val="0"/>
        <w:spacing w:before="156"/>
        <w:ind w:left="480" w:hanging="480"/>
        <w:jc w:val="left"/>
        <w:rPr>
          <w:rFonts w:cs="Times New Roman"/>
          <w:kern w:val="0"/>
        </w:rPr>
      </w:pPr>
      <w:r>
        <w:rPr>
          <w:rFonts w:cs="Times New Roman"/>
          <w:kern w:val="0"/>
        </w:rPr>
        <w:t xml:space="preserve">Chen, Z., Zhou, T., Chen, X., Zhang, W., Zhang, L., Wu, M., &amp; Zou, L. (2022). Observationally constrained projection of Afro-Asian monsoon precipitation. </w:t>
      </w:r>
      <w:r>
        <w:rPr>
          <w:rFonts w:cs="Times New Roman"/>
          <w:i/>
          <w:iCs/>
          <w:kern w:val="0"/>
        </w:rPr>
        <w:t>Nature Communications</w:t>
      </w:r>
      <w:r>
        <w:rPr>
          <w:rFonts w:cs="Times New Roman"/>
          <w:kern w:val="0"/>
        </w:rPr>
        <w:t xml:space="preserve">, </w:t>
      </w:r>
      <w:r>
        <w:rPr>
          <w:rFonts w:cs="Times New Roman"/>
          <w:i/>
          <w:iCs/>
          <w:kern w:val="0"/>
        </w:rPr>
        <w:t>13</w:t>
      </w:r>
      <w:r>
        <w:rPr>
          <w:rFonts w:cs="Times New Roman"/>
          <w:kern w:val="0"/>
        </w:rPr>
        <w:t>(1), 1–12. https://doi.org/10.1038/s41467-022-30106-z</w:t>
      </w:r>
    </w:p>
    <w:p w14:paraId="3C21730D">
      <w:pPr>
        <w:autoSpaceDE w:val="0"/>
        <w:autoSpaceDN w:val="0"/>
        <w:adjustRightInd w:val="0"/>
        <w:spacing w:before="156"/>
        <w:ind w:left="480" w:hanging="480"/>
        <w:jc w:val="left"/>
        <w:rPr>
          <w:rFonts w:cs="Times New Roman"/>
          <w:kern w:val="0"/>
        </w:rPr>
      </w:pPr>
      <w:r>
        <w:rPr>
          <w:rFonts w:cs="Times New Roman"/>
          <w:kern w:val="0"/>
        </w:rPr>
        <w:t xml:space="preserve">Cowtan, K., &amp; Way, R. G. (2014). Coverage bias in the HadCRUT4 temperature series and its impact on recent temperature trends. </w:t>
      </w:r>
      <w:r>
        <w:rPr>
          <w:rFonts w:cs="Times New Roman"/>
          <w:i/>
          <w:iCs/>
          <w:kern w:val="0"/>
        </w:rPr>
        <w:t>Quarterly Journal of the Royal Meteorological Society</w:t>
      </w:r>
      <w:r>
        <w:rPr>
          <w:rFonts w:cs="Times New Roman"/>
          <w:kern w:val="0"/>
        </w:rPr>
        <w:t xml:space="preserve">, </w:t>
      </w:r>
      <w:r>
        <w:rPr>
          <w:rFonts w:cs="Times New Roman"/>
          <w:i/>
          <w:iCs/>
          <w:kern w:val="0"/>
        </w:rPr>
        <w:t>140</w:t>
      </w:r>
      <w:r>
        <w:rPr>
          <w:rFonts w:cs="Times New Roman"/>
          <w:kern w:val="0"/>
        </w:rPr>
        <w:t>(683), 1935–1944. https://doi.org/10.1002/qj.2297</w:t>
      </w:r>
    </w:p>
    <w:p w14:paraId="6A4789E5">
      <w:pPr>
        <w:autoSpaceDE w:val="0"/>
        <w:autoSpaceDN w:val="0"/>
        <w:adjustRightInd w:val="0"/>
        <w:spacing w:before="156"/>
        <w:ind w:left="480" w:hanging="480"/>
        <w:jc w:val="left"/>
        <w:rPr>
          <w:rFonts w:cs="Times New Roman"/>
          <w:kern w:val="0"/>
        </w:rPr>
      </w:pPr>
      <w:r>
        <w:rPr>
          <w:rFonts w:cs="Times New Roman"/>
          <w:kern w:val="0"/>
        </w:rPr>
        <w:t xml:space="preserve">Cowtan, K., Hausfather, Z., Hawkins, E., Jacobs, P., Mann, M. E., Miller, S. K., et al. (2015). Robust comparison of climate models with observations using blended land air and ocean sea surface temperatures. </w:t>
      </w:r>
      <w:r>
        <w:rPr>
          <w:rFonts w:cs="Times New Roman"/>
          <w:i/>
          <w:iCs/>
          <w:kern w:val="0"/>
        </w:rPr>
        <w:t>Geophysical Research Letters</w:t>
      </w:r>
      <w:r>
        <w:rPr>
          <w:rFonts w:cs="Times New Roman"/>
          <w:kern w:val="0"/>
        </w:rPr>
        <w:t xml:space="preserve">, </w:t>
      </w:r>
      <w:r>
        <w:rPr>
          <w:rFonts w:cs="Times New Roman"/>
          <w:i/>
          <w:iCs/>
          <w:kern w:val="0"/>
        </w:rPr>
        <w:t>42</w:t>
      </w:r>
      <w:r>
        <w:rPr>
          <w:rFonts w:cs="Times New Roman"/>
          <w:kern w:val="0"/>
        </w:rPr>
        <w:t>(15), 6526–6534. https://doi.org/10.1002/2015gl064888</w:t>
      </w:r>
    </w:p>
    <w:p w14:paraId="5581FDAB">
      <w:pPr>
        <w:autoSpaceDE w:val="0"/>
        <w:autoSpaceDN w:val="0"/>
        <w:adjustRightInd w:val="0"/>
        <w:spacing w:before="156"/>
        <w:ind w:left="480" w:hanging="480"/>
        <w:jc w:val="left"/>
        <w:rPr>
          <w:rFonts w:cs="Times New Roman"/>
          <w:kern w:val="0"/>
        </w:rPr>
      </w:pPr>
      <w:r>
        <w:rPr>
          <w:rFonts w:cs="Times New Roman"/>
          <w:kern w:val="0"/>
        </w:rPr>
        <w:t xml:space="preserve">Fischer, E. M., &amp; Knutti, R. (2014). Detection of spatially aggregated changes in temperature and precipitation extremes. </w:t>
      </w:r>
      <w:r>
        <w:rPr>
          <w:rFonts w:cs="Times New Roman"/>
          <w:i/>
          <w:iCs/>
          <w:kern w:val="0"/>
        </w:rPr>
        <w:t>Geophysical Research Letters</w:t>
      </w:r>
      <w:r>
        <w:rPr>
          <w:rFonts w:cs="Times New Roman"/>
          <w:kern w:val="0"/>
        </w:rPr>
        <w:t xml:space="preserve">, </w:t>
      </w:r>
      <w:r>
        <w:rPr>
          <w:rFonts w:cs="Times New Roman"/>
          <w:i/>
          <w:iCs/>
          <w:kern w:val="0"/>
        </w:rPr>
        <w:t>41</w:t>
      </w:r>
      <w:r>
        <w:rPr>
          <w:rFonts w:cs="Times New Roman"/>
          <w:kern w:val="0"/>
        </w:rPr>
        <w:t>(2), 547–554. https://doi.org/10.1002/2013gl058499</w:t>
      </w:r>
    </w:p>
    <w:p w14:paraId="76ED5D0A">
      <w:pPr>
        <w:autoSpaceDE w:val="0"/>
        <w:autoSpaceDN w:val="0"/>
        <w:adjustRightInd w:val="0"/>
        <w:spacing w:before="156"/>
        <w:ind w:left="480" w:hanging="480"/>
        <w:jc w:val="left"/>
        <w:rPr>
          <w:rFonts w:cs="Times New Roman"/>
          <w:kern w:val="0"/>
        </w:rPr>
      </w:pPr>
      <w:r>
        <w:rPr>
          <w:rFonts w:cs="Times New Roman"/>
          <w:kern w:val="0"/>
        </w:rPr>
        <w:t xml:space="preserve">Fischer, E. M., Beyerle, U., &amp; Knutti, R. (2013). Robust spatially aggregated projections of climate extremes. </w:t>
      </w:r>
      <w:r>
        <w:rPr>
          <w:rFonts w:cs="Times New Roman"/>
          <w:i/>
          <w:iCs/>
          <w:kern w:val="0"/>
        </w:rPr>
        <w:t>Nature Climate Change</w:t>
      </w:r>
      <w:r>
        <w:rPr>
          <w:rFonts w:cs="Times New Roman"/>
          <w:kern w:val="0"/>
        </w:rPr>
        <w:t xml:space="preserve">, </w:t>
      </w:r>
      <w:r>
        <w:rPr>
          <w:rFonts w:cs="Times New Roman"/>
          <w:i/>
          <w:iCs/>
          <w:kern w:val="0"/>
        </w:rPr>
        <w:t>3</w:t>
      </w:r>
      <w:r>
        <w:rPr>
          <w:rFonts w:cs="Times New Roman"/>
          <w:kern w:val="0"/>
        </w:rPr>
        <w:t>(12), 1033–1038. https://doi.org/10.1038/nclimate2051</w:t>
      </w:r>
    </w:p>
    <w:p w14:paraId="0D82EA0D">
      <w:pPr>
        <w:autoSpaceDE w:val="0"/>
        <w:autoSpaceDN w:val="0"/>
        <w:adjustRightInd w:val="0"/>
        <w:spacing w:before="156"/>
        <w:ind w:left="480" w:hanging="480"/>
        <w:rPr>
          <w:rFonts w:cs="Times New Roman"/>
          <w:kern w:val="0"/>
        </w:rPr>
      </w:pPr>
      <w:r>
        <w:rPr>
          <w:rFonts w:cs="Times New Roman"/>
          <w:kern w:val="0"/>
        </w:rPr>
        <w:t xml:space="preserve">Hawkins, E., &amp; Sutton, R. (2009). The potential to narrow uncertainty in regional climate predictions. </w:t>
      </w:r>
      <w:r>
        <w:rPr>
          <w:rFonts w:cs="Times New Roman"/>
          <w:i/>
          <w:iCs/>
          <w:kern w:val="0"/>
        </w:rPr>
        <w:t>Bulletin of the American Meteorological Society</w:t>
      </w:r>
      <w:r>
        <w:rPr>
          <w:rFonts w:cs="Times New Roman"/>
          <w:kern w:val="0"/>
        </w:rPr>
        <w:t xml:space="preserve">, </w:t>
      </w:r>
      <w:r>
        <w:rPr>
          <w:rFonts w:cs="Times New Roman"/>
          <w:i/>
          <w:iCs/>
          <w:kern w:val="0"/>
        </w:rPr>
        <w:t>90</w:t>
      </w:r>
      <w:r>
        <w:rPr>
          <w:rFonts w:cs="Times New Roman"/>
          <w:kern w:val="0"/>
        </w:rPr>
        <w:t>(8), 1095–1108. https://doi.org/10.1175/2009bams2607.1</w:t>
      </w:r>
    </w:p>
    <w:p w14:paraId="0B173342">
      <w:pPr>
        <w:autoSpaceDE w:val="0"/>
        <w:autoSpaceDN w:val="0"/>
        <w:adjustRightInd w:val="0"/>
        <w:spacing w:before="156"/>
        <w:ind w:left="480" w:hanging="480"/>
        <w:jc w:val="left"/>
        <w:rPr>
          <w:rFonts w:cs="Times New Roman"/>
          <w:kern w:val="0"/>
        </w:rPr>
      </w:pPr>
      <w:r>
        <w:rPr>
          <w:rFonts w:cs="Times New Roman"/>
          <w:kern w:val="0"/>
        </w:rPr>
        <w:t xml:space="preserve">Hersbach, H. (2000). Decomposition of the continuous ranked probability score for ensemble prediction systems. </w:t>
      </w:r>
      <w:r>
        <w:rPr>
          <w:rFonts w:cs="Times New Roman"/>
          <w:i/>
          <w:iCs/>
          <w:kern w:val="0"/>
        </w:rPr>
        <w:t>Weather and Forecasting</w:t>
      </w:r>
      <w:r>
        <w:rPr>
          <w:rFonts w:cs="Times New Roman"/>
          <w:kern w:val="0"/>
        </w:rPr>
        <w:t xml:space="preserve">, </w:t>
      </w:r>
      <w:r>
        <w:rPr>
          <w:rFonts w:cs="Times New Roman"/>
          <w:i/>
          <w:iCs/>
          <w:kern w:val="0"/>
        </w:rPr>
        <w:t>15</w:t>
      </w:r>
      <w:r>
        <w:rPr>
          <w:rFonts w:cs="Times New Roman"/>
          <w:kern w:val="0"/>
        </w:rPr>
        <w:t>(5), 559–570. https://doi.org/10.1175/1520-0434(2000)015&lt;0559:DOTCRP&gt;2.0.CO;2</w:t>
      </w:r>
    </w:p>
    <w:p w14:paraId="30FEBFC5">
      <w:pPr>
        <w:autoSpaceDE w:val="0"/>
        <w:autoSpaceDN w:val="0"/>
        <w:adjustRightInd w:val="0"/>
        <w:spacing w:before="156"/>
        <w:ind w:left="480" w:hanging="480"/>
        <w:jc w:val="left"/>
        <w:rPr>
          <w:rFonts w:cs="Times New Roman"/>
          <w:kern w:val="0"/>
        </w:rPr>
      </w:pPr>
      <w:r>
        <w:rPr>
          <w:rFonts w:cs="Times New Roman"/>
          <w:kern w:val="0"/>
        </w:rPr>
        <w:t>Hu, X. M., Ma, J. R., Ying, J., Cai, M., &amp; Kong, Y. Q. (2021). Inferring future warming in the Arctic from the observed global warming trend and CMIP6 simulations. Advances in Climate Change Research, 12(4), 499–507. https://doi.org/10.1016/j.accre.2021.04.002</w:t>
      </w:r>
    </w:p>
    <w:p w14:paraId="141630BD">
      <w:pPr>
        <w:autoSpaceDE w:val="0"/>
        <w:autoSpaceDN w:val="0"/>
        <w:adjustRightInd w:val="0"/>
        <w:spacing w:before="156"/>
        <w:ind w:left="480" w:hanging="480"/>
        <w:jc w:val="left"/>
        <w:rPr>
          <w:rFonts w:cs="Times New Roman"/>
          <w:kern w:val="0"/>
        </w:rPr>
      </w:pPr>
      <w:r>
        <w:rPr>
          <w:rFonts w:cs="Times New Roman"/>
          <w:kern w:val="0"/>
          <w:lang w:val="fr-FR"/>
        </w:rPr>
        <w:t xml:space="preserve">Jiménez-de-la-Cuesta, D., &amp; Mauritsen, T. (2019). </w:t>
      </w:r>
      <w:r>
        <w:rPr>
          <w:rFonts w:cs="Times New Roman"/>
          <w:kern w:val="0"/>
        </w:rPr>
        <w:t xml:space="preserve">Emergent constraints on Earth’s transient and equilibrium response to doubled CO2 from post-1970s global warming. </w:t>
      </w:r>
      <w:r>
        <w:rPr>
          <w:rFonts w:cs="Times New Roman"/>
          <w:i/>
          <w:iCs/>
          <w:kern w:val="0"/>
        </w:rPr>
        <w:t>Nature Geoscience</w:t>
      </w:r>
      <w:r>
        <w:rPr>
          <w:rFonts w:cs="Times New Roman"/>
          <w:kern w:val="0"/>
        </w:rPr>
        <w:t xml:space="preserve">, </w:t>
      </w:r>
      <w:r>
        <w:rPr>
          <w:rFonts w:cs="Times New Roman"/>
          <w:i/>
          <w:iCs/>
          <w:kern w:val="0"/>
        </w:rPr>
        <w:t>12</w:t>
      </w:r>
      <w:r>
        <w:rPr>
          <w:rFonts w:cs="Times New Roman"/>
          <w:kern w:val="0"/>
        </w:rPr>
        <w:t>(11), 902–905. https://doi.org/10.1038/s41561-019-0463-y</w:t>
      </w:r>
    </w:p>
    <w:p w14:paraId="32587A42">
      <w:pPr>
        <w:autoSpaceDE w:val="0"/>
        <w:autoSpaceDN w:val="0"/>
        <w:adjustRightInd w:val="0"/>
        <w:spacing w:before="156"/>
        <w:ind w:left="480" w:hanging="480"/>
        <w:jc w:val="left"/>
        <w:rPr>
          <w:rFonts w:cs="Times New Roman"/>
          <w:kern w:val="0"/>
        </w:rPr>
      </w:pPr>
      <w:r>
        <w:rPr>
          <w:rFonts w:cs="Times New Roman"/>
          <w:kern w:val="0"/>
        </w:rPr>
        <w:t xml:space="preserve">Jones, B., &amp; O’Neill, B. C. (2016). Spatially explicit global population scenarios consistent with the Shared Socioeconomic Pathways. </w:t>
      </w:r>
      <w:r>
        <w:rPr>
          <w:rFonts w:cs="Times New Roman"/>
          <w:i/>
          <w:iCs/>
          <w:kern w:val="0"/>
        </w:rPr>
        <w:t>Environmental Research Letters</w:t>
      </w:r>
      <w:r>
        <w:rPr>
          <w:rFonts w:cs="Times New Roman"/>
          <w:kern w:val="0"/>
        </w:rPr>
        <w:t xml:space="preserve">, </w:t>
      </w:r>
      <w:r>
        <w:rPr>
          <w:rFonts w:cs="Times New Roman"/>
          <w:i/>
          <w:iCs/>
          <w:kern w:val="0"/>
        </w:rPr>
        <w:t>11</w:t>
      </w:r>
      <w:r>
        <w:rPr>
          <w:rFonts w:cs="Times New Roman"/>
          <w:kern w:val="0"/>
        </w:rPr>
        <w:t>(8). https://doi.org/10.1088/1748-9326/11/8/084003</w:t>
      </w:r>
    </w:p>
    <w:p w14:paraId="07570747">
      <w:pPr>
        <w:autoSpaceDE w:val="0"/>
        <w:autoSpaceDN w:val="0"/>
        <w:adjustRightInd w:val="0"/>
        <w:spacing w:before="156"/>
        <w:ind w:left="480" w:hanging="480"/>
        <w:jc w:val="left"/>
        <w:rPr>
          <w:rFonts w:cs="Times New Roman"/>
          <w:kern w:val="0"/>
        </w:rPr>
      </w:pPr>
      <w:r>
        <w:rPr>
          <w:rFonts w:cs="Times New Roman"/>
          <w:kern w:val="0"/>
        </w:rPr>
        <w:t xml:space="preserve">Lenssen, N., Schmidt, G., Hansen, J., Menne, M., Persin, A., Ruedy, R., &amp; Zyss, D. (2019). Improvements in the GISTEMP uncertainty model. </w:t>
      </w:r>
      <w:r>
        <w:rPr>
          <w:rFonts w:cs="Times New Roman"/>
          <w:i/>
          <w:iCs/>
          <w:kern w:val="0"/>
        </w:rPr>
        <w:t>Journal of Geophysical Research: Atmospheres</w:t>
      </w:r>
      <w:r>
        <w:rPr>
          <w:rFonts w:cs="Times New Roman"/>
          <w:kern w:val="0"/>
        </w:rPr>
        <w:t xml:space="preserve">, </w:t>
      </w:r>
      <w:r>
        <w:rPr>
          <w:rFonts w:cs="Times New Roman"/>
          <w:i/>
          <w:iCs/>
          <w:kern w:val="0"/>
        </w:rPr>
        <w:t>124</w:t>
      </w:r>
      <w:r>
        <w:rPr>
          <w:rFonts w:cs="Times New Roman"/>
          <w:kern w:val="0"/>
        </w:rPr>
        <w:t>(12), 6307–6326. https://doi.org/10.1029/2018JD029522</w:t>
      </w:r>
    </w:p>
    <w:p w14:paraId="30BEE558">
      <w:pPr>
        <w:autoSpaceDE w:val="0"/>
        <w:autoSpaceDN w:val="0"/>
        <w:adjustRightInd w:val="0"/>
        <w:spacing w:before="156"/>
        <w:ind w:left="480" w:hanging="480"/>
        <w:jc w:val="left"/>
        <w:rPr>
          <w:rFonts w:cs="Times New Roman"/>
          <w:kern w:val="0"/>
        </w:rPr>
      </w:pPr>
      <w:r>
        <w:rPr>
          <w:rFonts w:cs="Times New Roman"/>
          <w:kern w:val="0"/>
        </w:rPr>
        <w:t xml:space="preserve">Liang, Y., Gillett, N. P., &amp; Monahan, A. H. (2020). Climate model projections of 21st century global warming constrained using the observed warming trend. </w:t>
      </w:r>
      <w:r>
        <w:rPr>
          <w:rFonts w:cs="Times New Roman"/>
          <w:i/>
          <w:iCs/>
          <w:kern w:val="0"/>
        </w:rPr>
        <w:t>Geophysical Research Letters</w:t>
      </w:r>
      <w:r>
        <w:rPr>
          <w:rFonts w:cs="Times New Roman"/>
          <w:kern w:val="0"/>
        </w:rPr>
        <w:t xml:space="preserve">, </w:t>
      </w:r>
      <w:r>
        <w:rPr>
          <w:rFonts w:cs="Times New Roman"/>
          <w:i/>
          <w:iCs/>
          <w:kern w:val="0"/>
        </w:rPr>
        <w:t>47</w:t>
      </w:r>
      <w:r>
        <w:rPr>
          <w:rFonts w:cs="Times New Roman"/>
          <w:kern w:val="0"/>
        </w:rPr>
        <w:t>(12). https://doi.org/10.1029/2019gl086757</w:t>
      </w:r>
    </w:p>
    <w:p w14:paraId="4C9D755E">
      <w:pPr>
        <w:autoSpaceDE w:val="0"/>
        <w:autoSpaceDN w:val="0"/>
        <w:adjustRightInd w:val="0"/>
        <w:spacing w:before="156"/>
        <w:ind w:left="480" w:hanging="480"/>
        <w:jc w:val="left"/>
        <w:rPr>
          <w:rFonts w:cs="Times New Roman"/>
          <w:kern w:val="0"/>
        </w:rPr>
      </w:pPr>
      <w:r>
        <w:rPr>
          <w:rFonts w:cs="Times New Roman"/>
          <w:kern w:val="0"/>
        </w:rPr>
        <w:t xml:space="preserve">Lee, J. Y., Marotzke, J., Bala, G., Cao, L., Corti, S., Dunne, J. P., et al. (2021). Chapter 4: Future global climate: scenario-based projections and near-term information. </w:t>
      </w:r>
      <w:r>
        <w:rPr>
          <w:rFonts w:cs="Times New Roman"/>
          <w:kern w:val="0"/>
          <w:lang w:val="fr-FR"/>
        </w:rPr>
        <w:t xml:space="preserve">In V. Masson-Delmotte, P. Zhai, A. Pirani, S. L. Connors, C. Péan, S. Berger, et al. </w:t>
      </w:r>
      <w:r>
        <w:rPr>
          <w:rFonts w:cs="Times New Roman"/>
          <w:kern w:val="0"/>
        </w:rPr>
        <w:t>(Eds.), Climate Change 2021: The Physical Science Basis. Contribution of Working Group I to the Sixth Assessment Report of the Intergovernmental Panel on Climate Change. Cambridge University Press.</w:t>
      </w:r>
    </w:p>
    <w:p w14:paraId="26711D70">
      <w:pPr>
        <w:autoSpaceDE w:val="0"/>
        <w:autoSpaceDN w:val="0"/>
        <w:adjustRightInd w:val="0"/>
        <w:spacing w:before="156"/>
        <w:ind w:left="480" w:hanging="480"/>
        <w:jc w:val="left"/>
        <w:rPr>
          <w:rFonts w:cs="Times New Roman"/>
          <w:kern w:val="0"/>
        </w:rPr>
      </w:pPr>
      <w:r>
        <w:rPr>
          <w:rFonts w:cs="Times New Roman"/>
          <w:kern w:val="0"/>
        </w:rPr>
        <w:t xml:space="preserve">New, M., Hulme, M., &amp; Jones, P. (2000). Representing twentieth-century space-time climate variability. Part II: Development of 1901-96 monthly grids of terrestrial surface climate. </w:t>
      </w:r>
      <w:r>
        <w:rPr>
          <w:rFonts w:cs="Times New Roman"/>
          <w:i/>
          <w:iCs/>
          <w:kern w:val="0"/>
        </w:rPr>
        <w:t>Journal of Climate</w:t>
      </w:r>
      <w:r>
        <w:rPr>
          <w:rFonts w:cs="Times New Roman"/>
          <w:kern w:val="0"/>
        </w:rPr>
        <w:t xml:space="preserve">, </w:t>
      </w:r>
      <w:r>
        <w:rPr>
          <w:rFonts w:cs="Times New Roman"/>
          <w:i/>
          <w:iCs/>
          <w:kern w:val="0"/>
        </w:rPr>
        <w:t>13</w:t>
      </w:r>
      <w:r>
        <w:rPr>
          <w:rFonts w:cs="Times New Roman"/>
          <w:kern w:val="0"/>
        </w:rPr>
        <w:t>(13), 2217–2238. https://doi.org/10.1175/1520-0442(2000)013&lt;2217:RTCSTC&gt;2.0.CO;2</w:t>
      </w:r>
    </w:p>
    <w:p w14:paraId="5C831B91">
      <w:pPr>
        <w:autoSpaceDE w:val="0"/>
        <w:autoSpaceDN w:val="0"/>
        <w:adjustRightInd w:val="0"/>
        <w:spacing w:before="156"/>
        <w:ind w:left="480" w:hanging="480"/>
        <w:jc w:val="left"/>
        <w:rPr>
          <w:rFonts w:cs="Times New Roman"/>
          <w:kern w:val="0"/>
        </w:rPr>
      </w:pPr>
      <w:r>
        <w:rPr>
          <w:rFonts w:cs="Times New Roman"/>
          <w:kern w:val="0"/>
        </w:rPr>
        <w:t xml:space="preserve">Nijsse, F. J. M. M., Cox, P. M., Huntingford, C., &amp; Williamson, M. S. (2019). Decadal global temperature variability increases strongly with climate sensitivity. </w:t>
      </w:r>
      <w:r>
        <w:rPr>
          <w:rFonts w:cs="Times New Roman"/>
          <w:i/>
          <w:iCs/>
          <w:kern w:val="0"/>
        </w:rPr>
        <w:t>Nature Climate Change</w:t>
      </w:r>
      <w:r>
        <w:rPr>
          <w:rFonts w:cs="Times New Roman"/>
          <w:kern w:val="0"/>
        </w:rPr>
        <w:t xml:space="preserve">, </w:t>
      </w:r>
      <w:r>
        <w:rPr>
          <w:rFonts w:cs="Times New Roman"/>
          <w:i/>
          <w:iCs/>
          <w:kern w:val="0"/>
        </w:rPr>
        <w:t>9</w:t>
      </w:r>
      <w:r>
        <w:rPr>
          <w:rFonts w:cs="Times New Roman"/>
          <w:kern w:val="0"/>
        </w:rPr>
        <w:t>(8), 598–601. https://doi.org/10.1038/s41558-019-0527-4</w:t>
      </w:r>
    </w:p>
    <w:p w14:paraId="2CC56743">
      <w:pPr>
        <w:autoSpaceDE w:val="0"/>
        <w:autoSpaceDN w:val="0"/>
        <w:adjustRightInd w:val="0"/>
        <w:spacing w:before="156"/>
        <w:ind w:left="480" w:hanging="480"/>
        <w:jc w:val="left"/>
        <w:rPr>
          <w:rFonts w:cs="Times New Roman"/>
          <w:kern w:val="0"/>
        </w:rPr>
      </w:pPr>
      <w:r>
        <w:rPr>
          <w:rFonts w:cs="Times New Roman"/>
          <w:kern w:val="0"/>
        </w:rPr>
        <w:t xml:space="preserve">Rohde, R., Muller, R., Jacobsen, R., Perlmutter, S., &amp; Mosher, S. (2013). Berkeley Earth temperature averaging process. </w:t>
      </w:r>
      <w:r>
        <w:rPr>
          <w:rFonts w:cs="Times New Roman"/>
          <w:i/>
          <w:iCs/>
          <w:kern w:val="0"/>
        </w:rPr>
        <w:t>Geoinformatics &amp; Geostatistics: An Overview</w:t>
      </w:r>
      <w:r>
        <w:rPr>
          <w:rFonts w:cs="Times New Roman"/>
          <w:kern w:val="0"/>
        </w:rPr>
        <w:t xml:space="preserve">, </w:t>
      </w:r>
      <w:r>
        <w:rPr>
          <w:rFonts w:cs="Times New Roman"/>
          <w:i/>
          <w:iCs/>
          <w:kern w:val="0"/>
        </w:rPr>
        <w:t>01</w:t>
      </w:r>
      <w:r>
        <w:rPr>
          <w:rFonts w:cs="Times New Roman"/>
          <w:kern w:val="0"/>
        </w:rPr>
        <w:t>(02). https://doi.org/10.4172/2327-4581.1000103</w:t>
      </w:r>
    </w:p>
    <w:p w14:paraId="2C174A29">
      <w:pPr>
        <w:autoSpaceDE w:val="0"/>
        <w:autoSpaceDN w:val="0"/>
        <w:adjustRightInd w:val="0"/>
        <w:spacing w:before="156"/>
        <w:ind w:left="480" w:hanging="480"/>
        <w:jc w:val="left"/>
        <w:rPr>
          <w:rFonts w:cs="Times New Roman"/>
          <w:kern w:val="0"/>
        </w:rPr>
      </w:pPr>
      <w:r>
        <w:rPr>
          <w:rFonts w:cs="Times New Roman"/>
          <w:kern w:val="0"/>
        </w:rPr>
        <w:t xml:space="preserve">Schleussner, C.-F., Pfleiderer, P., &amp; Fischer, E. M. (2017). In the observational record half a degree matters. </w:t>
      </w:r>
      <w:r>
        <w:rPr>
          <w:rFonts w:cs="Times New Roman"/>
          <w:i/>
          <w:iCs/>
          <w:kern w:val="0"/>
        </w:rPr>
        <w:t>Nature Climate Change</w:t>
      </w:r>
      <w:r>
        <w:rPr>
          <w:rFonts w:cs="Times New Roman"/>
          <w:kern w:val="0"/>
        </w:rPr>
        <w:t xml:space="preserve">, </w:t>
      </w:r>
      <w:r>
        <w:rPr>
          <w:rFonts w:cs="Times New Roman"/>
          <w:i/>
          <w:iCs/>
          <w:kern w:val="0"/>
        </w:rPr>
        <w:t>7</w:t>
      </w:r>
      <w:r>
        <w:rPr>
          <w:rFonts w:cs="Times New Roman"/>
          <w:kern w:val="0"/>
        </w:rPr>
        <w:t>(7), 460–462. https://doi.org/10.1038/nclimate3320</w:t>
      </w:r>
    </w:p>
    <w:p w14:paraId="1484D20D">
      <w:pPr>
        <w:autoSpaceDE w:val="0"/>
        <w:autoSpaceDN w:val="0"/>
        <w:adjustRightInd w:val="0"/>
        <w:spacing w:before="156"/>
        <w:ind w:left="480" w:hanging="480"/>
        <w:jc w:val="left"/>
        <w:rPr>
          <w:rFonts w:cs="Times New Roman"/>
          <w:kern w:val="0"/>
        </w:rPr>
      </w:pPr>
      <w:r>
        <w:rPr>
          <w:rFonts w:cs="Times New Roman"/>
          <w:kern w:val="0"/>
        </w:rPr>
        <w:t xml:space="preserve">Simpson, I. R., McKinnon, K. A., Davenport, F. V., Tingley, M., Lehner, F., Al Fahad, A., &amp; Chen, D. (2021). Emergent constraints on the large-scale atmospheric circulation and regional hydroclimate: Do they still work in CMIP6 and how much can they actually constrain the future? </w:t>
      </w:r>
      <w:r>
        <w:rPr>
          <w:rFonts w:cs="Times New Roman"/>
          <w:i/>
          <w:iCs/>
          <w:kern w:val="0"/>
        </w:rPr>
        <w:t>Journal of Climate</w:t>
      </w:r>
      <w:r>
        <w:rPr>
          <w:rFonts w:cs="Times New Roman"/>
          <w:kern w:val="0"/>
        </w:rPr>
        <w:t xml:space="preserve">, </w:t>
      </w:r>
      <w:r>
        <w:rPr>
          <w:rFonts w:cs="Times New Roman"/>
          <w:i/>
          <w:iCs/>
          <w:kern w:val="0"/>
        </w:rPr>
        <w:t>34</w:t>
      </w:r>
      <w:r>
        <w:rPr>
          <w:rFonts w:cs="Times New Roman"/>
          <w:kern w:val="0"/>
        </w:rPr>
        <w:t>(15), 6355–6377. https://doi.org/10.1175/JCLI-D-21-0055.1</w:t>
      </w:r>
    </w:p>
    <w:p w14:paraId="467AF751">
      <w:pPr>
        <w:autoSpaceDE w:val="0"/>
        <w:autoSpaceDN w:val="0"/>
        <w:adjustRightInd w:val="0"/>
        <w:spacing w:before="156"/>
        <w:ind w:left="480" w:hanging="480"/>
        <w:jc w:val="left"/>
        <w:rPr>
          <w:rFonts w:cs="Times New Roman"/>
          <w:kern w:val="0"/>
        </w:rPr>
      </w:pPr>
      <w:r>
        <w:rPr>
          <w:rFonts w:cs="Times New Roman"/>
          <w:kern w:val="0"/>
        </w:rPr>
        <w:t xml:space="preserve">Tokarska, K. B., Stolpe, M. B., Sippel, S., Frischer, E. M., Smith, C. J., Lehner, F., &amp; Knutti, R. (2020). Past warming trend constrains future warming in CMIP6 models. </w:t>
      </w:r>
      <w:r>
        <w:rPr>
          <w:rFonts w:cs="Times New Roman"/>
          <w:i/>
          <w:iCs/>
          <w:kern w:val="0"/>
        </w:rPr>
        <w:t>Science Advances</w:t>
      </w:r>
      <w:r>
        <w:rPr>
          <w:rFonts w:cs="Times New Roman"/>
          <w:kern w:val="0"/>
        </w:rPr>
        <w:t xml:space="preserve">, </w:t>
      </w:r>
      <w:r>
        <w:rPr>
          <w:rFonts w:cs="Times New Roman"/>
          <w:i/>
          <w:iCs/>
          <w:kern w:val="0"/>
        </w:rPr>
        <w:t>6</w:t>
      </w:r>
      <w:r>
        <w:rPr>
          <w:rFonts w:cs="Times New Roman"/>
          <w:kern w:val="0"/>
        </w:rPr>
        <w:t>(12). https://doi.org/10.1126/sciadv.aaz9549</w:t>
      </w:r>
    </w:p>
    <w:p w14:paraId="766EB9E9">
      <w:pPr>
        <w:autoSpaceDE w:val="0"/>
        <w:autoSpaceDN w:val="0"/>
        <w:adjustRightInd w:val="0"/>
        <w:spacing w:before="156"/>
        <w:ind w:left="480" w:hanging="480"/>
        <w:jc w:val="left"/>
        <w:rPr>
          <w:rFonts w:cs="Times New Roman"/>
          <w:kern w:val="0"/>
        </w:rPr>
      </w:pPr>
      <w:r>
        <w:rPr>
          <w:rFonts w:cs="Times New Roman"/>
          <w:kern w:val="0"/>
        </w:rPr>
        <w:t xml:space="preserve">Vose, R. S., Arndt, D., Banzon, V. F., Easterling, D. R., Gleason, B., Huang, B., et al. (2012). NOAA’s merged land-ocean surface temperature analysis. </w:t>
      </w:r>
      <w:r>
        <w:rPr>
          <w:rFonts w:cs="Times New Roman"/>
          <w:i/>
          <w:iCs/>
          <w:kern w:val="0"/>
        </w:rPr>
        <w:t>Bulletin of the American Meteorological Society</w:t>
      </w:r>
      <w:r>
        <w:rPr>
          <w:rFonts w:cs="Times New Roman"/>
          <w:kern w:val="0"/>
        </w:rPr>
        <w:t xml:space="preserve">, </w:t>
      </w:r>
      <w:r>
        <w:rPr>
          <w:rFonts w:cs="Times New Roman"/>
          <w:i/>
          <w:iCs/>
          <w:kern w:val="0"/>
        </w:rPr>
        <w:t>93</w:t>
      </w:r>
      <w:r>
        <w:rPr>
          <w:rFonts w:cs="Times New Roman"/>
          <w:kern w:val="0"/>
        </w:rPr>
        <w:t>(11), 1677–1685. https://doi.org/10.1175/BAMS-D-11-00241.1</w:t>
      </w:r>
    </w:p>
    <w:p w14:paraId="10DF1788">
      <w:pPr>
        <w:autoSpaceDE w:val="0"/>
        <w:autoSpaceDN w:val="0"/>
        <w:adjustRightInd w:val="0"/>
        <w:spacing w:before="156"/>
        <w:ind w:left="480" w:hanging="480"/>
        <w:jc w:val="left"/>
        <w:rPr>
          <w:rFonts w:cs="Times New Roman"/>
          <w:kern w:val="0"/>
        </w:rPr>
      </w:pPr>
      <w:r>
        <w:rPr>
          <w:rFonts w:cs="Times New Roman"/>
          <w:kern w:val="0"/>
        </w:rPr>
        <w:t xml:space="preserve">Wu, J., &amp; Gao, X. (2013). A gridded daily observation dataset over China region and comparison with the other datasets. </w:t>
      </w:r>
      <w:r>
        <w:rPr>
          <w:rFonts w:cs="Times New Roman"/>
          <w:i/>
          <w:iCs/>
          <w:kern w:val="0"/>
        </w:rPr>
        <w:t>Chinese Journal of Geophysics</w:t>
      </w:r>
      <w:r>
        <w:rPr>
          <w:rFonts w:cs="Times New Roman"/>
          <w:kern w:val="0"/>
        </w:rPr>
        <w:t xml:space="preserve">, </w:t>
      </w:r>
      <w:r>
        <w:rPr>
          <w:rFonts w:cs="Times New Roman"/>
          <w:i/>
          <w:iCs/>
          <w:kern w:val="0"/>
        </w:rPr>
        <w:t>56</w:t>
      </w:r>
      <w:r>
        <w:rPr>
          <w:rFonts w:cs="Times New Roman"/>
          <w:kern w:val="0"/>
        </w:rPr>
        <w:t>(4), 1102–1111. https://doi.org/10.6038/CJG20130406</w:t>
      </w:r>
    </w:p>
    <w:p w14:paraId="599687DC">
      <w:pPr>
        <w:autoSpaceDE w:val="0"/>
        <w:autoSpaceDN w:val="0"/>
        <w:adjustRightInd w:val="0"/>
        <w:spacing w:before="156"/>
        <w:ind w:left="480" w:hanging="480"/>
        <w:jc w:val="left"/>
        <w:rPr>
          <w:rFonts w:cs="Times New Roman"/>
          <w:kern w:val="0"/>
        </w:rPr>
      </w:pPr>
      <w:r>
        <w:rPr>
          <w:rFonts w:cs="Times New Roman"/>
          <w:kern w:val="0"/>
        </w:rPr>
        <w:t xml:space="preserve">Zhang, H.-M., Lawrimore, J. H., Huang, B., Menne, M. J., Yin, X., Sȧnchez-Lugo, A., et al. (2019). Updated temperature data give a sharper view of climate trends. </w:t>
      </w:r>
      <w:r>
        <w:rPr>
          <w:rFonts w:cs="Times New Roman"/>
          <w:i/>
          <w:iCs/>
          <w:kern w:val="0"/>
        </w:rPr>
        <w:t>Eos</w:t>
      </w:r>
      <w:r>
        <w:rPr>
          <w:rFonts w:cs="Times New Roman"/>
          <w:kern w:val="0"/>
        </w:rPr>
        <w:t xml:space="preserve">, </w:t>
      </w:r>
      <w:r>
        <w:rPr>
          <w:rFonts w:cs="Times New Roman"/>
          <w:i/>
          <w:iCs/>
          <w:kern w:val="0"/>
        </w:rPr>
        <w:t>100</w:t>
      </w:r>
      <w:r>
        <w:rPr>
          <w:rFonts w:cs="Times New Roman"/>
          <w:kern w:val="0"/>
        </w:rPr>
        <w:t>. https://doi.org/10.1029/2019EO128229</w:t>
      </w:r>
    </w:p>
    <w:p w14:paraId="7EE6D963">
      <w:pPr>
        <w:autoSpaceDE w:val="0"/>
        <w:autoSpaceDN w:val="0"/>
        <w:adjustRightInd w:val="0"/>
        <w:spacing w:before="156"/>
        <w:ind w:left="480" w:hanging="480"/>
        <w:jc w:val="left"/>
        <w:rPr>
          <w:rFonts w:cs="Times New Roman"/>
          <w:kern w:val="0"/>
        </w:rPr>
      </w:pPr>
      <w:r>
        <w:rPr>
          <w:rFonts w:cs="Times New Roman"/>
          <w:kern w:val="0"/>
        </w:rPr>
        <w:t xml:space="preserve">Zhang, W., &amp; Zhou, T. (2020). Increasing impacts from extreme precipitation on population over China with global warming, </w:t>
      </w:r>
      <w:r>
        <w:rPr>
          <w:rFonts w:cs="Times New Roman"/>
          <w:i/>
          <w:iCs/>
          <w:kern w:val="0"/>
        </w:rPr>
        <w:t>65</w:t>
      </w:r>
      <w:r>
        <w:rPr>
          <w:rFonts w:cs="Times New Roman"/>
          <w:kern w:val="0"/>
        </w:rPr>
        <w:t>, 243–252.</w:t>
      </w:r>
    </w:p>
    <w:p w14:paraId="792E9C54">
      <w:pPr>
        <w:autoSpaceDE w:val="0"/>
        <w:autoSpaceDN w:val="0"/>
        <w:adjustRightInd w:val="0"/>
        <w:spacing w:before="156"/>
        <w:ind w:left="480" w:hanging="480"/>
        <w:jc w:val="left"/>
        <w:rPr>
          <w:rFonts w:cs="Times New Roman"/>
          <w:kern w:val="0"/>
        </w:rPr>
      </w:pPr>
      <w:r>
        <w:rPr>
          <w:rFonts w:cs="Times New Roman"/>
          <w:kern w:val="0"/>
        </w:rPr>
        <w:t xml:space="preserve">Zhao, S., &amp; Zhou, T. (2019). Are the Observed Changes in Heat Extremes Associated With a Half‐Degree Warming Increment Analogues for Future Projections? </w:t>
      </w:r>
      <w:r>
        <w:rPr>
          <w:rFonts w:cs="Times New Roman"/>
          <w:i/>
          <w:iCs/>
          <w:kern w:val="0"/>
        </w:rPr>
        <w:t>Earth’s Future</w:t>
      </w:r>
      <w:r>
        <w:rPr>
          <w:rFonts w:cs="Times New Roman"/>
          <w:kern w:val="0"/>
        </w:rPr>
        <w:t xml:space="preserve">, </w:t>
      </w:r>
      <w:r>
        <w:rPr>
          <w:rFonts w:cs="Times New Roman"/>
          <w:i/>
          <w:iCs/>
          <w:kern w:val="0"/>
        </w:rPr>
        <w:t>7</w:t>
      </w:r>
      <w:r>
        <w:rPr>
          <w:rFonts w:cs="Times New Roman"/>
          <w:kern w:val="0"/>
        </w:rPr>
        <w:t>(8), 978–992. https://doi.org/10.1029/2019ef001237</w:t>
      </w:r>
    </w:p>
    <w:p w14:paraId="56E07EDC">
      <w:pPr>
        <w:autoSpaceDE w:val="0"/>
        <w:autoSpaceDN w:val="0"/>
        <w:adjustRightInd w:val="0"/>
        <w:spacing w:before="156"/>
        <w:ind w:left="480" w:hanging="480"/>
        <w:jc w:val="left"/>
        <w:rPr>
          <w:rFonts w:eastAsia="宋体"/>
        </w:rPr>
      </w:pPr>
      <w:r>
        <w:rPr>
          <w:rFonts w:cs="Times New Roman"/>
          <w:kern w:val="0"/>
        </w:rPr>
        <w:t xml:space="preserve">Zhao, S., Zhou, T., &amp; Chen, X. (2020). Consistency of extreme temperature changes in China under a historical half-degree warming increment across different reanalysis and observational datasets. </w:t>
      </w:r>
      <w:r>
        <w:rPr>
          <w:rFonts w:cs="Times New Roman"/>
          <w:i/>
          <w:iCs/>
          <w:kern w:val="0"/>
        </w:rPr>
        <w:t>Climate Dynamics</w:t>
      </w:r>
      <w:r>
        <w:rPr>
          <w:rFonts w:cs="Times New Roman"/>
          <w:kern w:val="0"/>
        </w:rPr>
        <w:t xml:space="preserve">, </w:t>
      </w:r>
      <w:r>
        <w:rPr>
          <w:rFonts w:cs="Times New Roman"/>
          <w:i/>
          <w:iCs/>
          <w:kern w:val="0"/>
        </w:rPr>
        <w:t>54</w:t>
      </w:r>
      <w:r>
        <w:rPr>
          <w:rFonts w:cs="Times New Roman"/>
          <w:kern w:val="0"/>
        </w:rPr>
        <w:t>(3–4), 2465–2479. https://doi.org/10.1007/s00382-020-05128-2</w:t>
      </w:r>
    </w:p>
    <w:sectPr>
      <w:pgSz w:w="11906" w:h="16838"/>
      <w:pgMar w:top="1440" w:right="1800" w:bottom="1440" w:left="1800" w:header="851" w:footer="992" w:gutter="0"/>
      <w:lnNumType w:countBy="1" w:restart="continuous"/>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SimSun-ExtB">
    <w:altName w:val="华文宋体"/>
    <w:panose1 w:val="02010609060101010101"/>
    <w:charset w:val="86"/>
    <w:family w:val="modern"/>
    <w:pitch w:val="default"/>
    <w:sig w:usb0="00000000" w:usb1="00000000" w:usb2="00000010" w:usb3="00000000" w:csb0="00040001" w:csb1="00000000"/>
  </w:font>
  <w:font w:name="Times New Roman (正文 CS 字体)">
    <w:altName w:val="Times New Roman"/>
    <w:panose1 w:val="020B0604020202020204"/>
    <w:charset w:val="00"/>
    <w:family w:val="auto"/>
    <w:pitch w:val="default"/>
    <w:sig w:usb0="00000000" w:usb1="00000000" w:usb2="00000009" w:usb3="00000000" w:csb0="000001FF" w:csb1="00000000"/>
  </w:font>
  <w:font w:name="Cambria Math">
    <w:altName w:val="Kingsoft Math"/>
    <w:panose1 w:val="02040503050406030204"/>
    <w:charset w:val="00"/>
    <w:family w:val="roman"/>
    <w:pitch w:val="default"/>
    <w:sig w:usb0="00000000" w:usb1="00000000" w:usb2="02000000" w:usb3="00000000" w:csb0="0000019F" w:csb1="00000000"/>
  </w:font>
  <w:font w:name="汉仪中等线KW">
    <w:panose1 w:val="01010104010101010101"/>
    <w:charset w:val="86"/>
    <w:family w:val="auto"/>
    <w:pitch w:val="default"/>
    <w:sig w:usb0="800002BF" w:usb1="004F7CFA" w:usb2="00000000" w:usb3="00000000" w:csb0="00040001" w:csb1="00000000"/>
  </w:font>
  <w:font w:name="冬青黑体简体中文">
    <w:panose1 w:val="020B0300000000000000"/>
    <w:charset w:val="86"/>
    <w:family w:val="auto"/>
    <w:pitch w:val="default"/>
    <w:sig w:usb0="A00002BF" w:usb1="1ACF7CFA" w:usb2="00000016" w:usb3="00000000" w:csb0="00060007" w:csb1="00000000"/>
  </w:font>
  <w:font w:name="Kingsoft Math">
    <w:panose1 w:val="02040503050406030204"/>
    <w:charset w:val="00"/>
    <w:family w:val="auto"/>
    <w:pitch w:val="default"/>
    <w:sig w:usb0="80000087" w:usb1="00002068" w:usb2="00000000" w:usb3="00000000" w:csb0="2000019F" w:csb1="00000000"/>
  </w:font>
  <w:font w:name="DejaVu Math TeX Gyre">
    <w:panose1 w:val="02000503000000000000"/>
    <w:charset w:val="00"/>
    <w:family w:val="auto"/>
    <w:pitch w:val="default"/>
    <w:sig w:usb0="A10000EF" w:usb1="4201F9EE" w:usb2="02000000" w:usb3="00000000" w:csb0="60000193" w:csb1="0DD40000"/>
  </w:font>
  <w:font w:name="汉仪书宋二KW">
    <w:panose1 w:val="00020600040101010101"/>
    <w:charset w:val="86"/>
    <w:family w:val="auto"/>
    <w:pitch w:val="default"/>
    <w:sig w:usb0="A00002BF" w:usb1="18EF7CFA" w:usb2="00000016" w:usb3="00000000" w:csb0="00040000" w:csb1="00000000"/>
  </w:font>
  <w:font w:name="华文宋体">
    <w:panose1 w:val="02010600040101010101"/>
    <w:charset w:val="86"/>
    <w:family w:val="auto"/>
    <w:pitch w:val="default"/>
    <w:sig w:usb0="80000287" w:usb1="280F3C52" w:usb2="00000016" w:usb3="00000000" w:csb0="0004001F"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儷宋 Pro">
    <w:panose1 w:val="02020300000000000000"/>
    <w:charset w:val="88"/>
    <w:family w:val="auto"/>
    <w:pitch w:val="default"/>
    <w:sig w:usb0="80000001" w:usb1="28091800" w:usb2="00000016" w:usb3="00000000" w:csb0="00100000" w:csb1="00000000"/>
  </w:font>
  <w:font w:name="宋体-简">
    <w:panose1 w:val="02010800040101010101"/>
    <w:charset w:val="86"/>
    <w:family w:val="auto"/>
    <w:pitch w:val="default"/>
    <w:sig w:usb0="00000001" w:usb1="080F0000" w:usb2="00000000" w:usb3="00000000" w:csb0="00040000" w:csb1="00000000"/>
  </w:font>
  <w:font w:name="Helvetica Neue">
    <w:panose1 w:val="02000503000000020004"/>
    <w:charset w:val="00"/>
    <w:family w:val="auto"/>
    <w:pitch w:val="default"/>
    <w:sig w:usb0="E50002FF" w:usb1="500079DB" w:usb2="0000001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36081131"/>
      <w:docPartObj>
        <w:docPartGallery w:val="AutoText"/>
      </w:docPartObj>
    </w:sdtPr>
    <w:sdtContent>
      <w:p w14:paraId="04B630FC">
        <w:pPr>
          <w:pStyle w:val="2"/>
          <w:spacing w:before="120"/>
          <w:jc w:val="center"/>
        </w:pPr>
        <w:r>
          <w:fldChar w:fldCharType="begin"/>
        </w:r>
        <w:r>
          <w:instrText xml:space="preserve">PAGE   \* MERGEFORMAT</w:instrText>
        </w:r>
        <w:r>
          <w:fldChar w:fldCharType="separate"/>
        </w:r>
        <w:r>
          <w:rPr>
            <w:lang w:val="zh-CN"/>
          </w:rPr>
          <w:t>2</w:t>
        </w:r>
        <w:r>
          <w:fldChar w:fldCharType="end"/>
        </w:r>
      </w:p>
    </w:sdtContent>
  </w:sdt>
  <w:p w14:paraId="4E0148C5">
    <w:pPr>
      <w:pStyle w:val="2"/>
      <w:spacing w:before="1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89F60B6"/>
    <w:multiLevelType w:val="multilevel"/>
    <w:tmpl w:val="389F60B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52"/>
  <w:bordersDoNotSurroundHeader w:val="1"/>
  <w:bordersDoNotSurroundFooter w:val="1"/>
  <w:documentProtection w:enforcement="0"/>
  <w:defaultTabStop w:val="420"/>
  <w:drawingGridHorizontalSpacing w:val="120"/>
  <w:drawingGridVerticalSpacing w:val="163"/>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3CDE"/>
    <w:rsid w:val="00000FBF"/>
    <w:rsid w:val="00001E09"/>
    <w:rsid w:val="00003340"/>
    <w:rsid w:val="00003DB8"/>
    <w:rsid w:val="00004DAE"/>
    <w:rsid w:val="000173A4"/>
    <w:rsid w:val="00017C9C"/>
    <w:rsid w:val="00020F33"/>
    <w:rsid w:val="00026DA6"/>
    <w:rsid w:val="00027CED"/>
    <w:rsid w:val="0003251B"/>
    <w:rsid w:val="00034179"/>
    <w:rsid w:val="00034460"/>
    <w:rsid w:val="000350F8"/>
    <w:rsid w:val="00035AF0"/>
    <w:rsid w:val="00040756"/>
    <w:rsid w:val="000421E9"/>
    <w:rsid w:val="00043604"/>
    <w:rsid w:val="00044723"/>
    <w:rsid w:val="000451FF"/>
    <w:rsid w:val="00046AAC"/>
    <w:rsid w:val="000510D5"/>
    <w:rsid w:val="00052A4E"/>
    <w:rsid w:val="000542D1"/>
    <w:rsid w:val="000555F6"/>
    <w:rsid w:val="000557A5"/>
    <w:rsid w:val="00055A61"/>
    <w:rsid w:val="0005663B"/>
    <w:rsid w:val="00062D24"/>
    <w:rsid w:val="000661BE"/>
    <w:rsid w:val="00066443"/>
    <w:rsid w:val="000667F4"/>
    <w:rsid w:val="0007062C"/>
    <w:rsid w:val="00070F4F"/>
    <w:rsid w:val="00074BB0"/>
    <w:rsid w:val="00075313"/>
    <w:rsid w:val="00076DB7"/>
    <w:rsid w:val="00077FCE"/>
    <w:rsid w:val="0008009F"/>
    <w:rsid w:val="00087047"/>
    <w:rsid w:val="0009043B"/>
    <w:rsid w:val="00092E3A"/>
    <w:rsid w:val="000A15D1"/>
    <w:rsid w:val="000A4BA9"/>
    <w:rsid w:val="000C2DB1"/>
    <w:rsid w:val="000C368B"/>
    <w:rsid w:val="000C4564"/>
    <w:rsid w:val="000C7FD3"/>
    <w:rsid w:val="000D11DE"/>
    <w:rsid w:val="000D5508"/>
    <w:rsid w:val="000E08D8"/>
    <w:rsid w:val="000E586C"/>
    <w:rsid w:val="000E6B3F"/>
    <w:rsid w:val="000E6EBC"/>
    <w:rsid w:val="000E7D35"/>
    <w:rsid w:val="000F383A"/>
    <w:rsid w:val="000F44AE"/>
    <w:rsid w:val="000F4855"/>
    <w:rsid w:val="000F77E5"/>
    <w:rsid w:val="001014D2"/>
    <w:rsid w:val="00116FE8"/>
    <w:rsid w:val="001226DE"/>
    <w:rsid w:val="001237C2"/>
    <w:rsid w:val="001256D4"/>
    <w:rsid w:val="00130C61"/>
    <w:rsid w:val="001337DF"/>
    <w:rsid w:val="0014377F"/>
    <w:rsid w:val="001477C8"/>
    <w:rsid w:val="001508B7"/>
    <w:rsid w:val="00151E8C"/>
    <w:rsid w:val="00161AC1"/>
    <w:rsid w:val="00167E71"/>
    <w:rsid w:val="00171442"/>
    <w:rsid w:val="00173BF7"/>
    <w:rsid w:val="00180FF2"/>
    <w:rsid w:val="00191A22"/>
    <w:rsid w:val="00195D07"/>
    <w:rsid w:val="001A617D"/>
    <w:rsid w:val="001B3BFC"/>
    <w:rsid w:val="001B6A2F"/>
    <w:rsid w:val="001C05B3"/>
    <w:rsid w:val="001C0EC7"/>
    <w:rsid w:val="001C115B"/>
    <w:rsid w:val="001C289F"/>
    <w:rsid w:val="001C2EE3"/>
    <w:rsid w:val="001C376B"/>
    <w:rsid w:val="001C71F2"/>
    <w:rsid w:val="001C7DF7"/>
    <w:rsid w:val="001D1F6F"/>
    <w:rsid w:val="001D24BC"/>
    <w:rsid w:val="001E0766"/>
    <w:rsid w:val="001E248F"/>
    <w:rsid w:val="001E3A45"/>
    <w:rsid w:val="001F3BDC"/>
    <w:rsid w:val="002036B0"/>
    <w:rsid w:val="0020514A"/>
    <w:rsid w:val="00205DA9"/>
    <w:rsid w:val="0021025F"/>
    <w:rsid w:val="0021045C"/>
    <w:rsid w:val="00211E77"/>
    <w:rsid w:val="00216A0C"/>
    <w:rsid w:val="002176B6"/>
    <w:rsid w:val="00217D6C"/>
    <w:rsid w:val="00220280"/>
    <w:rsid w:val="00220C87"/>
    <w:rsid w:val="00222AB2"/>
    <w:rsid w:val="00224339"/>
    <w:rsid w:val="00225924"/>
    <w:rsid w:val="0022619B"/>
    <w:rsid w:val="00234A7A"/>
    <w:rsid w:val="0024322D"/>
    <w:rsid w:val="002449FA"/>
    <w:rsid w:val="00244B22"/>
    <w:rsid w:val="00251B32"/>
    <w:rsid w:val="00252B03"/>
    <w:rsid w:val="00252BE6"/>
    <w:rsid w:val="00253DD1"/>
    <w:rsid w:val="002579A3"/>
    <w:rsid w:val="00262DA6"/>
    <w:rsid w:val="00264C77"/>
    <w:rsid w:val="00264F3E"/>
    <w:rsid w:val="0026718C"/>
    <w:rsid w:val="00271431"/>
    <w:rsid w:val="00271E72"/>
    <w:rsid w:val="00273118"/>
    <w:rsid w:val="00280C0C"/>
    <w:rsid w:val="0028117C"/>
    <w:rsid w:val="00281847"/>
    <w:rsid w:val="002838DF"/>
    <w:rsid w:val="002871CA"/>
    <w:rsid w:val="00287E7B"/>
    <w:rsid w:val="002920F7"/>
    <w:rsid w:val="002945EC"/>
    <w:rsid w:val="00294E08"/>
    <w:rsid w:val="00296C4C"/>
    <w:rsid w:val="002A2CBA"/>
    <w:rsid w:val="002A3DF8"/>
    <w:rsid w:val="002A581B"/>
    <w:rsid w:val="002A586D"/>
    <w:rsid w:val="002A7698"/>
    <w:rsid w:val="002B059B"/>
    <w:rsid w:val="002B06BA"/>
    <w:rsid w:val="002B1604"/>
    <w:rsid w:val="002B4D12"/>
    <w:rsid w:val="002C0E26"/>
    <w:rsid w:val="002C22EB"/>
    <w:rsid w:val="002C6148"/>
    <w:rsid w:val="002D43EB"/>
    <w:rsid w:val="002D68D3"/>
    <w:rsid w:val="002D71E5"/>
    <w:rsid w:val="002E284F"/>
    <w:rsid w:val="002E55CF"/>
    <w:rsid w:val="002E7828"/>
    <w:rsid w:val="002F0A6D"/>
    <w:rsid w:val="002F11D2"/>
    <w:rsid w:val="003052AC"/>
    <w:rsid w:val="00305D5F"/>
    <w:rsid w:val="00306611"/>
    <w:rsid w:val="0030670A"/>
    <w:rsid w:val="00307155"/>
    <w:rsid w:val="003144A9"/>
    <w:rsid w:val="003155CA"/>
    <w:rsid w:val="003156B7"/>
    <w:rsid w:val="00315C18"/>
    <w:rsid w:val="003171AB"/>
    <w:rsid w:val="00321617"/>
    <w:rsid w:val="00325D85"/>
    <w:rsid w:val="00327205"/>
    <w:rsid w:val="00331C02"/>
    <w:rsid w:val="003328A5"/>
    <w:rsid w:val="0033480F"/>
    <w:rsid w:val="00336ABA"/>
    <w:rsid w:val="00336C02"/>
    <w:rsid w:val="00336C5F"/>
    <w:rsid w:val="00340F09"/>
    <w:rsid w:val="0034716B"/>
    <w:rsid w:val="00350660"/>
    <w:rsid w:val="00350673"/>
    <w:rsid w:val="00352366"/>
    <w:rsid w:val="00353B37"/>
    <w:rsid w:val="00356DC1"/>
    <w:rsid w:val="00360724"/>
    <w:rsid w:val="00360C5A"/>
    <w:rsid w:val="0036121E"/>
    <w:rsid w:val="00362CE5"/>
    <w:rsid w:val="003675AD"/>
    <w:rsid w:val="00370600"/>
    <w:rsid w:val="00370A16"/>
    <w:rsid w:val="00370D54"/>
    <w:rsid w:val="0037404D"/>
    <w:rsid w:val="00374EB2"/>
    <w:rsid w:val="00377ABC"/>
    <w:rsid w:val="00377D47"/>
    <w:rsid w:val="00382A88"/>
    <w:rsid w:val="00384DC8"/>
    <w:rsid w:val="00385207"/>
    <w:rsid w:val="00386386"/>
    <w:rsid w:val="003875E2"/>
    <w:rsid w:val="00390550"/>
    <w:rsid w:val="00391724"/>
    <w:rsid w:val="00395A53"/>
    <w:rsid w:val="003A3631"/>
    <w:rsid w:val="003A69A4"/>
    <w:rsid w:val="003B2BEA"/>
    <w:rsid w:val="003B4898"/>
    <w:rsid w:val="003C0728"/>
    <w:rsid w:val="003C09D5"/>
    <w:rsid w:val="003C14E3"/>
    <w:rsid w:val="003C38C4"/>
    <w:rsid w:val="003D0AAA"/>
    <w:rsid w:val="003D338E"/>
    <w:rsid w:val="003D6F87"/>
    <w:rsid w:val="003D77E9"/>
    <w:rsid w:val="003D7DEE"/>
    <w:rsid w:val="003E1B71"/>
    <w:rsid w:val="003E3387"/>
    <w:rsid w:val="003E7F73"/>
    <w:rsid w:val="003F283D"/>
    <w:rsid w:val="00404ACC"/>
    <w:rsid w:val="00413853"/>
    <w:rsid w:val="0041657B"/>
    <w:rsid w:val="004167C2"/>
    <w:rsid w:val="00420B6D"/>
    <w:rsid w:val="0042217A"/>
    <w:rsid w:val="00422505"/>
    <w:rsid w:val="004239C7"/>
    <w:rsid w:val="00425A76"/>
    <w:rsid w:val="00431CBA"/>
    <w:rsid w:val="00437091"/>
    <w:rsid w:val="00437BE3"/>
    <w:rsid w:val="00441291"/>
    <w:rsid w:val="00443362"/>
    <w:rsid w:val="00443523"/>
    <w:rsid w:val="0045299E"/>
    <w:rsid w:val="004546FB"/>
    <w:rsid w:val="00461126"/>
    <w:rsid w:val="00470D83"/>
    <w:rsid w:val="00473879"/>
    <w:rsid w:val="00475DA6"/>
    <w:rsid w:val="00475DB8"/>
    <w:rsid w:val="004879B0"/>
    <w:rsid w:val="0049209D"/>
    <w:rsid w:val="004947BB"/>
    <w:rsid w:val="00496830"/>
    <w:rsid w:val="00497500"/>
    <w:rsid w:val="004B2403"/>
    <w:rsid w:val="004B3B1D"/>
    <w:rsid w:val="004B5A8A"/>
    <w:rsid w:val="004B6ED0"/>
    <w:rsid w:val="004B7603"/>
    <w:rsid w:val="004C3000"/>
    <w:rsid w:val="004C6A4C"/>
    <w:rsid w:val="004C7ADC"/>
    <w:rsid w:val="004D0BD6"/>
    <w:rsid w:val="004E2795"/>
    <w:rsid w:val="004E43AF"/>
    <w:rsid w:val="004E6361"/>
    <w:rsid w:val="004E7CE7"/>
    <w:rsid w:val="004F03D8"/>
    <w:rsid w:val="004F2CFA"/>
    <w:rsid w:val="004F7542"/>
    <w:rsid w:val="00501386"/>
    <w:rsid w:val="0050418B"/>
    <w:rsid w:val="0050666E"/>
    <w:rsid w:val="00512354"/>
    <w:rsid w:val="00512D32"/>
    <w:rsid w:val="00520290"/>
    <w:rsid w:val="005224BB"/>
    <w:rsid w:val="005253E0"/>
    <w:rsid w:val="005314F9"/>
    <w:rsid w:val="00534D43"/>
    <w:rsid w:val="00535428"/>
    <w:rsid w:val="00535EA0"/>
    <w:rsid w:val="005363F2"/>
    <w:rsid w:val="005372B3"/>
    <w:rsid w:val="00537370"/>
    <w:rsid w:val="005375E9"/>
    <w:rsid w:val="005426E7"/>
    <w:rsid w:val="00542A0B"/>
    <w:rsid w:val="00544476"/>
    <w:rsid w:val="0054529E"/>
    <w:rsid w:val="00545C3F"/>
    <w:rsid w:val="00547E6F"/>
    <w:rsid w:val="005600DA"/>
    <w:rsid w:val="00563CE1"/>
    <w:rsid w:val="0056410F"/>
    <w:rsid w:val="00564768"/>
    <w:rsid w:val="00570533"/>
    <w:rsid w:val="0057796B"/>
    <w:rsid w:val="005813C5"/>
    <w:rsid w:val="00582877"/>
    <w:rsid w:val="0058467F"/>
    <w:rsid w:val="00584D2E"/>
    <w:rsid w:val="0058660A"/>
    <w:rsid w:val="005913F1"/>
    <w:rsid w:val="005A345E"/>
    <w:rsid w:val="005A3CDE"/>
    <w:rsid w:val="005B44D5"/>
    <w:rsid w:val="005C0010"/>
    <w:rsid w:val="005C12C9"/>
    <w:rsid w:val="005C2860"/>
    <w:rsid w:val="005C3A1C"/>
    <w:rsid w:val="005C4897"/>
    <w:rsid w:val="005C4D50"/>
    <w:rsid w:val="005C581D"/>
    <w:rsid w:val="005C5E3D"/>
    <w:rsid w:val="005D026F"/>
    <w:rsid w:val="005D2ACC"/>
    <w:rsid w:val="005D59C2"/>
    <w:rsid w:val="005D7596"/>
    <w:rsid w:val="005E0173"/>
    <w:rsid w:val="005E24AB"/>
    <w:rsid w:val="005E555D"/>
    <w:rsid w:val="005E577A"/>
    <w:rsid w:val="005E6141"/>
    <w:rsid w:val="005F03A5"/>
    <w:rsid w:val="005F3264"/>
    <w:rsid w:val="00600243"/>
    <w:rsid w:val="00602BD9"/>
    <w:rsid w:val="006061E0"/>
    <w:rsid w:val="00607721"/>
    <w:rsid w:val="0060782A"/>
    <w:rsid w:val="00614D0B"/>
    <w:rsid w:val="00615D8A"/>
    <w:rsid w:val="00617B36"/>
    <w:rsid w:val="006212A6"/>
    <w:rsid w:val="00621CEC"/>
    <w:rsid w:val="006235E3"/>
    <w:rsid w:val="00625562"/>
    <w:rsid w:val="00630A41"/>
    <w:rsid w:val="0063608F"/>
    <w:rsid w:val="00637228"/>
    <w:rsid w:val="006501E7"/>
    <w:rsid w:val="00650232"/>
    <w:rsid w:val="00650C96"/>
    <w:rsid w:val="00655D2D"/>
    <w:rsid w:val="00662637"/>
    <w:rsid w:val="00665058"/>
    <w:rsid w:val="006653CC"/>
    <w:rsid w:val="00665AD0"/>
    <w:rsid w:val="00667AB9"/>
    <w:rsid w:val="00676B60"/>
    <w:rsid w:val="00677DC4"/>
    <w:rsid w:val="00682D50"/>
    <w:rsid w:val="006845F5"/>
    <w:rsid w:val="0068464D"/>
    <w:rsid w:val="00684ED9"/>
    <w:rsid w:val="006928C8"/>
    <w:rsid w:val="00694BCB"/>
    <w:rsid w:val="00695E0C"/>
    <w:rsid w:val="00696F21"/>
    <w:rsid w:val="006A1605"/>
    <w:rsid w:val="006A1892"/>
    <w:rsid w:val="006A313F"/>
    <w:rsid w:val="006A5288"/>
    <w:rsid w:val="006A7838"/>
    <w:rsid w:val="006B0B8C"/>
    <w:rsid w:val="006B48AA"/>
    <w:rsid w:val="006C1780"/>
    <w:rsid w:val="006C29E9"/>
    <w:rsid w:val="006C34EA"/>
    <w:rsid w:val="006C3DD0"/>
    <w:rsid w:val="006D0904"/>
    <w:rsid w:val="006D1338"/>
    <w:rsid w:val="006D3D08"/>
    <w:rsid w:val="006D4243"/>
    <w:rsid w:val="006E235A"/>
    <w:rsid w:val="006E25EF"/>
    <w:rsid w:val="006E3BB5"/>
    <w:rsid w:val="006E3BE3"/>
    <w:rsid w:val="006E5567"/>
    <w:rsid w:val="006E7C67"/>
    <w:rsid w:val="006F6CA8"/>
    <w:rsid w:val="006F6EEE"/>
    <w:rsid w:val="00700D49"/>
    <w:rsid w:val="00701ED8"/>
    <w:rsid w:val="00703BAD"/>
    <w:rsid w:val="00704E84"/>
    <w:rsid w:val="0070603A"/>
    <w:rsid w:val="00706619"/>
    <w:rsid w:val="007101CB"/>
    <w:rsid w:val="00714AA8"/>
    <w:rsid w:val="00715B8E"/>
    <w:rsid w:val="007161C0"/>
    <w:rsid w:val="007214A1"/>
    <w:rsid w:val="00721648"/>
    <w:rsid w:val="00724A04"/>
    <w:rsid w:val="007259B0"/>
    <w:rsid w:val="0073113C"/>
    <w:rsid w:val="0073141A"/>
    <w:rsid w:val="00733C68"/>
    <w:rsid w:val="00737ABD"/>
    <w:rsid w:val="00741541"/>
    <w:rsid w:val="00744846"/>
    <w:rsid w:val="007458F3"/>
    <w:rsid w:val="00746713"/>
    <w:rsid w:val="00747206"/>
    <w:rsid w:val="007550E0"/>
    <w:rsid w:val="00755828"/>
    <w:rsid w:val="00755D91"/>
    <w:rsid w:val="00756914"/>
    <w:rsid w:val="00757A79"/>
    <w:rsid w:val="007616A4"/>
    <w:rsid w:val="00763183"/>
    <w:rsid w:val="007713C6"/>
    <w:rsid w:val="0077220A"/>
    <w:rsid w:val="0077312C"/>
    <w:rsid w:val="007753CD"/>
    <w:rsid w:val="007762F8"/>
    <w:rsid w:val="00783BCB"/>
    <w:rsid w:val="00785A41"/>
    <w:rsid w:val="0078616E"/>
    <w:rsid w:val="0078645F"/>
    <w:rsid w:val="00787D91"/>
    <w:rsid w:val="00790CBC"/>
    <w:rsid w:val="007924C3"/>
    <w:rsid w:val="00792B70"/>
    <w:rsid w:val="00792C41"/>
    <w:rsid w:val="007931F7"/>
    <w:rsid w:val="0079389C"/>
    <w:rsid w:val="00793C1F"/>
    <w:rsid w:val="007A07A2"/>
    <w:rsid w:val="007A3982"/>
    <w:rsid w:val="007A5165"/>
    <w:rsid w:val="007A7FE2"/>
    <w:rsid w:val="007B0B01"/>
    <w:rsid w:val="007B2BD0"/>
    <w:rsid w:val="007B4E49"/>
    <w:rsid w:val="007B5454"/>
    <w:rsid w:val="007B5D81"/>
    <w:rsid w:val="007B6650"/>
    <w:rsid w:val="007B7E26"/>
    <w:rsid w:val="007C024E"/>
    <w:rsid w:val="007C121C"/>
    <w:rsid w:val="007C13AB"/>
    <w:rsid w:val="007C5D16"/>
    <w:rsid w:val="007C73C0"/>
    <w:rsid w:val="007D0ED7"/>
    <w:rsid w:val="007D18A6"/>
    <w:rsid w:val="007D190F"/>
    <w:rsid w:val="007E15FA"/>
    <w:rsid w:val="007E3083"/>
    <w:rsid w:val="007E5E49"/>
    <w:rsid w:val="007E76A9"/>
    <w:rsid w:val="007F0A36"/>
    <w:rsid w:val="007F5754"/>
    <w:rsid w:val="007F70A2"/>
    <w:rsid w:val="007F7630"/>
    <w:rsid w:val="008003ED"/>
    <w:rsid w:val="008004BC"/>
    <w:rsid w:val="00802644"/>
    <w:rsid w:val="008041A6"/>
    <w:rsid w:val="0080424A"/>
    <w:rsid w:val="00805B4E"/>
    <w:rsid w:val="00810F08"/>
    <w:rsid w:val="00811783"/>
    <w:rsid w:val="0081366C"/>
    <w:rsid w:val="008138B3"/>
    <w:rsid w:val="00813ED0"/>
    <w:rsid w:val="008145D1"/>
    <w:rsid w:val="00816BBD"/>
    <w:rsid w:val="00821ADE"/>
    <w:rsid w:val="00822131"/>
    <w:rsid w:val="00823773"/>
    <w:rsid w:val="00824DF3"/>
    <w:rsid w:val="00824F29"/>
    <w:rsid w:val="008262A5"/>
    <w:rsid w:val="0082777C"/>
    <w:rsid w:val="00830F03"/>
    <w:rsid w:val="008320B9"/>
    <w:rsid w:val="00833B99"/>
    <w:rsid w:val="00835710"/>
    <w:rsid w:val="00837A65"/>
    <w:rsid w:val="00840188"/>
    <w:rsid w:val="00841A3D"/>
    <w:rsid w:val="0084232C"/>
    <w:rsid w:val="008449B2"/>
    <w:rsid w:val="00844BF0"/>
    <w:rsid w:val="00845F24"/>
    <w:rsid w:val="008462FD"/>
    <w:rsid w:val="0084630D"/>
    <w:rsid w:val="008477C3"/>
    <w:rsid w:val="008549B2"/>
    <w:rsid w:val="00855134"/>
    <w:rsid w:val="00855144"/>
    <w:rsid w:val="00857985"/>
    <w:rsid w:val="00857D10"/>
    <w:rsid w:val="00860B1B"/>
    <w:rsid w:val="008611BC"/>
    <w:rsid w:val="00865C0B"/>
    <w:rsid w:val="00867ECF"/>
    <w:rsid w:val="00871AAC"/>
    <w:rsid w:val="008842DC"/>
    <w:rsid w:val="00892296"/>
    <w:rsid w:val="00895DEA"/>
    <w:rsid w:val="008A4A13"/>
    <w:rsid w:val="008A6AFD"/>
    <w:rsid w:val="008B608B"/>
    <w:rsid w:val="008B6AD8"/>
    <w:rsid w:val="008C3EF0"/>
    <w:rsid w:val="008C524D"/>
    <w:rsid w:val="008C7814"/>
    <w:rsid w:val="008E21F0"/>
    <w:rsid w:val="008F328C"/>
    <w:rsid w:val="00900539"/>
    <w:rsid w:val="009025DA"/>
    <w:rsid w:val="0090363F"/>
    <w:rsid w:val="0090395E"/>
    <w:rsid w:val="00905001"/>
    <w:rsid w:val="00905E17"/>
    <w:rsid w:val="009076EE"/>
    <w:rsid w:val="009077DB"/>
    <w:rsid w:val="00912960"/>
    <w:rsid w:val="00914F17"/>
    <w:rsid w:val="009151D6"/>
    <w:rsid w:val="0091721C"/>
    <w:rsid w:val="00924917"/>
    <w:rsid w:val="00925E4C"/>
    <w:rsid w:val="00926B3B"/>
    <w:rsid w:val="00927FB6"/>
    <w:rsid w:val="00931E3F"/>
    <w:rsid w:val="00932987"/>
    <w:rsid w:val="009341D5"/>
    <w:rsid w:val="00934369"/>
    <w:rsid w:val="009369F9"/>
    <w:rsid w:val="009402AC"/>
    <w:rsid w:val="009405CE"/>
    <w:rsid w:val="00942E47"/>
    <w:rsid w:val="00943017"/>
    <w:rsid w:val="009523AE"/>
    <w:rsid w:val="00953934"/>
    <w:rsid w:val="00953F1E"/>
    <w:rsid w:val="0095736E"/>
    <w:rsid w:val="00957384"/>
    <w:rsid w:val="0096022B"/>
    <w:rsid w:val="00965888"/>
    <w:rsid w:val="00965994"/>
    <w:rsid w:val="00966E77"/>
    <w:rsid w:val="0097088B"/>
    <w:rsid w:val="009714A6"/>
    <w:rsid w:val="00971A55"/>
    <w:rsid w:val="00971E30"/>
    <w:rsid w:val="00972038"/>
    <w:rsid w:val="00976100"/>
    <w:rsid w:val="00984B6C"/>
    <w:rsid w:val="009868F9"/>
    <w:rsid w:val="009877FA"/>
    <w:rsid w:val="00990E43"/>
    <w:rsid w:val="009A0104"/>
    <w:rsid w:val="009A1AD9"/>
    <w:rsid w:val="009A69B7"/>
    <w:rsid w:val="009B00D3"/>
    <w:rsid w:val="009B1487"/>
    <w:rsid w:val="009B337D"/>
    <w:rsid w:val="009B417B"/>
    <w:rsid w:val="009B4569"/>
    <w:rsid w:val="009B4CEA"/>
    <w:rsid w:val="009B59EE"/>
    <w:rsid w:val="009C0026"/>
    <w:rsid w:val="009C3691"/>
    <w:rsid w:val="009C7265"/>
    <w:rsid w:val="009D1452"/>
    <w:rsid w:val="009D3FF0"/>
    <w:rsid w:val="009D6B92"/>
    <w:rsid w:val="009E12AA"/>
    <w:rsid w:val="009E16C6"/>
    <w:rsid w:val="009E1A59"/>
    <w:rsid w:val="009E454F"/>
    <w:rsid w:val="009F30EB"/>
    <w:rsid w:val="009F3369"/>
    <w:rsid w:val="009F4693"/>
    <w:rsid w:val="009F6AF0"/>
    <w:rsid w:val="009F7713"/>
    <w:rsid w:val="009F7F39"/>
    <w:rsid w:val="00A048D4"/>
    <w:rsid w:val="00A0499D"/>
    <w:rsid w:val="00A13298"/>
    <w:rsid w:val="00A14D6C"/>
    <w:rsid w:val="00A217BA"/>
    <w:rsid w:val="00A32171"/>
    <w:rsid w:val="00A32172"/>
    <w:rsid w:val="00A3248F"/>
    <w:rsid w:val="00A32C66"/>
    <w:rsid w:val="00A4034C"/>
    <w:rsid w:val="00A40E40"/>
    <w:rsid w:val="00A4511B"/>
    <w:rsid w:val="00A46C75"/>
    <w:rsid w:val="00A511E1"/>
    <w:rsid w:val="00A51BCB"/>
    <w:rsid w:val="00A55FC4"/>
    <w:rsid w:val="00A60AC0"/>
    <w:rsid w:val="00A624BA"/>
    <w:rsid w:val="00A62E89"/>
    <w:rsid w:val="00A65CC0"/>
    <w:rsid w:val="00A75D5E"/>
    <w:rsid w:val="00A763D0"/>
    <w:rsid w:val="00A76A0F"/>
    <w:rsid w:val="00A837AC"/>
    <w:rsid w:val="00A84F48"/>
    <w:rsid w:val="00A85211"/>
    <w:rsid w:val="00A85251"/>
    <w:rsid w:val="00A920C3"/>
    <w:rsid w:val="00AA1A4F"/>
    <w:rsid w:val="00AA3BA0"/>
    <w:rsid w:val="00AA478E"/>
    <w:rsid w:val="00AB0860"/>
    <w:rsid w:val="00AB0E69"/>
    <w:rsid w:val="00AB20E7"/>
    <w:rsid w:val="00AB28E2"/>
    <w:rsid w:val="00AB72CA"/>
    <w:rsid w:val="00AD07A0"/>
    <w:rsid w:val="00AD1144"/>
    <w:rsid w:val="00AD1E66"/>
    <w:rsid w:val="00AD1FCC"/>
    <w:rsid w:val="00AD7581"/>
    <w:rsid w:val="00AD7866"/>
    <w:rsid w:val="00AE08E7"/>
    <w:rsid w:val="00AE10BC"/>
    <w:rsid w:val="00AE3983"/>
    <w:rsid w:val="00AE41C8"/>
    <w:rsid w:val="00AE59B4"/>
    <w:rsid w:val="00AE7602"/>
    <w:rsid w:val="00AF31EF"/>
    <w:rsid w:val="00AF4794"/>
    <w:rsid w:val="00AF780A"/>
    <w:rsid w:val="00AF7C68"/>
    <w:rsid w:val="00B00645"/>
    <w:rsid w:val="00B07F77"/>
    <w:rsid w:val="00B10AAE"/>
    <w:rsid w:val="00B11D37"/>
    <w:rsid w:val="00B147D7"/>
    <w:rsid w:val="00B15C68"/>
    <w:rsid w:val="00B178C3"/>
    <w:rsid w:val="00B205E4"/>
    <w:rsid w:val="00B33588"/>
    <w:rsid w:val="00B4070F"/>
    <w:rsid w:val="00B40DAC"/>
    <w:rsid w:val="00B4583F"/>
    <w:rsid w:val="00B57910"/>
    <w:rsid w:val="00B61012"/>
    <w:rsid w:val="00B6325E"/>
    <w:rsid w:val="00B6730C"/>
    <w:rsid w:val="00B707BE"/>
    <w:rsid w:val="00B7187C"/>
    <w:rsid w:val="00B73758"/>
    <w:rsid w:val="00B74529"/>
    <w:rsid w:val="00B77461"/>
    <w:rsid w:val="00B804CB"/>
    <w:rsid w:val="00B84446"/>
    <w:rsid w:val="00B84839"/>
    <w:rsid w:val="00B87C73"/>
    <w:rsid w:val="00B91B71"/>
    <w:rsid w:val="00B91D62"/>
    <w:rsid w:val="00B92A3B"/>
    <w:rsid w:val="00B93324"/>
    <w:rsid w:val="00BA2E3C"/>
    <w:rsid w:val="00BA3EAB"/>
    <w:rsid w:val="00BB03E7"/>
    <w:rsid w:val="00BB3564"/>
    <w:rsid w:val="00BC1651"/>
    <w:rsid w:val="00BC2C59"/>
    <w:rsid w:val="00BC796C"/>
    <w:rsid w:val="00BD0835"/>
    <w:rsid w:val="00BD3566"/>
    <w:rsid w:val="00BD52B1"/>
    <w:rsid w:val="00BD58B4"/>
    <w:rsid w:val="00BD6D0F"/>
    <w:rsid w:val="00BE3F10"/>
    <w:rsid w:val="00BE58DE"/>
    <w:rsid w:val="00BE6F71"/>
    <w:rsid w:val="00BF157F"/>
    <w:rsid w:val="00BF359C"/>
    <w:rsid w:val="00C00652"/>
    <w:rsid w:val="00C05363"/>
    <w:rsid w:val="00C06B7D"/>
    <w:rsid w:val="00C1263A"/>
    <w:rsid w:val="00C12806"/>
    <w:rsid w:val="00C14B12"/>
    <w:rsid w:val="00C219B9"/>
    <w:rsid w:val="00C30724"/>
    <w:rsid w:val="00C31906"/>
    <w:rsid w:val="00C33082"/>
    <w:rsid w:val="00C33740"/>
    <w:rsid w:val="00C417C6"/>
    <w:rsid w:val="00C42C38"/>
    <w:rsid w:val="00C4432A"/>
    <w:rsid w:val="00C50714"/>
    <w:rsid w:val="00C54CE7"/>
    <w:rsid w:val="00C552F2"/>
    <w:rsid w:val="00C62ACD"/>
    <w:rsid w:val="00C62FB0"/>
    <w:rsid w:val="00C6370F"/>
    <w:rsid w:val="00C64206"/>
    <w:rsid w:val="00C64464"/>
    <w:rsid w:val="00C70DB3"/>
    <w:rsid w:val="00C7545E"/>
    <w:rsid w:val="00C75C7B"/>
    <w:rsid w:val="00C7797C"/>
    <w:rsid w:val="00C824B2"/>
    <w:rsid w:val="00C86183"/>
    <w:rsid w:val="00C86EF9"/>
    <w:rsid w:val="00C904C4"/>
    <w:rsid w:val="00C939AA"/>
    <w:rsid w:val="00C97533"/>
    <w:rsid w:val="00C97C59"/>
    <w:rsid w:val="00CA09C9"/>
    <w:rsid w:val="00CA106C"/>
    <w:rsid w:val="00CA203B"/>
    <w:rsid w:val="00CA2FFB"/>
    <w:rsid w:val="00CB0B95"/>
    <w:rsid w:val="00CB2E04"/>
    <w:rsid w:val="00CC097E"/>
    <w:rsid w:val="00CC0C75"/>
    <w:rsid w:val="00CC41EA"/>
    <w:rsid w:val="00CE1616"/>
    <w:rsid w:val="00CE17C8"/>
    <w:rsid w:val="00CE3128"/>
    <w:rsid w:val="00CE3A35"/>
    <w:rsid w:val="00CE53E4"/>
    <w:rsid w:val="00CE7969"/>
    <w:rsid w:val="00CF0747"/>
    <w:rsid w:val="00CF6995"/>
    <w:rsid w:val="00D015DE"/>
    <w:rsid w:val="00D02BA8"/>
    <w:rsid w:val="00D02CF8"/>
    <w:rsid w:val="00D0333A"/>
    <w:rsid w:val="00D07DF2"/>
    <w:rsid w:val="00D13959"/>
    <w:rsid w:val="00D172E5"/>
    <w:rsid w:val="00D1753E"/>
    <w:rsid w:val="00D233C0"/>
    <w:rsid w:val="00D27D60"/>
    <w:rsid w:val="00D31648"/>
    <w:rsid w:val="00D35B2D"/>
    <w:rsid w:val="00D415F9"/>
    <w:rsid w:val="00D42369"/>
    <w:rsid w:val="00D42A1B"/>
    <w:rsid w:val="00D43876"/>
    <w:rsid w:val="00D45112"/>
    <w:rsid w:val="00D513E0"/>
    <w:rsid w:val="00D53396"/>
    <w:rsid w:val="00D5572D"/>
    <w:rsid w:val="00D56034"/>
    <w:rsid w:val="00D56D2F"/>
    <w:rsid w:val="00D570C1"/>
    <w:rsid w:val="00D61FB2"/>
    <w:rsid w:val="00D62D46"/>
    <w:rsid w:val="00D67254"/>
    <w:rsid w:val="00D71FF7"/>
    <w:rsid w:val="00D811A8"/>
    <w:rsid w:val="00D8518B"/>
    <w:rsid w:val="00D853C4"/>
    <w:rsid w:val="00D8694B"/>
    <w:rsid w:val="00D905A6"/>
    <w:rsid w:val="00D92F21"/>
    <w:rsid w:val="00D966A1"/>
    <w:rsid w:val="00D97471"/>
    <w:rsid w:val="00DA2A9F"/>
    <w:rsid w:val="00DB16DE"/>
    <w:rsid w:val="00DB7AB5"/>
    <w:rsid w:val="00DB7CFF"/>
    <w:rsid w:val="00DC37CA"/>
    <w:rsid w:val="00DC5EC6"/>
    <w:rsid w:val="00DD0142"/>
    <w:rsid w:val="00DD17FB"/>
    <w:rsid w:val="00DD6424"/>
    <w:rsid w:val="00DD77A3"/>
    <w:rsid w:val="00DE3094"/>
    <w:rsid w:val="00DE6DB7"/>
    <w:rsid w:val="00DE7089"/>
    <w:rsid w:val="00DE7268"/>
    <w:rsid w:val="00DF0A6D"/>
    <w:rsid w:val="00DF168C"/>
    <w:rsid w:val="00DF25E0"/>
    <w:rsid w:val="00DF7473"/>
    <w:rsid w:val="00E00684"/>
    <w:rsid w:val="00E01BC7"/>
    <w:rsid w:val="00E02AFD"/>
    <w:rsid w:val="00E0357A"/>
    <w:rsid w:val="00E04916"/>
    <w:rsid w:val="00E07CDD"/>
    <w:rsid w:val="00E131DC"/>
    <w:rsid w:val="00E17DFA"/>
    <w:rsid w:val="00E2033B"/>
    <w:rsid w:val="00E23B0B"/>
    <w:rsid w:val="00E260D3"/>
    <w:rsid w:val="00E26593"/>
    <w:rsid w:val="00E3412B"/>
    <w:rsid w:val="00E34400"/>
    <w:rsid w:val="00E347ED"/>
    <w:rsid w:val="00E425E8"/>
    <w:rsid w:val="00E42963"/>
    <w:rsid w:val="00E4305A"/>
    <w:rsid w:val="00E44C79"/>
    <w:rsid w:val="00E45DE9"/>
    <w:rsid w:val="00E47ECF"/>
    <w:rsid w:val="00E54C54"/>
    <w:rsid w:val="00E54E14"/>
    <w:rsid w:val="00E56A74"/>
    <w:rsid w:val="00E61173"/>
    <w:rsid w:val="00E612E7"/>
    <w:rsid w:val="00E65005"/>
    <w:rsid w:val="00E656D6"/>
    <w:rsid w:val="00E676AC"/>
    <w:rsid w:val="00E71D34"/>
    <w:rsid w:val="00E7522C"/>
    <w:rsid w:val="00E75662"/>
    <w:rsid w:val="00E77E87"/>
    <w:rsid w:val="00E813C4"/>
    <w:rsid w:val="00E828A0"/>
    <w:rsid w:val="00E8502B"/>
    <w:rsid w:val="00E90DB8"/>
    <w:rsid w:val="00E97D3A"/>
    <w:rsid w:val="00EA09D1"/>
    <w:rsid w:val="00EA3E72"/>
    <w:rsid w:val="00EA6271"/>
    <w:rsid w:val="00EB12A8"/>
    <w:rsid w:val="00EB29DB"/>
    <w:rsid w:val="00EB49DA"/>
    <w:rsid w:val="00EB59DF"/>
    <w:rsid w:val="00EB6E2C"/>
    <w:rsid w:val="00EC4D87"/>
    <w:rsid w:val="00EC592D"/>
    <w:rsid w:val="00EC5F37"/>
    <w:rsid w:val="00ED4131"/>
    <w:rsid w:val="00EE088A"/>
    <w:rsid w:val="00EE42CD"/>
    <w:rsid w:val="00EE7968"/>
    <w:rsid w:val="00EF20A8"/>
    <w:rsid w:val="00EF39D7"/>
    <w:rsid w:val="00EF4142"/>
    <w:rsid w:val="00EF7094"/>
    <w:rsid w:val="00F00DCD"/>
    <w:rsid w:val="00F015CC"/>
    <w:rsid w:val="00F02E46"/>
    <w:rsid w:val="00F031E8"/>
    <w:rsid w:val="00F12489"/>
    <w:rsid w:val="00F14C4A"/>
    <w:rsid w:val="00F15972"/>
    <w:rsid w:val="00F26453"/>
    <w:rsid w:val="00F3690E"/>
    <w:rsid w:val="00F405C1"/>
    <w:rsid w:val="00F40C2C"/>
    <w:rsid w:val="00F50591"/>
    <w:rsid w:val="00F52114"/>
    <w:rsid w:val="00F57D15"/>
    <w:rsid w:val="00F606BA"/>
    <w:rsid w:val="00F626A2"/>
    <w:rsid w:val="00F64F5A"/>
    <w:rsid w:val="00F64FEB"/>
    <w:rsid w:val="00F6521A"/>
    <w:rsid w:val="00F677F9"/>
    <w:rsid w:val="00F705F0"/>
    <w:rsid w:val="00F7753D"/>
    <w:rsid w:val="00F843B2"/>
    <w:rsid w:val="00F92108"/>
    <w:rsid w:val="00F96C0B"/>
    <w:rsid w:val="00FA0B0A"/>
    <w:rsid w:val="00FA3D39"/>
    <w:rsid w:val="00FA406F"/>
    <w:rsid w:val="00FA66A9"/>
    <w:rsid w:val="00FB7CD4"/>
    <w:rsid w:val="00FC5112"/>
    <w:rsid w:val="00FC7A85"/>
    <w:rsid w:val="00FD5539"/>
    <w:rsid w:val="00FD5E14"/>
    <w:rsid w:val="00FE6D8C"/>
    <w:rsid w:val="00FE7412"/>
    <w:rsid w:val="00FF4BDA"/>
    <w:rsid w:val="00FF5FCE"/>
    <w:rsid w:val="00FF732C"/>
    <w:rsid w:val="EFFF96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50" w:beforeLines="50" w:line="360" w:lineRule="auto"/>
      <w:jc w:val="both"/>
    </w:pPr>
    <w:rPr>
      <w:rFonts w:ascii="Times New Roman" w:hAnsi="Times New Roman" w:eastAsia="SimSun-ExtB" w:cstheme="minorBidi"/>
      <w:kern w:val="2"/>
      <w:sz w:val="24"/>
      <w:szCs w:val="22"/>
      <w:lang w:val="en-US" w:eastAsia="zh-CN" w:bidi="ar-SA"/>
    </w:rPr>
  </w:style>
  <w:style w:type="character" w:default="1" w:styleId="6">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9"/>
    <w:unhideWhenUsed/>
    <w:uiPriority w:val="99"/>
    <w:pPr>
      <w:tabs>
        <w:tab w:val="center" w:pos="4153"/>
        <w:tab w:val="right" w:pos="8306"/>
      </w:tabs>
      <w:snapToGrid w:val="0"/>
      <w:jc w:val="left"/>
    </w:pPr>
    <w:rPr>
      <w:sz w:val="18"/>
      <w:szCs w:val="18"/>
    </w:rPr>
  </w:style>
  <w:style w:type="paragraph" w:styleId="3">
    <w:name w:val="header"/>
    <w:basedOn w:val="1"/>
    <w:link w:val="8"/>
    <w:unhideWhenUsed/>
    <w:uiPriority w:val="99"/>
    <w:pPr>
      <w:pBdr>
        <w:bottom w:val="single" w:color="auto" w:sz="6" w:space="1"/>
      </w:pBdr>
      <w:tabs>
        <w:tab w:val="center" w:pos="4153"/>
        <w:tab w:val="right" w:pos="8306"/>
      </w:tabs>
      <w:snapToGrid w:val="0"/>
      <w:jc w:val="center"/>
    </w:pPr>
    <w:rPr>
      <w:sz w:val="18"/>
      <w:szCs w:val="18"/>
    </w:rPr>
  </w:style>
  <w:style w:type="table" w:styleId="5">
    <w:name w:val="Table Grid"/>
    <w:basedOn w:val="4"/>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7">
    <w:name w:val="line number"/>
    <w:basedOn w:val="6"/>
    <w:semiHidden/>
    <w:unhideWhenUsed/>
    <w:uiPriority w:val="99"/>
  </w:style>
  <w:style w:type="character" w:customStyle="1" w:styleId="8">
    <w:name w:val="页眉 字符"/>
    <w:basedOn w:val="6"/>
    <w:link w:val="3"/>
    <w:uiPriority w:val="99"/>
    <w:rPr>
      <w:sz w:val="18"/>
      <w:szCs w:val="18"/>
    </w:rPr>
  </w:style>
  <w:style w:type="character" w:customStyle="1" w:styleId="9">
    <w:name w:val="页脚 字符"/>
    <w:basedOn w:val="6"/>
    <w:link w:val="2"/>
    <w:uiPriority w:val="99"/>
    <w:rPr>
      <w:sz w:val="18"/>
      <w:szCs w:val="18"/>
    </w:rPr>
  </w:style>
  <w:style w:type="character" w:styleId="10">
    <w:name w:val="Placeholder Text"/>
    <w:basedOn w:val="6"/>
    <w:semiHidden/>
    <w:uiPriority w:val="99"/>
    <w:rPr>
      <w:color w:val="808080"/>
    </w:rPr>
  </w:style>
  <w:style w:type="paragraph" w:styleId="11">
    <w:name w:val="List Paragraph"/>
    <w:basedOn w:val="1"/>
    <w:qFormat/>
    <w:uiPriority w:val="34"/>
    <w:pPr>
      <w:ind w:firstLine="420" w:firstLineChars="200"/>
    </w:pPr>
  </w:style>
  <w:style w:type="paragraph" w:customStyle="1" w:styleId="12">
    <w:name w:val="Equation1"/>
    <w:basedOn w:val="1"/>
    <w:qFormat/>
    <w:uiPriority w:val="0"/>
    <w:pPr>
      <w:tabs>
        <w:tab w:val="center" w:pos="4150"/>
        <w:tab w:val="right" w:pos="10225"/>
      </w:tabs>
      <w:spacing w:after="240"/>
    </w:pPr>
    <w:rPr>
      <w:rFonts w:eastAsia="宋体"/>
      <w:color w:val="000000" w:themeColor="text1"/>
      <w14:textFill>
        <w14:solidFill>
          <w14:schemeClr w14:val="tx1"/>
        </w14:solidFill>
      </w14:textFill>
    </w:rPr>
  </w:style>
  <w:style w:type="paragraph" w:customStyle="1" w:styleId="13">
    <w:name w:val="Revision"/>
    <w:hidden/>
    <w:semiHidden/>
    <w:uiPriority w:val="99"/>
    <w:rPr>
      <w:rFonts w:asciiTheme="minorHAnsi" w:hAnsiTheme="minorHAnsi" w:eastAsiaTheme="minorEastAsia" w:cstheme="minorBidi"/>
      <w:kern w:val="2"/>
      <w:sz w:val="21"/>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customXml" Target="../customXml/item1.xml"/><Relationship Id="rId31" Type="http://schemas.openxmlformats.org/officeDocument/2006/relationships/numbering" Target="numbering.xml"/><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emf"/><Relationship Id="rId16" Type="http://schemas.openxmlformats.org/officeDocument/2006/relationships/image" Target="media/image10.emf"/><Relationship Id="rId15" Type="http://schemas.openxmlformats.org/officeDocument/2006/relationships/image" Target="media/image9.emf"/><Relationship Id="rId14" Type="http://schemas.openxmlformats.org/officeDocument/2006/relationships/image" Target="media/image8.emf"/><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1A106-CEF7-4312-9075-A9318B66B4A4}">
  <ds:schemaRefs/>
</ds:datastoreItem>
</file>

<file path=docProps/app.xml><?xml version="1.0" encoding="utf-8"?>
<Properties xmlns="http://schemas.openxmlformats.org/officeDocument/2006/extended-properties" xmlns:vt="http://schemas.openxmlformats.org/officeDocument/2006/docPropsVTypes">
  <Template>Normal.dotm</Template>
  <Pages>52</Pages>
  <Words>6211</Words>
  <Characters>35408</Characters>
  <Lines>295</Lines>
  <Paragraphs>83</Paragraphs>
  <TotalTime>341</TotalTime>
  <ScaleCrop>false</ScaleCrop>
  <LinksUpToDate>false</LinksUpToDate>
  <CharactersWithSpaces>41536</CharactersWithSpaces>
  <Application>WPS Office_12.1.22553.22553_F1E327BC-269C-435d-A152-05C5408002CA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2023-07-02T02:09:00Z</dcterms:created>
  <dc:creator>Chen Ming</dc:creator>
  <cp:lastModifiedBy>xcy</cp:lastModifiedBy>
  <cp:lastPrinted>2023-07-02T02:09:00Z</cp:lastPrinted>
  <dcterms:modified xsi:type="dcterms:W3CDTF">2025-10-22T17:47:52Z</dcterms:modified>
  <cp:revision>179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http://csl.mendeley.com/styles/618433671/american-geophysical-union-Steven</vt:lpwstr>
  </property>
  <property fmtid="{D5CDD505-2E9C-101B-9397-08002B2CF9AE}" pid="3" name="Mendeley Recent Style Name 0_1">
    <vt:lpwstr>American Geophysical Union - Steven Chen</vt:lpwstr>
  </property>
  <property fmtid="{D5CDD505-2E9C-101B-9397-08002B2CF9AE}" pid="4" name="Mendeley Recent Style Id 1_1">
    <vt:lpwstr>http://csl.mendeley.com/styles/618433671/american-geophysical-union-2</vt:lpwstr>
  </property>
  <property fmtid="{D5CDD505-2E9C-101B-9397-08002B2CF9AE}" pid="5" name="Mendeley Recent Style Name 1_1">
    <vt:lpwstr>American Geophysical Union - Steven Chen</vt:lpwstr>
  </property>
  <property fmtid="{D5CDD505-2E9C-101B-9397-08002B2CF9AE}" pid="6" name="Mendeley Recent Style Id 2_1">
    <vt:lpwstr>http://www.zotero.org/styles/american-medical-association</vt:lpwstr>
  </property>
  <property fmtid="{D5CDD505-2E9C-101B-9397-08002B2CF9AE}" pid="7" name="Mendeley Recent Style Name 2_1">
    <vt:lpwstr>American Medical Association 11th edition</vt:lpwstr>
  </property>
  <property fmtid="{D5CDD505-2E9C-101B-9397-08002B2CF9AE}" pid="8" name="Mendeley Recent Style Id 3_1">
    <vt:lpwstr>http://www.zotero.org/styles/american-political-science-association</vt:lpwstr>
  </property>
  <property fmtid="{D5CDD505-2E9C-101B-9397-08002B2CF9AE}" pid="9" name="Mendeley Recent Style Name 3_1">
    <vt:lpwstr>American Political Science Association</vt:lpwstr>
  </property>
  <property fmtid="{D5CDD505-2E9C-101B-9397-08002B2CF9AE}" pid="10" name="Mendeley Recent Style Id 4_1">
    <vt:lpwstr>http://www.zotero.org/styles/american-sociological-association</vt:lpwstr>
  </property>
  <property fmtid="{D5CDD505-2E9C-101B-9397-08002B2CF9AE}" pid="11" name="Mendeley Recent Style Name 4_1">
    <vt:lpwstr>American Sociological Association 6th edition</vt:lpwstr>
  </property>
  <property fmtid="{D5CDD505-2E9C-101B-9397-08002B2CF9AE}" pid="12" name="Mendeley Recent Style Id 5_1">
    <vt:lpwstr>http://www.zotero.org/styles/chicago-author-date</vt:lpwstr>
  </property>
  <property fmtid="{D5CDD505-2E9C-101B-9397-08002B2CF9AE}" pid="13" name="Mendeley Recent Style Name 5_1">
    <vt:lpwstr>Chicago Manual of Style 17th edition (author-date)</vt:lpwstr>
  </property>
  <property fmtid="{D5CDD505-2E9C-101B-9397-08002B2CF9AE}" pid="14" name="Mendeley Recent Style Id 6_1">
    <vt:lpwstr>http://www.zotero.org/styles/china-national-standard-gb-t-7714-2015-author-date</vt:lpwstr>
  </property>
  <property fmtid="{D5CDD505-2E9C-101B-9397-08002B2CF9AE}" pid="15" name="Mendeley Recent Style Name 6_1">
    <vt:lpwstr>China National Standard GB/T 7714-2015 (author-date, 中文)</vt:lpwstr>
  </property>
  <property fmtid="{D5CDD505-2E9C-101B-9397-08002B2CF9AE}" pid="16" name="Mendeley Recent Style Id 7_1">
    <vt:lpwstr>http://www.zotero.org/styles/china-national-standard-gb-t-7714-2015-numeric</vt:lpwstr>
  </property>
  <property fmtid="{D5CDD505-2E9C-101B-9397-08002B2CF9AE}" pid="17" name="Mendeley Recent Style Name 7_1">
    <vt:lpwstr>China National Standard GB/T 7714-2015 (numeric, 中文)</vt:lpwstr>
  </property>
  <property fmtid="{D5CDD505-2E9C-101B-9397-08002B2CF9AE}" pid="18" name="Mendeley Recent Style Id 8_1">
    <vt:lpwstr>http://www.zotero.org/styles/journal-of-geophysical-research-atmospheres</vt:lpwstr>
  </property>
  <property fmtid="{D5CDD505-2E9C-101B-9397-08002B2CF9AE}" pid="19" name="Mendeley Recent Style Name 8_1">
    <vt:lpwstr>Journal of Geophysical Research: Atmospheres</vt:lpwstr>
  </property>
  <property fmtid="{D5CDD505-2E9C-101B-9397-08002B2CF9AE}" pid="20" name="Mendeley Recent Style Id 9_1">
    <vt:lpwstr>http://www.zotero.org/styles/nature-climate-change</vt:lpwstr>
  </property>
  <property fmtid="{D5CDD505-2E9C-101B-9397-08002B2CF9AE}" pid="21" name="Mendeley Recent Style Name 9_1">
    <vt:lpwstr>Nature Climate Change</vt:lpwstr>
  </property>
  <property fmtid="{D5CDD505-2E9C-101B-9397-08002B2CF9AE}" pid="22" name="Mendeley Document_1">
    <vt:lpwstr>True</vt:lpwstr>
  </property>
  <property fmtid="{D5CDD505-2E9C-101B-9397-08002B2CF9AE}" pid="23" name="Mendeley Citation Style_1">
    <vt:lpwstr>http://csl.mendeley.com/styles/618433671/american-geophysical-union-Steven</vt:lpwstr>
  </property>
  <property fmtid="{D5CDD505-2E9C-101B-9397-08002B2CF9AE}" pid="24" name="Mendeley Unique User Id_1">
    <vt:lpwstr>ecb09c63-e47b-33a6-828f-517a964633b2</vt:lpwstr>
  </property>
  <property fmtid="{D5CDD505-2E9C-101B-9397-08002B2CF9AE}" pid="25" name="KSOProductBuildVer">
    <vt:lpwstr>2052-12.1.22553.22553</vt:lpwstr>
  </property>
  <property fmtid="{D5CDD505-2E9C-101B-9397-08002B2CF9AE}" pid="26" name="ICV">
    <vt:lpwstr>9FAA101AE3FA068CA8FCF868F979A537_42</vt:lpwstr>
  </property>
</Properties>
</file>